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8B" w:rsidRDefault="00D10CBA" w:rsidP="00D10CBA">
      <w:pPr>
        <w:pStyle w:val="1"/>
        <w:rPr>
          <w:rFonts w:hint="eastAsia"/>
        </w:rPr>
      </w:pPr>
      <w:r>
        <w:rPr>
          <w:rFonts w:hint="eastAsia"/>
        </w:rPr>
        <w:t>颜色</w:t>
      </w:r>
    </w:p>
    <w:p w:rsidR="00D10CBA" w:rsidRDefault="00D10CBA" w:rsidP="00D10CBA">
      <w:pPr>
        <w:pStyle w:val="2"/>
        <w:rPr>
          <w:rFonts w:hint="eastAsia"/>
        </w:rPr>
      </w:pPr>
      <w:r>
        <w:rPr>
          <w:rFonts w:hint="eastAsia"/>
        </w:rPr>
        <w:t>色彩平衡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preserve_luminosity;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cyan_red[3];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magenta_green[3];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yellow_blue[3];</w:t>
      </w:r>
    </w:p>
    <w:p w:rsidR="00D10CBA" w:rsidRDefault="00D10CBA" w:rsidP="00D10C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color_balance_config;</w:t>
      </w:r>
    </w:p>
    <w:p w:rsidR="00D10CBA" w:rsidRDefault="00D10CBA" w:rsidP="00D10CBA">
      <w:pPr>
        <w:rPr>
          <w:rFonts w:hint="eastAsia"/>
        </w:rPr>
      </w:pPr>
    </w:p>
    <w:p w:rsidR="00D40B66" w:rsidRPr="00D40B66" w:rsidRDefault="00D40B66" w:rsidP="00297FF5">
      <w:pPr>
        <w:pStyle w:val="a6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hint="eastAsia"/>
        </w:rPr>
        <w:t>范围</w:t>
      </w:r>
    </w:p>
    <w:p w:rsidR="00D40B66" w:rsidRDefault="00D40B66" w:rsidP="00D40B66">
      <w:pPr>
        <w:pStyle w:val="a6"/>
        <w:ind w:left="420" w:firstLineChars="0" w:firstLine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hint="eastAsia"/>
        </w:rPr>
        <w:t>三个范围分别是阴影、中等深浅、高亮，对应数组</w:t>
      </w:r>
      <w:r w:rsidR="008F429D">
        <w:rPr>
          <w:rFonts w:ascii="新宋体" w:eastAsia="新宋体" w:hAnsi="Times New Roman" w:cs="Times New Roman"/>
          <w:noProof/>
          <w:kern w:val="0"/>
          <w:sz w:val="18"/>
          <w:szCs w:val="18"/>
        </w:rPr>
        <w:t>cyan_red</w:t>
      </w:r>
      <w:r w:rsidR="008F429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8F429D">
        <w:rPr>
          <w:rFonts w:ascii="新宋体" w:eastAsia="新宋体" w:hAnsi="Times New Roman" w:cs="Times New Roman"/>
          <w:noProof/>
          <w:kern w:val="0"/>
          <w:sz w:val="18"/>
          <w:szCs w:val="18"/>
        </w:rPr>
        <w:t>magenta_green</w:t>
      </w:r>
      <w:r w:rsidR="008F429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8F429D">
        <w:rPr>
          <w:rFonts w:ascii="新宋体" w:eastAsia="新宋体" w:hAnsi="Times New Roman" w:cs="Times New Roman"/>
          <w:noProof/>
          <w:kern w:val="0"/>
          <w:sz w:val="18"/>
          <w:szCs w:val="18"/>
        </w:rPr>
        <w:t>yellow_blue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8F429D">
        <w:rPr>
          <w:rFonts w:hint="eastAsia"/>
        </w:rPr>
        <w:t>下标</w:t>
      </w:r>
    </w:p>
    <w:p w:rsidR="00297FF5" w:rsidRDefault="00DE5C7F" w:rsidP="00297FF5">
      <w:pPr>
        <w:pStyle w:val="a6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颜色色阶</w:t>
      </w:r>
    </w:p>
    <w:p w:rsidR="00297FF5" w:rsidRDefault="00FB08A2" w:rsidP="00297FF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对每种范围，可以分别调整</w:t>
      </w:r>
      <w:r w:rsidR="00297FF5">
        <w:rPr>
          <w:rFonts w:hint="eastAsia"/>
        </w:rPr>
        <w:t>红色</w:t>
      </w:r>
      <w:r>
        <w:rPr>
          <w:rFonts w:hint="eastAsia"/>
        </w:rPr>
        <w:t>、绿色、蓝色，</w:t>
      </w:r>
      <w:r w:rsidR="00297FF5">
        <w:rPr>
          <w:rFonts w:hint="eastAsia"/>
        </w:rPr>
        <w:t>调整量</w:t>
      </w:r>
      <w:r w:rsidR="00640AA6">
        <w:rPr>
          <w:rFonts w:hint="eastAsia"/>
        </w:rPr>
        <w:t>在</w:t>
      </w:r>
      <w:r w:rsidR="00297FF5">
        <w:rPr>
          <w:rFonts w:hint="eastAsia"/>
        </w:rPr>
        <w:t>[-0.5, 0.5]</w:t>
      </w:r>
      <w:r w:rsidR="00715DD0">
        <w:rPr>
          <w:rFonts w:hint="eastAsia"/>
        </w:rPr>
        <w:t>之间，负值表示减少该颜色</w:t>
      </w:r>
      <w:r w:rsidR="00297FF5">
        <w:rPr>
          <w:rFonts w:hint="eastAsia"/>
        </w:rPr>
        <w:t>分量，正值表示增加</w:t>
      </w:r>
      <w:r w:rsidR="00715DD0">
        <w:rPr>
          <w:rFonts w:hint="eastAsia"/>
        </w:rPr>
        <w:t>该颜色</w:t>
      </w:r>
      <w:r w:rsidR="00297FF5">
        <w:rPr>
          <w:rFonts w:hint="eastAsia"/>
        </w:rPr>
        <w:t>分量</w:t>
      </w:r>
      <w:r w:rsidR="0016658F">
        <w:rPr>
          <w:rFonts w:hint="eastAsia"/>
        </w:rPr>
        <w:t>。设置数组</w:t>
      </w:r>
      <w:r w:rsidR="0016658F">
        <w:rPr>
          <w:rFonts w:ascii="新宋体" w:eastAsia="新宋体" w:hAnsi="Times New Roman" w:cs="Times New Roman"/>
          <w:noProof/>
          <w:kern w:val="0"/>
          <w:sz w:val="18"/>
          <w:szCs w:val="18"/>
        </w:rPr>
        <w:t>cyan_red</w:t>
      </w:r>
      <w:r w:rsidR="0016658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16658F">
        <w:rPr>
          <w:rFonts w:ascii="新宋体" w:eastAsia="新宋体" w:hAnsi="Times New Roman" w:cs="Times New Roman"/>
          <w:noProof/>
          <w:kern w:val="0"/>
          <w:sz w:val="18"/>
          <w:szCs w:val="18"/>
        </w:rPr>
        <w:t>magenta_green</w:t>
      </w:r>
      <w:r w:rsidR="0016658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16658F">
        <w:rPr>
          <w:rFonts w:ascii="新宋体" w:eastAsia="新宋体" w:hAnsi="Times New Roman" w:cs="Times New Roman"/>
          <w:noProof/>
          <w:kern w:val="0"/>
          <w:sz w:val="18"/>
          <w:szCs w:val="18"/>
        </w:rPr>
        <w:t>yellow_blue</w:t>
      </w:r>
    </w:p>
    <w:p w:rsidR="00FB08A2" w:rsidRDefault="00FB08A2" w:rsidP="00FB08A2">
      <w:pPr>
        <w:pStyle w:val="a6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保持亮度</w:t>
      </w:r>
    </w:p>
    <w:p w:rsidR="005F6F5F" w:rsidRPr="00D32B25" w:rsidRDefault="00FB08A2" w:rsidP="00D32B25">
      <w:pPr>
        <w:pStyle w:val="a6"/>
        <w:ind w:left="42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设置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preserve_luminosity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为true保持图像亮度不变</w:t>
      </w:r>
    </w:p>
    <w:p w:rsidR="009C2AD3" w:rsidRDefault="009C2AD3" w:rsidP="009C2AD3">
      <w:pPr>
        <w:pStyle w:val="2"/>
        <w:rPr>
          <w:rFonts w:hint="eastAsia"/>
        </w:rPr>
      </w:pPr>
      <w:r>
        <w:rPr>
          <w:rFonts w:hint="eastAsia"/>
        </w:rPr>
        <w:t>单色化</w:t>
      </w:r>
    </w:p>
    <w:p w:rsidR="00103CF2" w:rsidRDefault="00103CF2" w:rsidP="00103CF2">
      <w:pPr>
        <w:pStyle w:val="2"/>
        <w:rPr>
          <w:rFonts w:hint="eastAsia"/>
        </w:rPr>
      </w:pPr>
      <w:r>
        <w:rPr>
          <w:rFonts w:hint="eastAsia"/>
        </w:rPr>
        <w:t>色阶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gamma[5];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low_input[5];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high_input[5];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low_output[5];</w:t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high_output[5];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03CF2" w:rsidRDefault="00103CF2" w:rsidP="00103CF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 levels_config;</w:t>
      </w:r>
    </w:p>
    <w:p w:rsidR="00103CF2" w:rsidRDefault="00103CF2" w:rsidP="00103CF2">
      <w:pPr>
        <w:rPr>
          <w:rFonts w:hint="eastAsia"/>
        </w:rPr>
      </w:pPr>
    </w:p>
    <w:p w:rsidR="00CB326E" w:rsidRPr="00CB326E" w:rsidRDefault="00CB326E" w:rsidP="00CB326E">
      <w:pPr>
        <w:pStyle w:val="a6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通道</w:t>
      </w:r>
    </w:p>
    <w:p w:rsidR="00103CF2" w:rsidRPr="00811858" w:rsidRDefault="00811858" w:rsidP="00811858">
      <w:pPr>
        <w:pStyle w:val="a6"/>
        <w:ind w:left="420" w:firstLineChars="0" w:firstLine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五个通道</w:t>
      </w:r>
      <w:r w:rsidR="00EB4947" w:rsidRPr="0081185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分别是</w:t>
      </w:r>
      <w:r w:rsidR="00AC6A94" w:rsidRPr="0081185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亮度、红色、绿色、蓝色、Alpha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，分别对应各数组的0-4下标</w:t>
      </w:r>
      <w:r w:rsidR="003F568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，亮度通道等效于相同操作同时作用于RGB通道</w:t>
      </w:r>
      <w:r w:rsidR="00A338B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。</w:t>
      </w:r>
    </w:p>
    <w:p w:rsidR="00CB326E" w:rsidRDefault="00CB326E" w:rsidP="00CB326E">
      <w:pPr>
        <w:pStyle w:val="a6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输入色阶</w:t>
      </w:r>
    </w:p>
    <w:p w:rsidR="00103CF2" w:rsidRDefault="00D71F55" w:rsidP="00CB326E">
      <w:pPr>
        <w:pStyle w:val="a6"/>
        <w:ind w:left="420" w:firstLineChars="0" w:firstLine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由</w:t>
      </w:r>
      <w:r w:rsidR="00103CF2"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low_input</w:t>
      </w:r>
      <w:r w:rsidR="00CB326E"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FE75F3">
        <w:rPr>
          <w:rFonts w:ascii="新宋体" w:eastAsia="新宋体" w:hAnsi="Times New Roman" w:cs="Times New Roman"/>
          <w:noProof/>
          <w:kern w:val="0"/>
          <w:sz w:val="18"/>
          <w:szCs w:val="18"/>
        </w:rPr>
        <w:t>high_input</w:t>
      </w:r>
      <w:r w:rsidR="0035374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353747">
        <w:rPr>
          <w:rFonts w:ascii="新宋体" w:eastAsia="新宋体" w:hAnsi="Times New Roman" w:cs="Times New Roman"/>
          <w:noProof/>
          <w:kern w:val="0"/>
          <w:sz w:val="18"/>
          <w:szCs w:val="18"/>
        </w:rPr>
        <w:t>gamma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控制</w:t>
      </w:r>
    </w:p>
    <w:p w:rsidR="006870F9" w:rsidRDefault="006870F9" w:rsidP="006870F9">
      <w:pPr>
        <w:pStyle w:val="a6"/>
        <w:ind w:left="420" w:firstLineChars="0" w:firstLine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将值</w:t>
      </w:r>
      <w:r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low_input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映射为0，值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high</w:t>
      </w:r>
      <w:r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_input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映射为1.0</w:t>
      </w:r>
      <w:r w:rsidR="00D811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（整数值是255）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</w:t>
      </w:r>
      <w:r w:rsidR="00860CE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其他值线性拉伸</w:t>
      </w:r>
    </w:p>
    <w:p w:rsidR="004973CB" w:rsidRPr="00513CD8" w:rsidRDefault="004973CB" w:rsidP="006870F9">
      <w:pPr>
        <w:pStyle w:val="a6"/>
        <w:ind w:left="42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gamma</w:t>
      </w:r>
      <w:r w:rsidR="00B370F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对颜色值进行</w:t>
      </w:r>
      <w:r w:rsidR="001C63F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指数</w:t>
      </w:r>
      <w:r w:rsidR="00B370F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非线性映射，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kern w:val="0"/>
            <w:sz w:val="18"/>
            <w:szCs w:val="18"/>
          </w:rPr>
          <m:t>f</m:t>
        </m:r>
        <m:d>
          <m:dPr>
            <m:ctrlPr>
              <w:rPr>
                <w:rFonts w:ascii="Cambria Math" w:eastAsia="新宋体" w:hAnsi="Cambria Math" w:cs="Times New Roman"/>
                <w:noProof/>
                <w:kern w:val="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kern w:val="0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eastAsia="新宋体" w:hAnsi="Cambria Math" w:cs="Times New Roman"/>
            <w:noProof/>
            <w:kern w:val="0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="新宋体" w:hAnsi="Cambria Math" w:cs="Times New Roman"/>
                <w:noProof/>
                <w:kern w:val="0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新宋体" w:hAnsi="Cambria Math" w:cs="Times New Roman"/>
                    <w:noProof/>
                    <w:kern w:val="0"/>
                    <w:sz w:val="18"/>
                    <w:szCs w:val="1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新宋体" w:hAnsi="Cambria Math" w:cs="Times New Roman"/>
                        <w:noProof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  <w:noProof/>
                        <w:kern w:val="0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  <w:noProof/>
                        <w:kern w:val="0"/>
                        <w:sz w:val="18"/>
                        <w:szCs w:val="18"/>
                      </w:rPr>
                      <m:t>1/g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noProof/>
                    <w:kern w:val="0"/>
                    <w:sz w:val="18"/>
                    <w:szCs w:val="18"/>
                  </w:rPr>
                  <m:t>,x≥0</m:t>
                </m:r>
              </m:e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noProof/>
                    <w:kern w:val="0"/>
                    <w:sz w:val="18"/>
                    <w:szCs w:val="18"/>
                  </w:rPr>
                  <m:t>-f</m:t>
                </m:r>
                <m:d>
                  <m:dPr>
                    <m:ctrlPr>
                      <w:rPr>
                        <w:rFonts w:ascii="Cambria Math" w:eastAsia="新宋体" w:hAnsi="Cambria Math" w:cs="Times New Roman"/>
                        <w:noProof/>
                        <w:kern w:val="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  <w:noProof/>
                        <w:kern w:val="0"/>
                        <w:sz w:val="18"/>
                        <w:szCs w:val="18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noProof/>
                    <w:kern w:val="0"/>
                    <w:sz w:val="18"/>
                    <w:szCs w:val="18"/>
                  </w:rPr>
                  <m:t>,x&lt;0</m:t>
                </m:r>
              </m:e>
            </m:eqArr>
          </m:e>
        </m:d>
      </m:oMath>
      <w:r w:rsidR="00513CD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，如果</w:t>
      </w:r>
      <w:r w:rsidR="00513CD8">
        <w:rPr>
          <w:rFonts w:ascii="新宋体" w:eastAsia="新宋体" w:hAnsi="Times New Roman" w:cs="Times New Roman"/>
          <w:noProof/>
          <w:kern w:val="0"/>
          <w:sz w:val="18"/>
          <w:szCs w:val="18"/>
        </w:rPr>
        <w:t>gamma</w:t>
      </w:r>
      <w:r w:rsidR="00513CD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大于1，颜色向白色靠近，</w:t>
      </w:r>
      <w:r w:rsidR="00513CD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如果gamma值小于1，颜色向黑色靠近</w:t>
      </w:r>
      <w:r w:rsidR="004E105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。</w:t>
      </w:r>
    </w:p>
    <w:p w:rsidR="00D71F55" w:rsidRDefault="00D71F55" w:rsidP="00D71F55">
      <w:pPr>
        <w:pStyle w:val="a6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输出</w:t>
      </w:r>
      <w:r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色阶</w:t>
      </w:r>
    </w:p>
    <w:p w:rsidR="00D71F55" w:rsidRDefault="00D71F55" w:rsidP="00D71F55">
      <w:pPr>
        <w:pStyle w:val="a6"/>
        <w:ind w:left="420" w:firstLineChars="0" w:firstLine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由</w:t>
      </w:r>
      <w:r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low_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ou</w:t>
      </w:r>
      <w:r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put、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high_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out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put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控制</w:t>
      </w:r>
    </w:p>
    <w:p w:rsidR="006870F9" w:rsidRPr="00D03DD3" w:rsidRDefault="00D71F55" w:rsidP="00D03DD3">
      <w:pPr>
        <w:pStyle w:val="a6"/>
        <w:ind w:left="420" w:firstLineChars="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将值</w:t>
      </w:r>
      <w:r w:rsidR="00B00B9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映射为</w:t>
      </w:r>
      <w:r w:rsidR="00B00B92"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low_</w:t>
      </w:r>
      <w:r w:rsidR="00B00B9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out</w:t>
      </w:r>
      <w:r w:rsidR="00B00B92"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put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，值</w:t>
      </w:r>
      <w:r w:rsidR="00B00B9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1.0（整数值是255）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映射为</w:t>
      </w:r>
      <w:r w:rsidR="00B00B92">
        <w:rPr>
          <w:rFonts w:ascii="新宋体" w:eastAsia="新宋体" w:hAnsi="Times New Roman" w:cs="Times New Roman"/>
          <w:noProof/>
          <w:kern w:val="0"/>
          <w:sz w:val="18"/>
          <w:szCs w:val="18"/>
        </w:rPr>
        <w:t>high</w:t>
      </w:r>
      <w:r w:rsidR="00B00B92"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_</w:t>
      </w:r>
      <w:r w:rsidR="00B00B9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out</w:t>
      </w:r>
      <w:r w:rsidR="00B00B92" w:rsidRPr="00CB32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put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，其他值线性</w:t>
      </w:r>
      <w:r w:rsidR="0023170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压缩</w:t>
      </w:r>
      <w:r w:rsidR="00A338B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。</w:t>
      </w:r>
    </w:p>
    <w:sectPr w:rsidR="006870F9" w:rsidRPr="00D03DD3" w:rsidSect="0009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F6B" w:rsidRDefault="003B1F6B" w:rsidP="00D10CBA">
      <w:r>
        <w:separator/>
      </w:r>
    </w:p>
  </w:endnote>
  <w:endnote w:type="continuationSeparator" w:id="1">
    <w:p w:rsidR="003B1F6B" w:rsidRDefault="003B1F6B" w:rsidP="00D10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F6B" w:rsidRDefault="003B1F6B" w:rsidP="00D10CBA">
      <w:r>
        <w:separator/>
      </w:r>
    </w:p>
  </w:footnote>
  <w:footnote w:type="continuationSeparator" w:id="1">
    <w:p w:rsidR="003B1F6B" w:rsidRDefault="003B1F6B" w:rsidP="00D10C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036AE"/>
    <w:multiLevelType w:val="hybridMultilevel"/>
    <w:tmpl w:val="6AE07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CBA"/>
    <w:rsid w:val="0009758B"/>
    <w:rsid w:val="00103CF2"/>
    <w:rsid w:val="0016658F"/>
    <w:rsid w:val="001C63F4"/>
    <w:rsid w:val="0023170F"/>
    <w:rsid w:val="00297FF5"/>
    <w:rsid w:val="00353747"/>
    <w:rsid w:val="003B1F6B"/>
    <w:rsid w:val="003C778A"/>
    <w:rsid w:val="003F5685"/>
    <w:rsid w:val="004973CB"/>
    <w:rsid w:val="004E1057"/>
    <w:rsid w:val="00513CD8"/>
    <w:rsid w:val="005F6F5F"/>
    <w:rsid w:val="00626648"/>
    <w:rsid w:val="00640AA6"/>
    <w:rsid w:val="006870F9"/>
    <w:rsid w:val="006A02B3"/>
    <w:rsid w:val="00715DD0"/>
    <w:rsid w:val="00806225"/>
    <w:rsid w:val="00811858"/>
    <w:rsid w:val="00860CE9"/>
    <w:rsid w:val="008F429D"/>
    <w:rsid w:val="009C2AD3"/>
    <w:rsid w:val="00A338BF"/>
    <w:rsid w:val="00AC6A94"/>
    <w:rsid w:val="00B00B92"/>
    <w:rsid w:val="00B370FC"/>
    <w:rsid w:val="00CB326E"/>
    <w:rsid w:val="00D03DD3"/>
    <w:rsid w:val="00D10CBA"/>
    <w:rsid w:val="00D32B25"/>
    <w:rsid w:val="00D40B66"/>
    <w:rsid w:val="00D71F55"/>
    <w:rsid w:val="00D81118"/>
    <w:rsid w:val="00DE5C7F"/>
    <w:rsid w:val="00EB4947"/>
    <w:rsid w:val="00F453E5"/>
    <w:rsid w:val="00FB08A2"/>
    <w:rsid w:val="00FE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5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C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C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CB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10C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10CB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0C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7FF5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C63F4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1C63F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C63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cmguo</dc:creator>
  <cp:keywords/>
  <dc:description/>
  <cp:lastModifiedBy>cmguo</cp:lastModifiedBy>
  <cp:revision>37</cp:revision>
  <dcterms:created xsi:type="dcterms:W3CDTF">2009-03-19T17:15:00Z</dcterms:created>
  <dcterms:modified xsi:type="dcterms:W3CDTF">2009-03-20T07:59:00Z</dcterms:modified>
</cp:coreProperties>
</file>