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color w:val="64748B"/>
          <w:sz w:val="22"/>
        </w:rPr>
        <w:t>Министерство науки и высшего образования Российской Федерации</w:t>
        <w:br/>
        <w:t>Кафедра информационных систем и технологий</w:t>
      </w:r>
    </w:p>
    <w:p>
      <w:pPr>
        <w:spacing w:after="280"/>
      </w:pPr>
    </w:p>
    <w:p>
      <w:pPr>
        <w:spacing w:after="80"/>
        <w:jc w:val="center"/>
      </w:pPr>
      <w:r>
        <w:rPr>
          <w:rFonts w:ascii="Times New Roman" w:hAnsi="Times New Roman"/>
          <w:b/>
          <w:color w:val="0F172A"/>
          <w:sz w:val="32"/>
        </w:rPr>
        <w:t>ОТЧЕТ ПО ПРАКТИЧЕСКОЙ РАБОТЕ № 1</w:t>
      </w:r>
    </w:p>
    <w:p>
      <w:pPr>
        <w:spacing w:after="360"/>
        <w:jc w:val="center"/>
      </w:pPr>
      <w:r>
        <w:rPr>
          <w:rFonts w:ascii="Times New Roman" w:hAnsi="Times New Roman"/>
          <w:b/>
          <w:color w:val="1E293B"/>
          <w:sz w:val="28"/>
        </w:rPr>
        <w:t>«Формирование концепции проекта информационной системы»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Дисциплина: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Проектирование информационных систем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Тема проекта: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Информационная система галереи живого цифрового искусства «Shader Gallery»</w:t>
            </w:r>
          </w:p>
        </w:tc>
      </w:tr>
    </w:tbl>
    <w:p>
      <w:pPr>
        <w:spacing w:after="240"/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172A"/>
          <w:sz w:val="28"/>
        </w:rPr>
        <w:t>1. Цель работы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Сформировать исходную концепцию проекта информационной системы: определить предметную область, выявить и сформулировать проблемную ситуацию, провести анализ существующих аналогов, установить границы будущего программного продукта, определить целевые группы пользователей, сформировать концептуальное описание и построить наглядную предварительную функциональную модель системы.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172A"/>
          <w:sz w:val="28"/>
        </w:rPr>
        <w:t>2. Постановка задачи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практической работы требуется решить следующие задачи: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Выбрать информационную систему для проектирования, сформулировать ее рабочее название и кратко описать ее назначение и сущность.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Описать предметную область и проблемную ситуацию: выделить предметную сферу, определить участников, сталкивающихся с проблемой, охарактеризовать текущий способ решения и его недостатки, а также сформулировать суть проблемы в 2–4 предложениях.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Проанализировать 3–5 существующих информационных систем или сервисов (аналогов), сопоставить их преимущества и ограничения, после чего обосновать актуальность проектируемого решения.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Определить цель и назначение информационной системы, ожидаемый результат для пользователя, а также четко зафиксировать границы проекта (входящие модули и функции, а также то, что сознательно остается за рамками первой версии).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Выделить и охарактеризовать ключевые группы пользователей системы, определив их роли, решаемые задачи и получаемую практическую ценность.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Сформулировать предварительную концепцию продукта по нормализованному шаблону и дополнить ее перечнем ключевых возможностей.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sz w:val="24"/>
        </w:rPr>
        <w:t>Разработать предварительную функциональную модель проектируемой системы в виде интеллект-карты (Mind Map) и представить ее развернутое текстовое описание по функциональным подсистемам.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sz w:val="24"/>
        </w:rPr>
        <w:t>Сформулировать выводы по итогам проделанной работы.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172A"/>
          <w:sz w:val="28"/>
        </w:rPr>
        <w:t>3. Выполнение задания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3.1. Выбор информационной системы и рабочее название проекта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В качестве объекта проектирования выбрана информационная система «Shader Gallery» — современная кроссплатформенная платформа процедурного цифрового искусства и интерактивных шейдеров реального времени.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Краткое описание предполагаемой информационной системы: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Предполагаемая ИС «Shader Gallery» представляет собой комплексное программное решение, связывающее настольную веб-среду креативного кодинга (Creative Coding) и нативное мобильное приложение под управлением ОС Android. Система обеспечивает полный сквозной жизненный цикл визуальных генеративных произведений: от написания математических алгоритмов на языке фрагментных шейдеров GLSL ES 3.00 в браузере, их версионирования, публикации и обсуждения в сообществе, до удобной пользовательской настройки параметров (цвета, динамика) и применения в качестве интерактивных системных живых обоев (Live Wallpaper) на мобильных телефонах, реагирующих на наклон устройства и касания экрана.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3.2. Описание предметной области и проблемной ситуации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Предметная область: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Предметной областью проекта является компьютерная графика реального времени, генеративное (процедурное) цифровое искусство, технологии веб-рендеринга (WebGL 2 / WebAssembly) и разработка системного мобильного программного обеспечения для кастомизации пользовательских интерфейсов смартфонов.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Кто сталкивается с проблемой: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1. Авторы и разработчики компьютерной графики </w:t>
      </w:r>
      <w:r>
        <w:rPr>
          <w:rFonts w:ascii="Times New Roman" w:hAnsi="Times New Roman"/>
          <w:sz w:val="24"/>
        </w:rPr>
        <w:t>(технические художники, инди-разработчики, математики, студенты технических специальностей), создающие уникальные визуальные эффекты и алгоритмы рендеринга на языках шейдеров (GLSL).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2. Пользователи мобильных устройств </w:t>
      </w:r>
      <w:r>
        <w:rPr>
          <w:rFonts w:ascii="Times New Roman" w:hAnsi="Times New Roman"/>
          <w:sz w:val="24"/>
        </w:rPr>
        <w:t>(владельцы Android-смартфонов), стремящиеся персонализировать экраны своих устройств эстетичным, интерактивным, плавным и энергоэффективным визуальным контентом, но не обладающие специальными знаниями в области программирования и математики.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В чем заключается проблема: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На сегодняшний день существует глубокий технологический и пользовательский разрыв между средой создания процедурной графики и средой ее повседневного практического применения. Художники программируют впечатляющие визуальные сцены в изолированных веб-песочницах, где работы остаются доступными лишь узкому кругу технических специалистов в десктопных браузерах. При этом отсутствует доступный и стандартизированный способ доставить такое живое произведение на мобильное устройство рядового пользователя без сложной ручной модификации исходного кода, сборки APK-пакетов или использования сторонних инженерных утилит.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Как проблема решается сейчас: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Авторы публикуют код на специализированных сайтах для разработчиков (например, Shadertoy) или выкладывают видеозаписи/гифки в социальные сети (X/Twitter, Reddit), где графика теряет интерактивность и математическую точность.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Энтузиасты вручную копируют фрагменты кода GLSL, адаптируют их под различия спецификаций WebGL и OpenGL ES, после чего настраивают локальные мобильные утилиты или самостоятельно собирают Android-проекты.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Рядовые пользователи вынуждены устанавливать из магазинов приложений стандартные наборы живых обоев, представляющие собой зацикленные видеоролики (MP4) или закрытые коммерческие темы, лишенные процедурной интерактивности и реакции на сенсоры.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Ограничения, неудобства и потери существующего способа: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Высокий барьер входа: </w:t>
      </w:r>
      <w:r>
        <w:rPr>
          <w:rFonts w:ascii="Times New Roman" w:hAnsi="Times New Roman"/>
          <w:sz w:val="24"/>
        </w:rPr>
        <w:t>неподготовленный зритель не может поменять даже базовые визуальные параметры (например, цветовую гамму или скорость анимации), так как для этого требуется понимать структуру GLSL-кода.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Потеря авторства и лицензионная неопределенность: </w:t>
      </w:r>
      <w:r>
        <w:rPr>
          <w:rFonts w:ascii="Times New Roman" w:hAnsi="Times New Roman"/>
          <w:sz w:val="24"/>
        </w:rPr>
        <w:t>при неконтролируемом копировании кода с форумов и репозиториев теряется связь с оригинальной версией автора и нарушаются условия лицензирования открытого ПО.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Отсутствие мотивации для художников: </w:t>
      </w:r>
      <w:r>
        <w:rPr>
          <w:rFonts w:ascii="Times New Roman" w:hAnsi="Times New Roman"/>
          <w:sz w:val="24"/>
        </w:rPr>
        <w:t>авторы не получают обратной связи от широкой аудитории и не видят прикладной ценности своих наработок.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Высокое энергопотребление и нестабильность: </w:t>
      </w:r>
      <w:r>
        <w:rPr>
          <w:rFonts w:ascii="Times New Roman" w:hAnsi="Times New Roman"/>
          <w:sz w:val="24"/>
        </w:rPr>
        <w:t>кустарные мобильные решения и непрерывный видеоповтор быстро разряжают аккумулятор смартфона, приводят к перегреву графического чипа и падению частоты кадров из-за отсутствия нормализованного контроля жизненного цикла процесса обоев.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Формулировка проблемы (в 3 предложениях):</w:t>
      </w:r>
    </w:p>
    <w:p>
      <w:pPr>
        <w:spacing w:before="120" w:after="160"/>
        <w:ind w:left="720" w:right="432" w:firstLine="0"/>
        <w:jc w:val="both"/>
      </w:pPr>
      <w:r>
        <w:rPr>
          <w:rFonts w:ascii="Times New Roman" w:hAnsi="Times New Roman"/>
          <w:b/>
          <w:i/>
          <w:color w:val="1E3A8A"/>
          <w:sz w:val="24"/>
        </w:rPr>
        <w:t>«В сфере генеративного цифрового искусства отсутствует сквозная инфраструктура, связывающая авторов процедурной графики с конечными потребителями визуального контента на мобильных устройствах. Существующие платформы изолированы в рамках настольных браузеров и ориентированы исключительно на программистов, в то время как мобильные пользователи вынуждены использовать ресурсоемкие неинтерактивные видеообои из-за отсутствия инструментов запуска шейдеров без навыков кодинга. В результате произведения авторов лишены массового прикладного применения, а пользователи не имеют удобного способа эстетичной и энергоэффективной персонализации своих смартфонов».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3.3. Анализ существующих решений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Для определения места проектируемой системы на рынке и выявления неудовлетворенных потребностей проведен анализ четырех существующих программных систем и способов решения аналогичных задач.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1. Платформа «Shadertoy» (веб-сервис)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Назначение: </w:t>
      </w:r>
      <w:r>
        <w:rPr>
          <w:rFonts w:ascii="Times New Roman" w:hAnsi="Times New Roman"/>
          <w:sz w:val="24"/>
        </w:rPr>
        <w:t>Публикация, компиляция, демонстрация и исследование процедурных фрагментных шейдеров на языке GLSL в среде настольного веб-браузера.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Целевая аудитория: </w:t>
      </w:r>
      <w:r>
        <w:rPr>
          <w:rFonts w:ascii="Times New Roman" w:hAnsi="Times New Roman"/>
          <w:sz w:val="24"/>
        </w:rPr>
        <w:t>Разработчики графических движков, технические художники, математики, исследователи методов визуализации.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Преимущества: </w:t>
      </w:r>
      <w:r>
        <w:rPr>
          <w:rFonts w:ascii="Times New Roman" w:hAnsi="Times New Roman"/>
          <w:sz w:val="24"/>
        </w:rPr>
        <w:t>Обширная мировая библиотека сложнейших алгоритмов рендеринга; поддержка многопроходных шейдеров (multi-pass), текстурных буферов, звука и VR; признанный авторитет в профессиональном сообществе.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Ограничения и недостатки: </w:t>
      </w:r>
      <w:r>
        <w:rPr>
          <w:rFonts w:ascii="Times New Roman" w:hAnsi="Times New Roman"/>
          <w:sz w:val="24"/>
        </w:rPr>
        <w:t>Полная ориентация на десктопный браузер; отсутствие нативной мобильной экосистемы и возможности бесшовной установки работы как системных обоев смартфона; крайне тяжелый рендеринг, непригодный для автономных мобильных устройств; отсутствие интерфейса настройки параметров для непрограммистов (любое изменение требует правок кода).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2. Мобильное приложение «ShaderEditor» (Android, open-source проект М. Фиша)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Назначение: </w:t>
      </w:r>
      <w:r>
        <w:rPr>
          <w:rFonts w:ascii="Times New Roman" w:hAnsi="Times New Roman"/>
          <w:sz w:val="24"/>
        </w:rPr>
        <w:t>Локальное редактирование GLSL-шейдеров на смартфоне и их запуск в качестве системных живых обоев Android с использованием аппаратных датчиков.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Целевая аудитория: </w:t>
      </w:r>
      <w:r>
        <w:rPr>
          <w:rFonts w:ascii="Times New Roman" w:hAnsi="Times New Roman"/>
          <w:sz w:val="24"/>
        </w:rPr>
        <w:t>Программисты-энтузиасты компьютерной графики, готовые экспериментировать с кодом непосредственно на мобильном устройстве.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Преимущества: </w:t>
      </w:r>
      <w:r>
        <w:rPr>
          <w:rFonts w:ascii="Times New Roman" w:hAnsi="Times New Roman"/>
          <w:sz w:val="24"/>
        </w:rPr>
        <w:t>Прямая интеграция с системным сервисом Android WallpaperService; встроенный сенсорный мост (акселерометр, вектор вращения, гравитация); открытый исходный код под лицензией MIT.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Ограничения и недостатки: </w:t>
      </w:r>
      <w:r>
        <w:rPr>
          <w:rFonts w:ascii="Times New Roman" w:hAnsi="Times New Roman"/>
          <w:sz w:val="24"/>
        </w:rPr>
        <w:t>Полное отсутствие серверной базы данных, веб-портала и социального слоя; крайнее неудобство набора и отладки математического кода на виртуальной экранной клавиатуре смартфона; нет каталога работ, поиска, категорий, системы подписок и комментариев; нет пользовательских пресетов настроек.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3. Программный комплекс «Wallpaper Engine» (Windows / Android Companion)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Назначение: </w:t>
      </w:r>
      <w:r>
        <w:rPr>
          <w:rFonts w:ascii="Times New Roman" w:hAnsi="Times New Roman"/>
          <w:sz w:val="24"/>
        </w:rPr>
        <w:t>Установка анимированных и интерактивных обоев на ПК с возможностью беспроводной передачи готовых сцен на мобильное устройство Android.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Целевая аудитория: </w:t>
      </w:r>
      <w:r>
        <w:rPr>
          <w:rFonts w:ascii="Times New Roman" w:hAnsi="Times New Roman"/>
          <w:sz w:val="24"/>
        </w:rPr>
        <w:t>Геймеры, любители визуальной кастомизации рабочего стола, создатели анимированных медиа-обоев.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Преимущества: </w:t>
      </w:r>
      <w:r>
        <w:rPr>
          <w:rFonts w:ascii="Times New Roman" w:hAnsi="Times New Roman"/>
          <w:sz w:val="24"/>
        </w:rPr>
        <w:t>Глубокая интеграция со Steam Workshop; богатый графический редактор визуальных сцен; огромная пользовательская аудитория; удобный графический интерфейс управления.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Ограничения и недостатки: </w:t>
      </w:r>
      <w:r>
        <w:rPr>
          <w:rFonts w:ascii="Times New Roman" w:hAnsi="Times New Roman"/>
          <w:sz w:val="24"/>
        </w:rPr>
        <w:t>Коммерческая проприетарная закрытая экосистема (требует платной покупки в Steam); ориентация на тяжелые 2D/3D сцены, видеопотоки и аудиореактивный визуал, а не на легковесную процедурную математику GLSL; мобильное приложение функционирует исключительно как пассивный приемник по локальной сети; нет открытого браузерного редактора кода и концепции прозрачного ремикса.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4. Платформы креативного кодинга «OpenProcessing» / «p5.js Web Editor»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Назначение: </w:t>
      </w:r>
      <w:r>
        <w:rPr>
          <w:rFonts w:ascii="Times New Roman" w:hAnsi="Times New Roman"/>
          <w:sz w:val="24"/>
        </w:rPr>
        <w:t>Создание, запуск и распространение скетчей генеративного искусства на JavaScript (Processing/p5.js) в окне браузера.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Целевая аудитория: </w:t>
      </w:r>
      <w:r>
        <w:rPr>
          <w:rFonts w:ascii="Times New Roman" w:hAnsi="Times New Roman"/>
          <w:sz w:val="24"/>
        </w:rPr>
        <w:t>Студенты художественных и технических направлений, дизайнеры, преподаватели, творческие кодеры.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Преимущества: </w:t>
      </w:r>
      <w:r>
        <w:rPr>
          <w:rFonts w:ascii="Times New Roman" w:hAnsi="Times New Roman"/>
          <w:sz w:val="24"/>
        </w:rPr>
        <w:t>Низкий порог входа; развитая культура открытых форков (ремиксов); удобное сохранение истории версий; фокус на творческом самовыражении.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Ограничения и недостатки: </w:t>
      </w:r>
      <w:r>
        <w:rPr>
          <w:rFonts w:ascii="Times New Roman" w:hAnsi="Times New Roman"/>
          <w:sz w:val="24"/>
        </w:rPr>
        <w:t>Вычисления выполняются преимущественно на CPU через Canvas API, а не на графическом процессоре (GPU); невозможность использования в качестве нативных энергоэффективных обоев смартфона (требуется тяжеловесный WebView); отсутствие доступа к низкоуровневым аппаратным датчикам телефона.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Сравнительная характеристика существующих аналогов представлена в таблице 1.</w:t>
      </w:r>
    </w:p>
    <w:p>
      <w:pPr>
        <w:spacing w:before="160" w:after="40"/>
        <w:ind w:firstLine="0"/>
        <w:jc w:val="left"/>
      </w:pPr>
      <w:r>
        <w:rPr>
          <w:rFonts w:ascii="Times New Roman" w:hAnsi="Times New Roman"/>
          <w:b/>
          <w:sz w:val="22"/>
        </w:rPr>
        <w:t>Таблица 1 – Сравнительный анализ существующих решений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сравнения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Shadertoy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ShaderEditor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Wallpaper Engine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Shader Gallery (проект)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Среда разработки кода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Полноценный веб-редактор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Мобильный экранный редактор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Локальный десктопный GUI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Веб-редактор CodeMirror 6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Установка живых обоев Android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Отсутствует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(нативная)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(через передачу с ПК)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(бесшовная из каталога)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Поддержка сенсоров телефона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(широкий набор)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Ограниченно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(наклон, тапы, fallback)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Настройка параметров без кода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 (только правка GLSL)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 (только правка GLSL)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(встроенные свойства)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(декларативные пресеты)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Социальная сеть и сообщество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(комменты, подписки)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Steam Workshop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(профили, лента, фидбек)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Контроль версий и ремиксы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(неструктурированно)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 (только дубликаты)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Есть (неизменяемый lineage)</w:t>
            </w:r>
          </w:p>
        </w:tc>
      </w:tr>
    </w:tbl>
    <w:p>
      <w:pPr>
        <w:spacing w:after="160"/>
      </w:pP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Обоснование актуальности проектируемой системы: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Проведенный анализ наглядно показывает, что на рынке отсутствует единый интегрированный программный комплекс, объединяющий удобство настольной веб-разработки алгоритмической графики, структурированное версионирование с прозрачным авторством ремиксов и возможность однокликового практического применения работ в виде энергоэффективных интерактивных обоев на смартфонах. Актуальность проекта «Shader Gallery» обусловлена необходимостью ликвидировать разрыв между создателями цифрового арта и рядовыми мобильными пользователями, предоставив общедоступный сервис персонализации без необходимости знания языков программирования.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3.4. Цель, назначение ИС, результат использования и границы проекта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 xml:space="preserve">Цель проекта: 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Создание кроссплатформенной информационной системы, обеспечивающей полный сквозной цикл разработки, каталогизации, версионирования, персонализации и системной мобильной эксплуатации интерактивной процедурной графики на платформе Android.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 xml:space="preserve">Назначение системы: 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Предоставление авторам генеративного арта удобного веб-инструментария для написания, отладки, версионирования и демонстрации работ с сохранением авторских прав, а зрителям и владельцам мобильных устройств — удобного каталога для поиска, индивидуальной настройки параметров (цветовых схем, скоростей) и бесшовной установки генеративных обоев, реагирующих на движения телефона.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Ожидаемый результат от использования системы: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Для автора: </w:t>
      </w:r>
      <w:r>
        <w:rPr>
          <w:rFonts w:ascii="Times New Roman" w:hAnsi="Times New Roman"/>
          <w:sz w:val="24"/>
        </w:rPr>
        <w:t>получение признания и живой пользовательской аудитории, надежная фиксация авторства оригинала при создании ремиксов другими участниками, удобная веб-студия с автосохранением и проверкой ошибок, возможность видеть практическое применение своего творчества на экранах смартфонов.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Для зрителя / мобильного пользователя: </w:t>
      </w:r>
      <w:r>
        <w:rPr>
          <w:rFonts w:ascii="Times New Roman" w:hAnsi="Times New Roman"/>
          <w:sz w:val="24"/>
        </w:rPr>
        <w:t>простой доступ к галерее уникального процедурного искусства, возможность адаптировать визуал под свой вкус (цветовая гамма, скорость, масштаб) через понятные ползунки и палитры без изучения кода, установка живых обоев в 1–2 клика, автономная работа без разряда батареи и расхода сетевого трафика.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Границы проекта (границы первой версии / MVP):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Для успешной и надежной реализации проекта определены строгие границы рассматриваемой системы, представленные в таблице 2.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sz w:val="22"/>
        </w:rPr>
        <w:t>Таблица 2 – Функциональные границы проекта информационной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Входит в рамки системы (MVP)</w:t>
            </w:r>
          </w:p>
        </w:tc>
        <w:tc>
          <w:tcPr>
            <w:tcW w:type="dxa" w:w="4680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Сознательно вынесено за рамки системы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Адаптивный веб-каталог с лентой («Новое», «Подборка», «Подписки»), поиском, категориями и тегами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Редактирование кода на смартфонах (мобильный ввод сложного GLSL-кода эргономически неэффективен)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Браузерная студия разработки (CodeMirror 6) для GLSL ES 3.00 с выводом ошибок компиляции и last-good preview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Многопроходные шейдеры (multi-pass), текстурные буферы (iChannel0–3), аудиовходы и обратная связь буферов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Сущности Work (работа) и неизменяемая Revision (ревизия), структурированная родословная ремиксов (lineage) и открытые лицензии (MIT, CC0)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Произвольные интерактивные игры и скетчи на JavaScript / p5.js / HTML5 (вынесены в отдельные будущие фазы)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Декларативное объявление параметров (float, color) и сохранение личных пользовательских пресетов настроек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Коммерческий маркетплейс, закрытый исходный код, платные подписки и системы монетизации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Нативное приложение Android со встроенным WallpaperService на базе OpenGL ES 3.0 и локальным кэшированием пакетов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Тяжелые датчики мобильного устройства (камера, микрофон, GPS-геолокация) и передача сенсоров по сети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Сенсорный мост: реакция обоев на наклон смартфона (rotation vector / акселерометр) и касания с безопасным fallback-режимом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9"/>
              </w:rPr>
              <w:t>• Сложные рекомендательные системы на базе искусственного интеллекта (вместо них — кураторские подборки)</w:t>
            </w:r>
          </w:p>
        </w:tc>
      </w:tr>
    </w:tbl>
    <w:p>
      <w:pPr>
        <w:spacing w:after="160"/>
      </w:pP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3.5. Определение основных групп пользователей системы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В проектируемой системе выделяются три основные группы заинтересованных пользователей: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1. Зрители / Конечные пользователи мобильных устройств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Кто представляет группу: </w:t>
      </w:r>
      <w:r>
        <w:rPr>
          <w:rFonts w:ascii="Times New Roman" w:hAnsi="Times New Roman"/>
          <w:sz w:val="24"/>
        </w:rPr>
        <w:t>Владельцы смартфонов под управлением ОС Android, интересующиеся эстетичной визуальной кастомизацией рабочего стола, дизайном и цифровым искусством, но не умеющие программировать.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Решаемые задачи: </w:t>
      </w:r>
      <w:r>
        <w:rPr>
          <w:rFonts w:ascii="Times New Roman" w:hAnsi="Times New Roman"/>
          <w:sz w:val="24"/>
        </w:rPr>
        <w:t>Поиск интересных живых обоев через каталог и подборки; интерактивная подстройка цветов, скорости и масштаба с помощью визуальных ползунков; сохранение понравившихся произведений в личную коллекцию; быстрая системная установка обоев на экран блокировки и рабочий стол; отслеживание новинок любимых авторов.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Получаемая польза: </w:t>
      </w:r>
      <w:r>
        <w:rPr>
          <w:rFonts w:ascii="Times New Roman" w:hAnsi="Times New Roman"/>
          <w:sz w:val="24"/>
        </w:rPr>
        <w:t>Доступ к уникальному генеративному арту без рекламы и платы; эстетическое удовольствие от взаимодействия с обоями, реагирующими на поворот устройства; существенная экономия заряда батареи по сравнению с циклическими видеообоями.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2. Авторы / Шейдер-разработчики и цифровые художники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Кто представляет группу: </w:t>
      </w:r>
      <w:r>
        <w:rPr>
          <w:rFonts w:ascii="Times New Roman" w:hAnsi="Times New Roman"/>
          <w:sz w:val="24"/>
        </w:rPr>
        <w:t>Программисты компьютерной графики, инди-разработчики, технические художники, студенты профильных IT-специальностей, увлекающиеся технологиями GLSL/WebGL.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Решаемые задачи: </w:t>
      </w:r>
      <w:r>
        <w:rPr>
          <w:rFonts w:ascii="Times New Roman" w:hAnsi="Times New Roman"/>
          <w:sz w:val="24"/>
        </w:rPr>
        <w:t>Написание, отладка и тестирование процедурных шейдеров в удобном веб-редакторе; объявление настраиваемых параметров визуала для зрителей; публикация стабильных ревизий работ; создание легальных ремиксов с сохранением ссылки на первоисточник; взаимодействие с сообществом (ответы на комментарии, мониторинг реакций).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Получаемая польза: </w:t>
      </w:r>
      <w:r>
        <w:rPr>
          <w:rFonts w:ascii="Times New Roman" w:hAnsi="Times New Roman"/>
          <w:sz w:val="24"/>
        </w:rPr>
        <w:t>Прямой выход на мобильную аудиторию; формирование персонального портфолио в сфере графики реального времени; надежная юридическая и алгоритмическая защита авторских прав за счет неизменяемости опубликованных ревизий; признание в профессиональной среде.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3. Модераторы и кураторы платформы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Кто представляет группу: </w:t>
      </w:r>
      <w:r>
        <w:rPr>
          <w:rFonts w:ascii="Times New Roman" w:hAnsi="Times New Roman"/>
          <w:sz w:val="24"/>
        </w:rPr>
        <w:t>Уполномоченные сотрудники команды сопровождения проекта и приглашенные эксперты в области цифрового арта.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Решаемые задачи: </w:t>
      </w:r>
      <w:r>
        <w:rPr>
          <w:rFonts w:ascii="Times New Roman" w:hAnsi="Times New Roman"/>
          <w:sz w:val="24"/>
        </w:rPr>
        <w:t>Рассмотрение жалоб пользователей на неприемлемый или нарушающий правила контент; сокрытие деструктивных или вредоносных публикаций; формирование экспертных кураторских подборок («Выбор редакции»); разрешение спорных ситуаций по авторским правам.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Получаемая польза: </w:t>
      </w:r>
      <w:r>
        <w:rPr>
          <w:rFonts w:ascii="Times New Roman" w:hAnsi="Times New Roman"/>
          <w:sz w:val="24"/>
        </w:rPr>
        <w:t>Поддержание высокого эстетического и этического качества каталога; обеспечение безопасности и комфорта пользователей внутри платформы.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3.6. Предварительная концепция продукта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На основе выявленных потребностей и ограничений сформировано концептуальное описание проектируемой системы по стандартизированной формуле:</w:t>
      </w:r>
    </w:p>
    <w:p>
      <w:pPr>
        <w:spacing w:before="120" w:after="160"/>
        <w:ind w:left="720" w:right="432" w:firstLine="0"/>
        <w:jc w:val="both"/>
      </w:pPr>
      <w:r>
        <w:rPr>
          <w:rFonts w:ascii="Times New Roman" w:hAnsi="Times New Roman"/>
          <w:b/>
          <w:i/>
          <w:color w:val="1E3A8A"/>
          <w:sz w:val="24"/>
        </w:rPr>
        <w:t>«Для авторов цифрового искусства и пользователей смартфонов на платформе Android, которые сталкиваются с изоляцией процедурной графики в настольных веб-песочницах и невозможностью простого использования живых шейдеров в качестве повседневных обоев, предлагаемая система позволяет публиковать, персонализировать и в один клик устанавливать интерактивные шейдеры на мобильные устройства за счет создания сквозной экосистемы из веб-студии разработки с версионированием и нативного мобильного клиента с оптимизированным сервисом живых обоев на OpenGL ES 3.0».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Ключевые возможности будущей системы (5 основных функций):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1. Интерактивная веб-студия с компиляцией на лету: </w:t>
      </w:r>
      <w:r>
        <w:rPr>
          <w:rFonts w:ascii="Times New Roman" w:hAnsi="Times New Roman"/>
          <w:sz w:val="24"/>
        </w:rPr>
        <w:t>полнофункциональный браузерный редактор GLSL ES 3.00 с моментальным визуальным откликом, диагностикой ошибок и механизмом last-good preview, защищающим от падения холста.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2. Неизменяемые ревизии и прозрачная родословная ремиксов: </w:t>
      </w:r>
      <w:r>
        <w:rPr>
          <w:rFonts w:ascii="Times New Roman" w:hAnsi="Times New Roman"/>
          <w:sz w:val="24"/>
        </w:rPr>
        <w:t>модель «Работа – Ревизия», гарантирующая неизменность опубликованного кода, точное указание оригинала при создании ремикса и автоматическое наследование свободных лицензий (MIT, CC0).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3. Персонализация без навыков программирования: </w:t>
      </w:r>
      <w:r>
        <w:rPr>
          <w:rFonts w:ascii="Times New Roman" w:hAnsi="Times New Roman"/>
          <w:sz w:val="24"/>
        </w:rPr>
        <w:t>декларативная система параметров (цвета, коэффициенты), позволяющая зрителю настраивать внешний вид произведения через удобные ползунки и сохранять персональные пресеты.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4. Нативный сервис живых обоев Android: </w:t>
      </w:r>
      <w:r>
        <w:rPr>
          <w:rFonts w:ascii="Times New Roman" w:hAnsi="Times New Roman"/>
          <w:sz w:val="24"/>
        </w:rPr>
        <w:t>системный WallpaperService на базе OpenGL ES 3.0, обеспечивающий плавный рендеринг, мгновенный отклик на наклон корпуса смартфона (вектор вращения) и касания пальцев.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5. Энергоэффективность и полная автономность: </w:t>
      </w:r>
      <w:r>
        <w:rPr>
          <w:rFonts w:ascii="Times New Roman" w:hAnsi="Times New Roman"/>
          <w:sz w:val="24"/>
        </w:rPr>
        <w:t>локальное кэширование пакетов (ShaderPackage v1) для работы обоев без интернет-соединения, автоматическая приостановка отрисовки при скрытом экране и адаптивный контроль частоты кадров для сбережения аккумулятора.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E293B"/>
          <w:sz w:val="26"/>
        </w:rPr>
        <w:t>3.7. Предварительная функциональная модель проектируемой системы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Предварительная функциональная модель системы «Shader Gallery» представлена на рисунке 1 в виде интеллект-карты (Mind Map), отражающей ключевые функциональные направления и входящие в них пользовательские возможности.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21"/>
        </w:rPr>
        <w:t>Рисунок 1 – Предварительная функциональная модель информационной системы «Shader Gallery»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Детальная декомпозиция функциональных направлений (подсистем) проектируемой системы: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1. Подсистема публичного каталога и просмотра (Web &amp; Mobile)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Формирование и отображение лент произведений: общая лента («Новое»), кураторская лента («Подборка»), персональная лента обновлений («Подписки»).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Полнотекстовый поиск работ по названию, автору и описанию с поддержкой фильтрации по категориям и тегам.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Просмотр детальной карточки произведения с демонстрацией интерактивного визуала, метаданных, открытой лицензии и автора.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Генерация постоянных ссылок (permalink) и QR-кодов для мгновенного шаринга и открытия конкретной работы в мобильном приложении.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2. Подсистема авторской разработки и версионирования (Web IDE)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Интерактивный редактор шейдеров на базе CodeMirror 6 с подсветкой синтаксиса GLSL и нумерацией строк.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Компиляция кода на лету и наглядная диагностика синтаксических ошибок с привязкой к конкретным строкам исходника.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Механизм Last-good Preview, предотвращающий черный экран при ошибке редактирования и сохраняющий предыдущий рабочий кадр.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Автоматическое сохранение локальных черновиков в браузере и синхронизация облачных черновиков с разрешением конфликтов.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Публикация неизменяемых ревизий (Revisions) с фиксацией контрольной суммы кода и структуры параметров.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Создание ремиксов с обязательной привязкой к родительской ревизии оригинала (lineage) и сохранением открытой лицензии.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3. Подсистема параметров и пользовательских пресетов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Декларативное объявление автором настраиваемых параметров шейдера (скалярные значения float с диапазонами min/max, палитры color).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Автоматическая генерация визуальных элементов интерфейса (слайдеров, палитр выбора цвета) на основе схемы параметров.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Интерактивное изменение параметров в реальном времени как в веб-интерфейсе, так и на мобильном устройстве.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Сохранение персональных пресетов параметров в профиле пользователя без создания дублирующих публикаций в общей ленте.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4. Подсистема мобильной интеграции и системных обоев (Android)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Загрузка, верификация целостности и локальное кэширование пакета ревизии шейдера (ShaderPackage v1).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Автономное функционирование обоев в режиме офлайн без необходимости постоянного доступа к сети Интернет.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Нативный системный сервис живых обоев WallpaperService на базе OpenGL ES 3.0 с поддержкой экранов блокировки и рабочего стола.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Сенсорный мост (SensorBridge): реакция рендеринга на наклон корпуса смартфона (вектор вращения/акселерометр) и касания (тапы).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Интеллектуальное управление энергопотреблением: полная остановка цикла отрисовки и отключение датчиков при выключенном или скрытом экране, регулировка разрешения и троттлинг FPS.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5. Подсистема взаимодействия пользователей и сообщества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Регистрация и аутентификация пользователей, ведение публичных профилей авторов с перечнем опубликованных работ.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Оформление подписок на интересных авторов для формирования индивидуальной ленты контента.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Добавление понравившихся произведений в личную галерею («Сохраненное») со сквозной синхронизацией между вебом и телефоном.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Социальные реакции (лайки) и публикация комментариев под карточками произведений.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Индивидуальная блокировка нежелательных профилей пользователей.</w:t>
      </w:r>
    </w:p>
    <w:p>
      <w:pPr>
        <w:spacing w:after="80" w:before="0" w:line="276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6. Подсистема администрирования и модерации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Интерфейс подачи жалоб пользователями на контент, нарушающий правила платформы или авторские права.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Панель модератора для рассмотрения поступающих инцидентов и жалоб.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Принятие решений по модерации: сокрытие (hide), восстановление (restore) или отклонение жалобы (dismiss).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Формирование кураторских списков для размещения лучших работ в витрине «Подборка».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Ведение неизменяемого журнала аудита действий модерации для исключения злоупотреблений.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172A"/>
          <w:sz w:val="28"/>
        </w:rPr>
        <w:t>4. Выводы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№ 1 была успешно сформирована исходная концепция проекта информационной системы «Shader Gallery»: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Определена предметная область проекта (компьютерная графика реального времени, генеративное искусство GLSL, веб-технологии и мобильные системные сервисы кастомизации Android). Выявлена ключевая проблема — технологический и пользовательский разрыв между средой настольного создания процедурной графики и средой ее мобильного повседневного использования.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Проведен сравнительный анализ существующих систем-аналогов (Shadertoy, ShaderEditor, Wallpaper Engine, OpenProcessing), на основе которого обоснована актуальность создания единой сквозной системы, сочетающей веб-редактор, неизменяемое версионирование, кастомизацию без знания кода и энергоэффективные нативные системные обои.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Определены цель, назначение системы и ожидаемые результаты для пользователей. Установлены четкие границы первой версии программного продукта (MVP), исключающие избыточный функционал и гарантирующие высокое качество ключевых пользовательских сценариев.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Выделены и детально охарактеризованы ключевые группы пользователей (зрители, авторы, модераторы), их задачи и получаемая ценность.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Сформулирована предварительная концепция продукта по нормализованной формуле и определены 5 ключевых возможностей будущей системы.</w:t>
      </w:r>
    </w:p>
    <w:p>
      <w:pPr>
        <w:spacing w:after="60" w:before="0"/>
        <w:ind w:firstLine="0" w:left="576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Построена предварительная функциональная модель проектируемой ИС в виде интеллект-карты (Mind Map) и представлена детальная декомпозиция шести основных функциональных подсистем.</w:t>
      </w:r>
    </w:p>
    <w:p>
      <w:pPr>
        <w:spacing w:after="80" w:before="0" w:line="276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Разработанная концепция полностью готова для перехода к последующим этапам проектирования информационной системы: детальному анализу требований заинтересованных сторон, разработке архитектуры данных и формализации пользовательских сценариев.</w:t>
      </w:r>
    </w:p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