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E9A30" w14:textId="596C6D0B" w:rsidR="00B12649" w:rsidRPr="009129AA" w:rsidRDefault="007F41BD" w:rsidP="00443D15">
      <w:pPr>
        <w:spacing w:afterLines="50" w:after="156"/>
        <w:jc w:val="center"/>
        <w:rPr>
          <w:rFonts w:ascii="微软雅黑" w:eastAsia="微软雅黑" w:hAnsi="微软雅黑"/>
          <w:b/>
          <w:color w:val="000000"/>
          <w:sz w:val="36"/>
          <w:szCs w:val="36"/>
        </w:rPr>
      </w:pPr>
      <w:bookmarkStart w:id="0" w:name="_GoBack"/>
      <w:bookmarkEnd w:id="0"/>
      <w:r>
        <w:rPr>
          <w:rFonts w:ascii="微软雅黑" w:eastAsia="微软雅黑" w:hAnsi="微软雅黑"/>
          <w:b/>
          <w:color w:val="000000"/>
          <w:sz w:val="36"/>
          <w:szCs w:val="36"/>
        </w:rPr>
        <w:t>GMR</w:t>
      </w:r>
      <w:r w:rsidR="00932C34">
        <w:rPr>
          <w:rFonts w:ascii="微软雅黑" w:eastAsia="微软雅黑" w:hAnsi="微软雅黑"/>
          <w:b/>
          <w:color w:val="000000"/>
          <w:sz w:val="36"/>
          <w:szCs w:val="36"/>
        </w:rPr>
        <w:t xml:space="preserve"> </w:t>
      </w:r>
      <w:r w:rsidR="00892FAC">
        <w:rPr>
          <w:rFonts w:ascii="微软雅黑" w:eastAsia="微软雅黑" w:hAnsi="微软雅黑"/>
          <w:b/>
          <w:color w:val="000000"/>
          <w:sz w:val="36"/>
          <w:szCs w:val="36"/>
        </w:rPr>
        <w:t>2021</w:t>
      </w:r>
      <w:r w:rsidR="004764AA" w:rsidRPr="009129AA">
        <w:rPr>
          <w:rFonts w:ascii="微软雅黑" w:eastAsia="微软雅黑" w:hAnsi="微软雅黑" w:hint="eastAsia"/>
          <w:b/>
          <w:color w:val="000000"/>
          <w:sz w:val="36"/>
          <w:szCs w:val="36"/>
        </w:rPr>
        <w:t>媒体合作协议</w:t>
      </w:r>
    </w:p>
    <w:p w14:paraId="76FDE8BE"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hint="eastAsia"/>
          <w:b/>
          <w:color w:val="000000"/>
        </w:rPr>
        <w:t>甲方：上海商图信息咨询有限公司</w:t>
      </w:r>
    </w:p>
    <w:p w14:paraId="24D9CE6E" w14:textId="386664E5" w:rsidR="00887BD0" w:rsidRPr="00887BD0" w:rsidRDefault="00DB402E" w:rsidP="00887BD0">
      <w:pPr>
        <w:spacing w:line="260" w:lineRule="exact"/>
        <w:rPr>
          <w:rFonts w:ascii="微软雅黑" w:eastAsia="微软雅黑" w:hAnsi="微软雅黑"/>
          <w:b/>
          <w:color w:val="000000"/>
        </w:rPr>
      </w:pPr>
      <w:r w:rsidRPr="0003480A">
        <w:rPr>
          <w:rFonts w:ascii="微软雅黑" w:eastAsia="微软雅黑" w:hAnsi="微软雅黑" w:hint="eastAsia"/>
          <w:b/>
          <w:color w:val="000000"/>
        </w:rPr>
        <w:t>联系人：</w:t>
      </w:r>
      <w:r w:rsidR="00D63909">
        <w:rPr>
          <w:rFonts w:ascii="微软雅黑" w:eastAsia="微软雅黑" w:hAnsi="微软雅黑" w:hint="eastAsia"/>
          <w:color w:val="000000"/>
        </w:rPr>
        <w:t>吴颖</w:t>
      </w:r>
    </w:p>
    <w:p w14:paraId="52D1238F" w14:textId="77777777" w:rsidR="00DB402E" w:rsidRPr="00887BD0" w:rsidRDefault="00DB402E" w:rsidP="00887BD0">
      <w:pPr>
        <w:spacing w:line="260" w:lineRule="exact"/>
        <w:rPr>
          <w:rFonts w:ascii="微软雅黑" w:eastAsia="微软雅黑" w:hAnsi="微软雅黑"/>
          <w:b/>
          <w:color w:val="000000"/>
        </w:rPr>
        <w:sectPr w:rsidR="00DB402E" w:rsidRPr="00887BD0" w:rsidSect="00F329E4">
          <w:headerReference w:type="default" r:id="rId7"/>
          <w:footerReference w:type="default" r:id="rId8"/>
          <w:pgSz w:w="11906" w:h="16838"/>
          <w:pgMar w:top="238" w:right="1077" w:bottom="1440" w:left="1077" w:header="0" w:footer="0" w:gutter="0"/>
          <w:cols w:space="425"/>
          <w:docGrid w:type="lines" w:linePitch="312"/>
        </w:sectPr>
      </w:pPr>
    </w:p>
    <w:p w14:paraId="3C4DF75F" w14:textId="00C0CFAC" w:rsidR="00DB402E" w:rsidRPr="00887BD0" w:rsidRDefault="00DB402E" w:rsidP="00887BD0">
      <w:pPr>
        <w:spacing w:line="260" w:lineRule="exact"/>
        <w:rPr>
          <w:rFonts w:ascii="微软雅黑" w:eastAsia="微软雅黑" w:hAnsi="微软雅黑"/>
          <w:b/>
          <w:color w:val="000000"/>
        </w:rPr>
        <w:sectPr w:rsidR="00DB402E" w:rsidRPr="00887BD0" w:rsidSect="00F329E4">
          <w:type w:val="continuous"/>
          <w:pgSz w:w="11906" w:h="16838"/>
          <w:pgMar w:top="238" w:right="1077" w:bottom="1440" w:left="1077" w:header="0" w:footer="0" w:gutter="0"/>
          <w:cols w:num="3" w:space="425"/>
          <w:docGrid w:type="lines" w:linePitch="312"/>
        </w:sectPr>
      </w:pPr>
      <w:r w:rsidRPr="0003480A">
        <w:rPr>
          <w:rFonts w:ascii="微软雅黑" w:eastAsia="微软雅黑" w:hAnsi="微软雅黑" w:hint="eastAsia"/>
          <w:b/>
          <w:color w:val="000000"/>
        </w:rPr>
        <w:lastRenderedPageBreak/>
        <w:t>电话：</w:t>
      </w:r>
      <w:r w:rsidR="00D63909" w:rsidRPr="00D63909">
        <w:rPr>
          <w:rFonts w:ascii="微软雅黑" w:eastAsia="微软雅黑" w:hAnsi="微软雅黑"/>
          <w:bCs/>
          <w:color w:val="000000"/>
        </w:rPr>
        <w:t>15121015376</w:t>
      </w:r>
    </w:p>
    <w:p w14:paraId="1617C9DC" w14:textId="3B789847" w:rsidR="00887BD0" w:rsidRPr="00887BD0" w:rsidRDefault="000C4FF9" w:rsidP="00887BD0">
      <w:pPr>
        <w:spacing w:line="260" w:lineRule="exact"/>
        <w:rPr>
          <w:rFonts w:ascii="微软雅黑" w:eastAsia="微软雅黑" w:hAnsi="微软雅黑"/>
          <w:b/>
          <w:color w:val="000000"/>
        </w:rPr>
      </w:pPr>
      <w:r w:rsidRPr="000C4FF9">
        <w:rPr>
          <w:rFonts w:ascii="微软雅黑" w:eastAsia="微软雅黑" w:hAnsi="微软雅黑" w:hint="eastAsia"/>
          <w:b/>
          <w:color w:val="000000"/>
        </w:rPr>
        <w:lastRenderedPageBreak/>
        <w:t>邮箱</w:t>
      </w:r>
      <w:r w:rsidR="0069210D">
        <w:rPr>
          <w:rFonts w:ascii="微软雅黑" w:eastAsia="微软雅黑" w:hAnsi="微软雅黑" w:hint="eastAsia"/>
          <w:b/>
          <w:color w:val="000000"/>
        </w:rPr>
        <w:t>：</w:t>
      </w:r>
      <w:r w:rsidR="00D63909">
        <w:rPr>
          <w:rFonts w:ascii="微软雅黑" w:eastAsia="微软雅黑" w:hAnsi="微软雅黑" w:hint="eastAsia"/>
          <w:color w:val="000000"/>
        </w:rPr>
        <w:t>lucy</w:t>
      </w:r>
      <w:r w:rsidR="00D63909">
        <w:rPr>
          <w:rFonts w:ascii="微软雅黑" w:eastAsia="微软雅黑" w:hAnsi="微软雅黑"/>
          <w:color w:val="000000"/>
        </w:rPr>
        <w:t>.wu</w:t>
      </w:r>
      <w:r w:rsidR="00887BD0" w:rsidRPr="00887BD0">
        <w:rPr>
          <w:rFonts w:ascii="微软雅黑" w:eastAsia="微软雅黑" w:hAnsi="微软雅黑"/>
          <w:color w:val="000000"/>
        </w:rPr>
        <w:t>@bmapglobal.com</w:t>
      </w:r>
    </w:p>
    <w:p w14:paraId="29A7C84D" w14:textId="77777777" w:rsidR="00DB402E" w:rsidRPr="00C9556C" w:rsidRDefault="00DB402E" w:rsidP="00887BD0">
      <w:pPr>
        <w:spacing w:line="260" w:lineRule="exact"/>
        <w:rPr>
          <w:rFonts w:ascii="微软雅黑" w:eastAsia="微软雅黑" w:hAnsi="微软雅黑"/>
          <w:color w:val="000000"/>
        </w:rPr>
      </w:pPr>
    </w:p>
    <w:p w14:paraId="24BC0179" w14:textId="77777777" w:rsidR="000C4FF9" w:rsidRPr="0003480A" w:rsidRDefault="000C4FF9" w:rsidP="00DB402E">
      <w:pPr>
        <w:spacing w:line="260" w:lineRule="exact"/>
        <w:rPr>
          <w:rFonts w:ascii="微软雅黑" w:eastAsia="微软雅黑" w:hAnsi="微软雅黑"/>
          <w:color w:val="000000"/>
        </w:rPr>
      </w:pPr>
    </w:p>
    <w:p w14:paraId="5B914E14" w14:textId="25A10D79" w:rsidR="00996FB4" w:rsidRDefault="00996FB4" w:rsidP="00996FB4">
      <w:pPr>
        <w:spacing w:line="260" w:lineRule="exact"/>
        <w:rPr>
          <w:rFonts w:ascii="微软雅黑" w:eastAsia="微软雅黑" w:hAnsi="微软雅黑"/>
          <w:b/>
          <w:color w:val="000000"/>
        </w:rPr>
      </w:pPr>
      <w:r w:rsidRPr="0003480A">
        <w:rPr>
          <w:rFonts w:ascii="微软雅黑" w:eastAsia="微软雅黑" w:hAnsi="微软雅黑" w:hint="eastAsia"/>
          <w:b/>
          <w:color w:val="000000"/>
        </w:rPr>
        <w:t>乙方</w:t>
      </w:r>
      <w:r>
        <w:rPr>
          <w:rFonts w:ascii="微软雅黑" w:eastAsia="微软雅黑" w:hAnsi="微软雅黑" w:hint="eastAsia"/>
          <w:color w:val="000000"/>
        </w:rPr>
        <w:t>：</w:t>
      </w:r>
      <w:r w:rsidR="00655695">
        <w:rPr>
          <w:rFonts w:ascii="微软雅黑" w:eastAsia="微软雅黑" w:hAnsi="微软雅黑" w:hint="eastAsia"/>
          <w:b/>
          <w:color w:val="000000"/>
        </w:rPr>
        <w:t>宏基因组</w:t>
      </w:r>
      <w:r w:rsidR="004522E9">
        <w:rPr>
          <w:rFonts w:ascii="微软雅黑" w:eastAsia="微软雅黑" w:hAnsi="微软雅黑" w:hint="eastAsia"/>
          <w:b/>
          <w:color w:val="000000"/>
        </w:rPr>
        <w:t>（I</w:t>
      </w:r>
      <w:r w:rsidR="004522E9">
        <w:rPr>
          <w:rFonts w:ascii="微软雅黑" w:eastAsia="微软雅黑" w:hAnsi="微软雅黑"/>
          <w:b/>
          <w:color w:val="000000"/>
        </w:rPr>
        <w:t>D</w:t>
      </w:r>
      <w:r w:rsidR="004522E9">
        <w:rPr>
          <w:rFonts w:ascii="微软雅黑" w:eastAsia="微软雅黑" w:hAnsi="微软雅黑" w:hint="eastAsia"/>
          <w:b/>
          <w:color w:val="000000"/>
        </w:rPr>
        <w:t>：</w:t>
      </w:r>
      <w:r w:rsidR="00655695" w:rsidRPr="00655695">
        <w:rPr>
          <w:rFonts w:ascii="微软雅黑" w:eastAsia="微软雅黑" w:hAnsi="微软雅黑"/>
          <w:b/>
          <w:color w:val="000000"/>
        </w:rPr>
        <w:t>meta-genome</w:t>
      </w:r>
      <w:r w:rsidR="004522E9">
        <w:rPr>
          <w:rFonts w:ascii="微软雅黑" w:eastAsia="微软雅黑" w:hAnsi="微软雅黑" w:hint="eastAsia"/>
          <w:b/>
          <w:color w:val="000000"/>
        </w:rPr>
        <w:t>）</w:t>
      </w:r>
    </w:p>
    <w:p w14:paraId="2C60BAAF" w14:textId="6BAD7F75" w:rsidR="00996FB4" w:rsidRDefault="00996FB4" w:rsidP="00996FB4">
      <w:pPr>
        <w:spacing w:line="260" w:lineRule="exact"/>
        <w:rPr>
          <w:rFonts w:ascii="微软雅黑" w:eastAsia="微软雅黑" w:hAnsi="微软雅黑"/>
          <w:color w:val="000000"/>
        </w:rPr>
      </w:pPr>
      <w:r w:rsidRPr="0003480A">
        <w:rPr>
          <w:rFonts w:ascii="微软雅黑" w:eastAsia="微软雅黑" w:hAnsi="微软雅黑" w:hint="eastAsia"/>
          <w:b/>
          <w:color w:val="000000"/>
        </w:rPr>
        <w:t>联系人</w:t>
      </w:r>
      <w:r w:rsidRPr="00186CC1">
        <w:rPr>
          <w:rFonts w:ascii="微软雅黑" w:eastAsia="微软雅黑" w:hAnsi="微软雅黑" w:hint="eastAsia"/>
          <w:color w:val="000000"/>
        </w:rPr>
        <w:t>：</w:t>
      </w:r>
      <w:r w:rsidR="00554792">
        <w:rPr>
          <w:rFonts w:ascii="微软雅黑" w:eastAsia="微软雅黑" w:hAnsi="微软雅黑"/>
          <w:color w:val="000000"/>
        </w:rPr>
        <w:t xml:space="preserve"> </w:t>
      </w:r>
    </w:p>
    <w:p w14:paraId="15E68ABE" w14:textId="28E2AC18" w:rsidR="00996FB4" w:rsidRPr="00A83F76" w:rsidRDefault="00996FB4" w:rsidP="00996FB4">
      <w:pPr>
        <w:spacing w:line="260" w:lineRule="exact"/>
        <w:rPr>
          <w:rFonts w:ascii="微软雅黑" w:eastAsia="微软雅黑" w:hAnsi="微软雅黑"/>
          <w:b/>
          <w:color w:val="000000"/>
        </w:rPr>
        <w:sectPr w:rsidR="00996FB4" w:rsidRPr="00A83F76" w:rsidSect="00F329E4">
          <w:type w:val="continuous"/>
          <w:pgSz w:w="11906" w:h="16838"/>
          <w:pgMar w:top="238" w:right="1077" w:bottom="1440" w:left="1077" w:header="0" w:footer="0" w:gutter="0"/>
          <w:cols w:space="425"/>
          <w:docGrid w:type="lines" w:linePitch="312"/>
        </w:sectPr>
      </w:pPr>
      <w:r w:rsidRPr="00A83F76">
        <w:rPr>
          <w:rFonts w:ascii="微软雅黑" w:eastAsia="微软雅黑" w:hAnsi="微软雅黑" w:hint="eastAsia"/>
          <w:b/>
          <w:color w:val="000000"/>
        </w:rPr>
        <w:t>电话：</w:t>
      </w:r>
      <w:r w:rsidRPr="00A83F76">
        <w:rPr>
          <w:rFonts w:ascii="微软雅黑" w:eastAsia="微软雅黑" w:hAnsi="微软雅黑"/>
          <w:b/>
          <w:color w:val="000000"/>
        </w:rPr>
        <w:t xml:space="preserve"> </w:t>
      </w:r>
    </w:p>
    <w:p w14:paraId="48655338" w14:textId="1AF0CD11" w:rsidR="00996FB4" w:rsidRPr="00186CC1" w:rsidRDefault="00996FB4" w:rsidP="00996FB4">
      <w:pPr>
        <w:spacing w:line="260" w:lineRule="exact"/>
        <w:rPr>
          <w:rFonts w:ascii="微软雅黑" w:eastAsia="微软雅黑" w:hAnsi="微软雅黑"/>
          <w:color w:val="000000"/>
        </w:rPr>
      </w:pPr>
      <w:r>
        <w:rPr>
          <w:rFonts w:ascii="微软雅黑" w:eastAsia="微软雅黑" w:hAnsi="微软雅黑" w:hint="eastAsia"/>
          <w:b/>
          <w:color w:val="000000"/>
        </w:rPr>
        <w:lastRenderedPageBreak/>
        <w:t>邮箱</w:t>
      </w:r>
      <w:r w:rsidRPr="00186CC1">
        <w:rPr>
          <w:rFonts w:ascii="微软雅黑" w:eastAsia="微软雅黑" w:hAnsi="微软雅黑" w:hint="eastAsia"/>
          <w:color w:val="000000"/>
        </w:rPr>
        <w:t>：</w:t>
      </w:r>
    </w:p>
    <w:p w14:paraId="72366E06" w14:textId="77777777" w:rsidR="00AD6B80" w:rsidRPr="00996FB4" w:rsidRDefault="00AD6B80" w:rsidP="00AD6B80">
      <w:pPr>
        <w:spacing w:line="260" w:lineRule="exact"/>
        <w:ind w:rightChars="-100" w:right="-210"/>
        <w:jc w:val="left"/>
        <w:rPr>
          <w:rFonts w:ascii="微软雅黑" w:eastAsia="微软雅黑" w:hAnsi="微软雅黑"/>
          <w:color w:val="000000"/>
        </w:rPr>
      </w:pPr>
    </w:p>
    <w:p w14:paraId="2D27BE7D" w14:textId="77777777" w:rsidR="00A141AC" w:rsidRPr="00824B36" w:rsidRDefault="00A141AC" w:rsidP="00A141AC">
      <w:pPr>
        <w:spacing w:line="260" w:lineRule="exact"/>
        <w:rPr>
          <w:rFonts w:ascii="微软雅黑" w:eastAsia="微软雅黑" w:hAnsi="微软雅黑"/>
        </w:rPr>
      </w:pPr>
    </w:p>
    <w:p w14:paraId="68C380DF" w14:textId="6C49030E" w:rsidR="003829D4" w:rsidRPr="00D32C31" w:rsidRDefault="003829D4" w:rsidP="006671FB">
      <w:pPr>
        <w:spacing w:line="320" w:lineRule="exact"/>
        <w:jc w:val="left"/>
        <w:rPr>
          <w:rFonts w:ascii="微软雅黑" w:eastAsia="微软雅黑" w:hAnsi="微软雅黑"/>
          <w:b/>
          <w:bCs/>
          <w:color w:val="0000FF"/>
          <w:szCs w:val="21"/>
          <w:shd w:val="clear" w:color="auto" w:fill="FFFFFF"/>
        </w:rPr>
      </w:pPr>
      <w:r w:rsidRPr="006671FB">
        <w:rPr>
          <w:rFonts w:ascii="微软雅黑" w:eastAsia="微软雅黑" w:hAnsi="微软雅黑" w:hint="eastAsia"/>
        </w:rPr>
        <w:t>鉴于甲方将</w:t>
      </w:r>
      <w:r w:rsidR="008C585F" w:rsidRPr="006671FB">
        <w:rPr>
          <w:rFonts w:ascii="微软雅黑" w:eastAsia="微软雅黑" w:hAnsi="微软雅黑" w:hint="eastAsia"/>
        </w:rPr>
        <w:t>举办</w:t>
      </w:r>
      <w:r w:rsidR="00DE7D89">
        <w:rPr>
          <w:rFonts w:ascii="微软雅黑" w:eastAsia="微软雅黑" w:hAnsi="微软雅黑" w:hint="eastAsia"/>
          <w:b/>
          <w:bCs/>
          <w:color w:val="000000"/>
          <w:szCs w:val="21"/>
          <w:shd w:val="clear" w:color="auto" w:fill="FFFFFF"/>
        </w:rPr>
        <w:t>G</w:t>
      </w:r>
      <w:r w:rsidR="00DE7D89">
        <w:rPr>
          <w:rFonts w:ascii="微软雅黑" w:eastAsia="微软雅黑" w:hAnsi="微软雅黑"/>
          <w:b/>
          <w:bCs/>
          <w:color w:val="000000"/>
          <w:szCs w:val="21"/>
          <w:shd w:val="clear" w:color="auto" w:fill="FFFFFF"/>
        </w:rPr>
        <w:t>MR</w:t>
      </w:r>
      <w:r w:rsidR="00456B3D">
        <w:rPr>
          <w:rFonts w:ascii="微软雅黑" w:eastAsia="微软雅黑" w:hAnsi="微软雅黑"/>
          <w:b/>
          <w:bCs/>
          <w:color w:val="000000"/>
          <w:szCs w:val="21"/>
          <w:shd w:val="clear" w:color="auto" w:fill="FFFFFF"/>
        </w:rPr>
        <w:t xml:space="preserve"> </w:t>
      </w:r>
      <w:r w:rsidR="00892FAC">
        <w:rPr>
          <w:rFonts w:ascii="微软雅黑" w:eastAsia="微软雅黑" w:hAnsi="微软雅黑"/>
          <w:b/>
          <w:bCs/>
          <w:color w:val="000000"/>
          <w:szCs w:val="21"/>
          <w:shd w:val="clear" w:color="auto" w:fill="FFFFFF"/>
        </w:rPr>
        <w:t>2021</w:t>
      </w:r>
      <w:r w:rsidR="00D12482" w:rsidRPr="00D12482">
        <w:rPr>
          <w:rFonts w:ascii="微软雅黑" w:eastAsia="微软雅黑" w:hAnsi="微软雅黑"/>
          <w:b/>
          <w:bCs/>
          <w:color w:val="000000"/>
          <w:szCs w:val="21"/>
          <w:shd w:val="clear" w:color="auto" w:fill="FFFFFF"/>
        </w:rPr>
        <w:t>“</w:t>
      </w:r>
      <w:r w:rsidR="00DE7D89" w:rsidRPr="00DE7D89">
        <w:rPr>
          <w:rFonts w:ascii="微软雅黑" w:eastAsia="微软雅黑" w:hAnsi="微软雅黑" w:hint="eastAsia"/>
          <w:b/>
          <w:bCs/>
          <w:color w:val="000000"/>
          <w:szCs w:val="21"/>
          <w:shd w:val="clear" w:color="auto" w:fill="FFFFFF"/>
        </w:rPr>
        <w:t>第二届肠道微生态与疾病研究转化论坛</w:t>
      </w:r>
      <w:r w:rsidR="00171E23">
        <w:rPr>
          <w:rFonts w:ascii="微软雅黑" w:eastAsia="微软雅黑" w:hAnsi="微软雅黑"/>
          <w:b/>
          <w:bCs/>
          <w:color w:val="000000"/>
          <w:szCs w:val="21"/>
          <w:shd w:val="clear" w:color="auto" w:fill="FFFFFF"/>
        </w:rPr>
        <w:t>”</w:t>
      </w:r>
      <w:r w:rsidR="00B92772" w:rsidRPr="00D32C31">
        <w:rPr>
          <w:rFonts w:ascii="微软雅黑" w:eastAsia="微软雅黑" w:hAnsi="微软雅黑" w:hint="eastAsia"/>
          <w:b/>
          <w:bCs/>
          <w:szCs w:val="21"/>
          <w:shd w:val="clear" w:color="auto" w:fill="FFFFFF"/>
        </w:rPr>
        <w:t>，</w:t>
      </w:r>
      <w:r w:rsidR="00887BD0" w:rsidRPr="00D32C31">
        <w:rPr>
          <w:rFonts w:ascii="微软雅黑" w:eastAsia="微软雅黑" w:hAnsi="微软雅黑" w:hint="eastAsia"/>
          <w:bCs/>
          <w:szCs w:val="21"/>
          <w:shd w:val="clear" w:color="auto" w:fill="FFFFFF"/>
        </w:rPr>
        <w:t>以下简称</w:t>
      </w:r>
      <w:r w:rsidR="00B92772" w:rsidRPr="00D32C31">
        <w:rPr>
          <w:rFonts w:ascii="微软雅黑" w:eastAsia="微软雅黑" w:hAnsi="微软雅黑" w:hint="eastAsia"/>
          <w:bCs/>
          <w:szCs w:val="21"/>
          <w:shd w:val="clear" w:color="auto" w:fill="FFFFFF"/>
        </w:rPr>
        <w:t>（</w:t>
      </w:r>
      <w:r w:rsidR="00E45C9D">
        <w:rPr>
          <w:rFonts w:ascii="微软雅黑" w:eastAsia="微软雅黑" w:hAnsi="微软雅黑" w:hint="eastAsia"/>
          <w:bCs/>
          <w:color w:val="000000"/>
          <w:szCs w:val="21"/>
          <w:shd w:val="clear" w:color="auto" w:fill="FFFFFF"/>
        </w:rPr>
        <w:t>G</w:t>
      </w:r>
      <w:r w:rsidR="00E45C9D">
        <w:rPr>
          <w:rFonts w:ascii="微软雅黑" w:eastAsia="微软雅黑" w:hAnsi="微软雅黑"/>
          <w:bCs/>
          <w:color w:val="000000"/>
          <w:szCs w:val="21"/>
          <w:shd w:val="clear" w:color="auto" w:fill="FFFFFF"/>
        </w:rPr>
        <w:t>MR</w:t>
      </w:r>
      <w:r w:rsidR="00D12482" w:rsidRPr="00D12482">
        <w:rPr>
          <w:rFonts w:ascii="微软雅黑" w:eastAsia="微软雅黑" w:hAnsi="微软雅黑"/>
          <w:bCs/>
          <w:color w:val="000000"/>
          <w:szCs w:val="21"/>
          <w:shd w:val="clear" w:color="auto" w:fill="FFFFFF"/>
        </w:rPr>
        <w:t xml:space="preserve"> </w:t>
      </w:r>
      <w:r w:rsidR="00892FAC">
        <w:rPr>
          <w:rFonts w:ascii="微软雅黑" w:eastAsia="微软雅黑" w:hAnsi="微软雅黑"/>
          <w:bCs/>
          <w:color w:val="000000"/>
          <w:szCs w:val="21"/>
          <w:shd w:val="clear" w:color="auto" w:fill="FFFFFF"/>
        </w:rPr>
        <w:t>2021</w:t>
      </w:r>
      <w:r w:rsidR="00887BD0" w:rsidRPr="00D32C31">
        <w:rPr>
          <w:rFonts w:ascii="微软雅黑" w:eastAsia="微软雅黑" w:hAnsi="微软雅黑" w:hint="eastAsia"/>
          <w:bCs/>
          <w:szCs w:val="21"/>
          <w:shd w:val="clear" w:color="auto" w:fill="FFFFFF"/>
        </w:rPr>
        <w:t>）</w:t>
      </w:r>
      <w:r w:rsidRPr="00D32C31">
        <w:rPr>
          <w:rFonts w:ascii="微软雅黑" w:eastAsia="微软雅黑" w:hAnsi="微软雅黑" w:hint="eastAsia"/>
          <w:color w:val="000000"/>
        </w:rPr>
        <w:t>，甲乙双方本着平等互利、共同发展的原则，经友好协商，就</w:t>
      </w:r>
      <w:r w:rsidR="0059165E" w:rsidRPr="00D32C31">
        <w:rPr>
          <w:rFonts w:ascii="微软雅黑" w:eastAsia="微软雅黑" w:hAnsi="微软雅黑" w:hint="eastAsia"/>
          <w:color w:val="000000"/>
        </w:rPr>
        <w:t>大会</w:t>
      </w:r>
      <w:r w:rsidRPr="00D32C31">
        <w:rPr>
          <w:rFonts w:ascii="微软雅黑" w:eastAsia="微软雅黑" w:hAnsi="微软雅黑" w:hint="eastAsia"/>
          <w:color w:val="000000"/>
        </w:rPr>
        <w:t>的合作达成以下协议：</w:t>
      </w:r>
    </w:p>
    <w:p w14:paraId="2F33E572" w14:textId="77777777" w:rsidR="006671FB" w:rsidRPr="00D12482" w:rsidRDefault="006671FB" w:rsidP="0064342B">
      <w:pPr>
        <w:spacing w:line="260" w:lineRule="exact"/>
        <w:jc w:val="right"/>
        <w:rPr>
          <w:rFonts w:ascii="微软雅黑" w:eastAsia="微软雅黑" w:hAnsi="微软雅黑"/>
          <w:b/>
          <w:color w:val="000000"/>
        </w:rPr>
      </w:pPr>
    </w:p>
    <w:p w14:paraId="74F6189C" w14:textId="77777777" w:rsidR="003829D4" w:rsidRPr="006671FB" w:rsidRDefault="00305932" w:rsidP="006671FB">
      <w:pPr>
        <w:spacing w:line="260" w:lineRule="exact"/>
        <w:rPr>
          <w:rFonts w:ascii="微软雅黑" w:eastAsia="微软雅黑" w:hAnsi="微软雅黑"/>
          <w:b/>
          <w:color w:val="000000"/>
        </w:rPr>
      </w:pPr>
      <w:r w:rsidRPr="006671FB">
        <w:rPr>
          <w:rFonts w:ascii="微软雅黑" w:eastAsia="微软雅黑" w:hAnsi="微软雅黑" w:hint="eastAsia"/>
          <w:b/>
          <w:color w:val="000000"/>
        </w:rPr>
        <w:t>鉴于乙方在业界的成就和影响，现甲方诚挚邀请乙方作为这次</w:t>
      </w:r>
      <w:r w:rsidR="0059165E" w:rsidRPr="006671FB">
        <w:rPr>
          <w:rFonts w:ascii="微软雅黑" w:eastAsia="微软雅黑" w:hAnsi="微软雅黑" w:hint="eastAsia"/>
          <w:b/>
          <w:color w:val="000000"/>
        </w:rPr>
        <w:t>大会</w:t>
      </w:r>
      <w:r w:rsidR="003829D4" w:rsidRPr="006671FB">
        <w:rPr>
          <w:rFonts w:ascii="微软雅黑" w:eastAsia="微软雅黑" w:hAnsi="微软雅黑" w:hint="eastAsia"/>
          <w:b/>
          <w:color w:val="000000"/>
        </w:rPr>
        <w:t>的“媒体合作伙伴”。</w:t>
      </w:r>
    </w:p>
    <w:p w14:paraId="201AFC7B" w14:textId="77777777" w:rsidR="003829D4" w:rsidRPr="003829D4" w:rsidRDefault="003829D4" w:rsidP="003829D4">
      <w:pPr>
        <w:pStyle w:val="a7"/>
        <w:spacing w:line="260" w:lineRule="exact"/>
        <w:ind w:left="360" w:firstLineChars="0" w:firstLine="0"/>
        <w:rPr>
          <w:rFonts w:ascii="微软雅黑" w:eastAsia="微软雅黑" w:hAnsi="微软雅黑"/>
          <w:b/>
          <w:color w:val="000000"/>
        </w:rPr>
      </w:pPr>
    </w:p>
    <w:p w14:paraId="4654AC10" w14:textId="77777777" w:rsidR="00DB402E" w:rsidRPr="0003480A" w:rsidRDefault="00DB402E" w:rsidP="00DB402E">
      <w:pPr>
        <w:numPr>
          <w:ilvl w:val="0"/>
          <w:numId w:val="1"/>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合作原则</w:t>
      </w:r>
    </w:p>
    <w:p w14:paraId="3959B030" w14:textId="77777777" w:rsidR="00DB402E" w:rsidRPr="0003480A" w:rsidRDefault="00DB402E" w:rsidP="006671FB">
      <w:pPr>
        <w:spacing w:line="260" w:lineRule="exact"/>
        <w:rPr>
          <w:rFonts w:ascii="微软雅黑" w:eastAsia="微软雅黑" w:hAnsi="微软雅黑"/>
          <w:color w:val="000000"/>
        </w:rPr>
      </w:pPr>
      <w:r w:rsidRPr="0003480A">
        <w:rPr>
          <w:rFonts w:ascii="微软雅黑" w:eastAsia="微软雅黑" w:hAnsi="微软雅黑" w:hint="eastAsia"/>
          <w:color w:val="000000"/>
        </w:rPr>
        <w:t>除本协议中另有明确规定外，未经一方事先书面同意，任何一方不得以对方的名义进行任何以盈利为目的的商业活动，或者任何可能对对方或对方品牌造成不利影响的活动。</w:t>
      </w:r>
    </w:p>
    <w:p w14:paraId="40C8FB20" w14:textId="77777777" w:rsidR="00DB402E" w:rsidRPr="0003480A" w:rsidRDefault="00DB402E" w:rsidP="00DB402E">
      <w:pPr>
        <w:spacing w:line="260" w:lineRule="exact"/>
        <w:rPr>
          <w:rFonts w:ascii="微软雅黑" w:eastAsia="微软雅黑" w:hAnsi="微软雅黑"/>
          <w:color w:val="000000"/>
        </w:rPr>
      </w:pPr>
    </w:p>
    <w:p w14:paraId="7956E4B8" w14:textId="77777777" w:rsidR="00DB402E" w:rsidRPr="00903725" w:rsidRDefault="00DB402E" w:rsidP="00DB402E">
      <w:pPr>
        <w:numPr>
          <w:ilvl w:val="0"/>
          <w:numId w:val="1"/>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合作内容</w:t>
      </w:r>
    </w:p>
    <w:p w14:paraId="15916ED7" w14:textId="77777777" w:rsidR="00F1548C" w:rsidRPr="0003480A" w:rsidRDefault="000D3FDA" w:rsidP="00F1548C">
      <w:pPr>
        <w:spacing w:line="260" w:lineRule="exact"/>
        <w:ind w:firstLine="420"/>
        <w:rPr>
          <w:rFonts w:ascii="微软雅黑" w:eastAsia="微软雅黑" w:hAnsi="微软雅黑"/>
          <w:b/>
          <w:color w:val="000000"/>
        </w:rPr>
      </w:pPr>
      <w:r w:rsidRPr="000D3FDA">
        <w:rPr>
          <w:rFonts w:ascii="微软雅黑" w:eastAsia="微软雅黑" w:hAnsi="微软雅黑" w:hint="eastAsia"/>
          <w:color w:val="000000"/>
        </w:rPr>
        <w:t>2.1</w:t>
      </w:r>
      <w:r w:rsidR="00F1548C" w:rsidRPr="0003480A">
        <w:rPr>
          <w:rFonts w:ascii="微软雅黑" w:eastAsia="微软雅黑" w:hAnsi="微软雅黑" w:hint="eastAsia"/>
          <w:b/>
          <w:color w:val="000000"/>
        </w:rPr>
        <w:t>甲方的义务：</w:t>
      </w:r>
    </w:p>
    <w:p w14:paraId="0755FBA9" w14:textId="77777777" w:rsidR="00F1548C" w:rsidRPr="00DB402E" w:rsidRDefault="00F1548C" w:rsidP="00F1548C">
      <w:pPr>
        <w:pStyle w:val="a7"/>
        <w:numPr>
          <w:ilvl w:val="0"/>
          <w:numId w:val="3"/>
        </w:numPr>
        <w:spacing w:line="320" w:lineRule="exact"/>
        <w:ind w:left="777" w:firstLineChars="0" w:hanging="357"/>
        <w:rPr>
          <w:rFonts w:ascii="微软雅黑" w:eastAsia="微软雅黑" w:hAnsi="微软雅黑"/>
        </w:rPr>
      </w:pPr>
      <w:r>
        <w:rPr>
          <w:rFonts w:ascii="微软雅黑" w:eastAsia="微软雅黑" w:hAnsi="微软雅黑" w:hint="eastAsia"/>
        </w:rPr>
        <w:t>在会议官方网站-媒体合作栏目中显示</w:t>
      </w:r>
      <w:r w:rsidRPr="00FC626C">
        <w:rPr>
          <w:rFonts w:ascii="微软雅黑" w:eastAsia="微软雅黑" w:hAnsi="微软雅黑" w:hint="eastAsia"/>
        </w:rPr>
        <w:t>乙方logo，</w:t>
      </w:r>
      <w:r>
        <w:rPr>
          <w:rFonts w:ascii="微软雅黑" w:eastAsia="微软雅黑" w:hAnsi="微软雅黑" w:hint="eastAsia"/>
        </w:rPr>
        <w:t>URL；</w:t>
      </w:r>
    </w:p>
    <w:p w14:paraId="08A435CD" w14:textId="77777777" w:rsidR="00F1548C" w:rsidRDefault="00F1548C" w:rsidP="00F1548C">
      <w:pPr>
        <w:pStyle w:val="a7"/>
        <w:numPr>
          <w:ilvl w:val="0"/>
          <w:numId w:val="3"/>
        </w:numPr>
        <w:spacing w:line="320" w:lineRule="exact"/>
        <w:ind w:left="777" w:firstLineChars="0" w:hanging="357"/>
        <w:rPr>
          <w:rFonts w:ascii="微软雅黑" w:eastAsia="微软雅黑" w:hAnsi="微软雅黑"/>
        </w:rPr>
      </w:pPr>
      <w:r>
        <w:rPr>
          <w:rFonts w:ascii="微软雅黑" w:eastAsia="微软雅黑" w:hAnsi="微软雅黑" w:hint="eastAsia"/>
        </w:rPr>
        <w:t>logo以媒体合作伙伴方式体现在会议对外宣传资料以及</w:t>
      </w:r>
      <w:r w:rsidR="008B6EBA">
        <w:rPr>
          <w:rFonts w:ascii="微软雅黑" w:eastAsia="微软雅黑" w:hAnsi="微软雅黑" w:hint="eastAsia"/>
        </w:rPr>
        <w:t>网站、</w:t>
      </w:r>
      <w:r>
        <w:rPr>
          <w:rFonts w:ascii="微软雅黑" w:eastAsia="微软雅黑" w:hAnsi="微软雅黑" w:hint="eastAsia"/>
        </w:rPr>
        <w:t>会议背景板和会刊中</w:t>
      </w:r>
      <w:r w:rsidRPr="00DB402E">
        <w:rPr>
          <w:rFonts w:ascii="微软雅黑" w:eastAsia="微软雅黑" w:hAnsi="微软雅黑" w:hint="eastAsia"/>
        </w:rPr>
        <w:t>；</w:t>
      </w:r>
    </w:p>
    <w:p w14:paraId="1EB09DD1" w14:textId="77777777" w:rsidR="000A40C5" w:rsidRDefault="000A40C5" w:rsidP="000A40C5">
      <w:pPr>
        <w:pStyle w:val="a7"/>
        <w:numPr>
          <w:ilvl w:val="0"/>
          <w:numId w:val="3"/>
        </w:numPr>
        <w:spacing w:line="320" w:lineRule="exact"/>
        <w:ind w:left="777" w:firstLineChars="0" w:hanging="357"/>
        <w:rPr>
          <w:rFonts w:ascii="微软雅黑" w:eastAsia="微软雅黑" w:hAnsi="微软雅黑"/>
        </w:rPr>
      </w:pPr>
      <w:r>
        <w:rPr>
          <w:rFonts w:ascii="微软雅黑" w:eastAsia="微软雅黑" w:hAnsi="微软雅黑" w:hint="eastAsia"/>
        </w:rPr>
        <w:t>大会</w:t>
      </w:r>
      <w:proofErr w:type="gramStart"/>
      <w:r>
        <w:rPr>
          <w:rFonts w:ascii="微软雅黑" w:eastAsia="微软雅黑" w:hAnsi="微软雅黑" w:hint="eastAsia"/>
        </w:rPr>
        <w:t>全渠道</w:t>
      </w:r>
      <w:proofErr w:type="gramEnd"/>
      <w:r>
        <w:rPr>
          <w:rFonts w:ascii="微软雅黑" w:eastAsia="微软雅黑" w:hAnsi="微软雅黑" w:hint="eastAsia"/>
        </w:rPr>
        <w:t>宣传（公众号、网站新闻、EDM）将乙方logo以媒体合作伙伴方式体现在会议对外宣传中一轮；</w:t>
      </w:r>
    </w:p>
    <w:p w14:paraId="5D27CD68" w14:textId="1980E862" w:rsidR="00C9556C" w:rsidRDefault="00C9556C" w:rsidP="00C863A8">
      <w:pPr>
        <w:pStyle w:val="a7"/>
        <w:numPr>
          <w:ilvl w:val="0"/>
          <w:numId w:val="3"/>
        </w:numPr>
        <w:spacing w:line="320" w:lineRule="exact"/>
        <w:ind w:left="777" w:firstLineChars="0" w:hanging="357"/>
        <w:rPr>
          <w:rFonts w:ascii="微软雅黑" w:eastAsia="微软雅黑" w:hAnsi="微软雅黑"/>
        </w:rPr>
      </w:pPr>
      <w:r>
        <w:rPr>
          <w:rFonts w:ascii="微软雅黑" w:eastAsia="微软雅黑" w:hAnsi="微软雅黑" w:hint="eastAsia"/>
        </w:rPr>
        <w:t>提供</w:t>
      </w:r>
      <w:r w:rsidRPr="00C9556C">
        <w:rPr>
          <w:rFonts w:ascii="微软雅黑" w:eastAsia="微软雅黑" w:hAnsi="微软雅黑" w:hint="eastAsia"/>
        </w:rPr>
        <w:t>乙方2张</w:t>
      </w:r>
      <w:r w:rsidR="0018101C">
        <w:rPr>
          <w:rFonts w:ascii="微软雅黑" w:eastAsia="微软雅黑" w:hAnsi="微软雅黑" w:hint="eastAsia"/>
        </w:rPr>
        <w:t>V</w:t>
      </w:r>
      <w:r w:rsidR="0018101C">
        <w:rPr>
          <w:rFonts w:ascii="微软雅黑" w:eastAsia="微软雅黑" w:hAnsi="微软雅黑"/>
        </w:rPr>
        <w:t>IP</w:t>
      </w:r>
      <w:r w:rsidRPr="00C9556C">
        <w:rPr>
          <w:rFonts w:ascii="微软雅黑" w:eastAsia="微软雅黑" w:hAnsi="微软雅黑" w:hint="eastAsia"/>
        </w:rPr>
        <w:t>参会门票</w:t>
      </w:r>
      <w:r w:rsidR="00C1101C">
        <w:rPr>
          <w:rFonts w:ascii="微软雅黑" w:eastAsia="微软雅黑" w:hAnsi="微软雅黑" w:hint="eastAsia"/>
        </w:rPr>
        <w:t>，</w:t>
      </w:r>
      <w:r w:rsidR="0018101C">
        <w:rPr>
          <w:rFonts w:ascii="微软雅黑" w:eastAsia="微软雅黑" w:hAnsi="微软雅黑" w:hint="eastAsia"/>
        </w:rPr>
        <w:t>权益等同参会代表，供</w:t>
      </w:r>
      <w:r w:rsidR="00C1101C">
        <w:rPr>
          <w:rFonts w:ascii="微软雅黑" w:eastAsia="微软雅黑" w:hAnsi="微软雅黑" w:hint="eastAsia"/>
        </w:rPr>
        <w:t>乙方编辑部使用</w:t>
      </w:r>
      <w:r w:rsidRPr="00C9556C">
        <w:rPr>
          <w:rFonts w:ascii="微软雅黑" w:eastAsia="微软雅黑" w:hAnsi="微软雅黑" w:hint="eastAsia"/>
        </w:rPr>
        <w:t>；</w:t>
      </w:r>
    </w:p>
    <w:p w14:paraId="6B4D022C" w14:textId="4CB18EF0" w:rsidR="0018101C" w:rsidRDefault="004B4580" w:rsidP="00C863A8">
      <w:pPr>
        <w:pStyle w:val="a7"/>
        <w:numPr>
          <w:ilvl w:val="0"/>
          <w:numId w:val="3"/>
        </w:numPr>
        <w:spacing w:line="320" w:lineRule="exact"/>
        <w:ind w:left="777" w:firstLineChars="0" w:hanging="357"/>
        <w:rPr>
          <w:rFonts w:ascii="微软雅黑" w:eastAsia="微软雅黑" w:hAnsi="微软雅黑"/>
        </w:rPr>
      </w:pPr>
      <w:r>
        <w:rPr>
          <w:rFonts w:ascii="微软雅黑" w:eastAsia="微软雅黑" w:hAnsi="微软雅黑" w:hint="eastAsia"/>
        </w:rPr>
        <w:t>提供</w:t>
      </w:r>
      <w:r w:rsidRPr="00C9556C">
        <w:rPr>
          <w:rFonts w:ascii="微软雅黑" w:eastAsia="微软雅黑" w:hAnsi="微软雅黑" w:hint="eastAsia"/>
        </w:rPr>
        <w:t>乙方</w:t>
      </w:r>
      <w:r w:rsidR="008F27A5">
        <w:rPr>
          <w:rFonts w:ascii="微软雅黑" w:eastAsia="微软雅黑" w:hAnsi="微软雅黑"/>
        </w:rPr>
        <w:t>5</w:t>
      </w:r>
      <w:r w:rsidRPr="00C9556C">
        <w:rPr>
          <w:rFonts w:ascii="微软雅黑" w:eastAsia="微软雅黑" w:hAnsi="微软雅黑" w:hint="eastAsia"/>
        </w:rPr>
        <w:t>张</w:t>
      </w:r>
      <w:r w:rsidR="00131504">
        <w:rPr>
          <w:rFonts w:ascii="微软雅黑" w:eastAsia="微软雅黑" w:hAnsi="微软雅黑" w:hint="eastAsia"/>
        </w:rPr>
        <w:t>普通</w:t>
      </w:r>
      <w:r w:rsidRPr="00C9556C">
        <w:rPr>
          <w:rFonts w:ascii="微软雅黑" w:eastAsia="微软雅黑" w:hAnsi="微软雅黑" w:hint="eastAsia"/>
        </w:rPr>
        <w:t>参会门票</w:t>
      </w:r>
      <w:r w:rsidR="00131504">
        <w:rPr>
          <w:rFonts w:ascii="微软雅黑" w:eastAsia="微软雅黑" w:hAnsi="微软雅黑" w:hint="eastAsia"/>
        </w:rPr>
        <w:t>（不含餐食、住宿），供乙方粉丝使用；</w:t>
      </w:r>
    </w:p>
    <w:p w14:paraId="22F930C1" w14:textId="77777777" w:rsidR="00F1548C" w:rsidRPr="00B12649" w:rsidRDefault="00F1548C" w:rsidP="00F1548C">
      <w:pPr>
        <w:pStyle w:val="a7"/>
        <w:numPr>
          <w:ilvl w:val="0"/>
          <w:numId w:val="3"/>
        </w:numPr>
        <w:spacing w:line="320" w:lineRule="exact"/>
        <w:ind w:firstLineChars="0"/>
        <w:jc w:val="left"/>
        <w:rPr>
          <w:rFonts w:ascii="微软雅黑" w:eastAsia="微软雅黑" w:hAnsi="微软雅黑"/>
        </w:rPr>
      </w:pPr>
      <w:r>
        <w:rPr>
          <w:rFonts w:ascii="微软雅黑" w:eastAsia="微软雅黑" w:hAnsi="微软雅黑" w:hint="eastAsia"/>
        </w:rPr>
        <w:t>甲方有义务保护乙方的品牌和形象，不得利用乙方的品牌和形象从事与协议无关或有损乙</w:t>
      </w:r>
      <w:r w:rsidRPr="00B12649">
        <w:rPr>
          <w:rFonts w:ascii="微软雅黑" w:eastAsia="微软雅黑" w:hAnsi="微软雅黑" w:hint="eastAsia"/>
        </w:rPr>
        <w:t>方声誉的业务，并不得单方面发布未经甲方授权的宣传广告资料；</w:t>
      </w:r>
    </w:p>
    <w:p w14:paraId="4CD02B76" w14:textId="77777777" w:rsidR="00F1548C" w:rsidRPr="008E05DE" w:rsidRDefault="00F1548C" w:rsidP="00F1548C">
      <w:pPr>
        <w:spacing w:line="260" w:lineRule="exact"/>
        <w:ind w:firstLineChars="200" w:firstLine="420"/>
        <w:rPr>
          <w:rFonts w:ascii="微软雅黑" w:eastAsia="微软雅黑" w:hAnsi="微软雅黑"/>
          <w:color w:val="000000"/>
        </w:rPr>
      </w:pPr>
    </w:p>
    <w:p w14:paraId="6920356A" w14:textId="77777777" w:rsidR="00F1548C" w:rsidRDefault="000D3FDA" w:rsidP="00F1548C">
      <w:pPr>
        <w:snapToGrid w:val="0"/>
        <w:spacing w:line="260" w:lineRule="exact"/>
        <w:ind w:firstLineChars="200" w:firstLine="420"/>
        <w:rPr>
          <w:rFonts w:ascii="微软雅黑" w:eastAsia="微软雅黑" w:hAnsi="微软雅黑" w:cs="Arial"/>
          <w:b/>
          <w:color w:val="0D0D0D" w:themeColor="text1" w:themeTint="F2"/>
        </w:rPr>
      </w:pPr>
      <w:r w:rsidRPr="000D3FDA">
        <w:rPr>
          <w:rFonts w:ascii="微软雅黑" w:eastAsia="微软雅黑" w:hAnsi="微软雅黑" w:cs="Arial" w:hint="eastAsia"/>
          <w:color w:val="0D0D0D" w:themeColor="text1" w:themeTint="F2"/>
        </w:rPr>
        <w:t>2.2</w:t>
      </w:r>
      <w:r w:rsidR="00F1548C" w:rsidRPr="0003480A">
        <w:rPr>
          <w:rFonts w:ascii="微软雅黑" w:eastAsia="微软雅黑" w:hAnsi="微软雅黑" w:cs="Arial"/>
          <w:b/>
          <w:color w:val="0D0D0D" w:themeColor="text1" w:themeTint="F2"/>
        </w:rPr>
        <w:t>乙方的义务：</w:t>
      </w:r>
    </w:p>
    <w:p w14:paraId="13AE24C3" w14:textId="43BC0D78" w:rsidR="00C863A8" w:rsidRPr="00C863A8" w:rsidRDefault="001179F6" w:rsidP="00C863A8">
      <w:pPr>
        <w:pStyle w:val="a7"/>
        <w:numPr>
          <w:ilvl w:val="0"/>
          <w:numId w:val="12"/>
        </w:numPr>
        <w:spacing w:line="320" w:lineRule="exact"/>
        <w:ind w:firstLineChars="0"/>
        <w:jc w:val="left"/>
        <w:rPr>
          <w:rFonts w:ascii="微软雅黑" w:eastAsia="微软雅黑" w:hAnsi="微软雅黑"/>
        </w:rPr>
      </w:pPr>
      <w:r w:rsidRPr="005C3B43">
        <w:rPr>
          <w:rFonts w:ascii="微软雅黑" w:eastAsia="微软雅黑" w:hAnsi="微软雅黑" w:hint="eastAsia"/>
        </w:rPr>
        <w:t>在</w:t>
      </w:r>
      <w:r w:rsidR="00DB0EC2">
        <w:rPr>
          <w:rFonts w:ascii="微软雅黑" w:eastAsia="微软雅黑" w:hAnsi="微软雅黑" w:hint="eastAsia"/>
        </w:rPr>
        <w:t>“</w:t>
      </w:r>
      <w:r w:rsidR="00786E6F">
        <w:rPr>
          <w:rFonts w:ascii="微软雅黑" w:eastAsia="微软雅黑" w:hAnsi="微软雅黑" w:hint="eastAsia"/>
          <w:b/>
          <w:bCs/>
        </w:rPr>
        <w:t>宏基因组</w:t>
      </w:r>
      <w:r w:rsidR="00DB0EC2">
        <w:rPr>
          <w:rFonts w:ascii="微软雅黑" w:eastAsia="微软雅黑" w:hAnsi="微软雅黑" w:hint="eastAsia"/>
        </w:rPr>
        <w:t>”</w:t>
      </w:r>
      <w:r w:rsidR="00AE48CB" w:rsidRPr="00AE48CB">
        <w:rPr>
          <w:rFonts w:hint="eastAsia"/>
        </w:rPr>
        <w:t xml:space="preserve"> </w:t>
      </w:r>
      <w:proofErr w:type="gramStart"/>
      <w:r w:rsidR="00AE48CB" w:rsidRPr="00AE48CB">
        <w:rPr>
          <w:rFonts w:ascii="微软雅黑" w:eastAsia="微软雅黑" w:hAnsi="微软雅黑" w:hint="eastAsia"/>
        </w:rPr>
        <w:t>微信公众号发布</w:t>
      </w:r>
      <w:r w:rsidR="00786E6F">
        <w:rPr>
          <w:rFonts w:ascii="微软雅黑" w:eastAsia="微软雅黑" w:hAnsi="微软雅黑" w:hint="eastAsia"/>
        </w:rPr>
        <w:t>次条</w:t>
      </w:r>
      <w:proofErr w:type="gramEnd"/>
      <w:r w:rsidR="00AE48CB" w:rsidRPr="00AE48CB">
        <w:rPr>
          <w:rFonts w:ascii="微软雅黑" w:eastAsia="微软雅黑" w:hAnsi="微软雅黑" w:hint="eastAsia"/>
        </w:rPr>
        <w:t>推送3</w:t>
      </w:r>
      <w:r w:rsidR="00AE48CB">
        <w:rPr>
          <w:rFonts w:ascii="微软雅黑" w:eastAsia="微软雅黑" w:hAnsi="微软雅黑"/>
        </w:rPr>
        <w:t>-4</w:t>
      </w:r>
      <w:r w:rsidR="00AE48CB" w:rsidRPr="00AE48CB">
        <w:rPr>
          <w:rFonts w:ascii="微软雅黑" w:eastAsia="微软雅黑" w:hAnsi="微软雅黑" w:hint="eastAsia"/>
        </w:rPr>
        <w:t>篇</w:t>
      </w:r>
      <w:r w:rsidR="00C863A8" w:rsidRPr="00C863A8">
        <w:rPr>
          <w:rFonts w:ascii="微软雅黑" w:eastAsia="微软雅黑" w:hAnsi="微软雅黑" w:hint="eastAsia"/>
        </w:rPr>
        <w:t>，</w:t>
      </w:r>
      <w:r w:rsidR="00AE48CB" w:rsidRPr="00AE48CB">
        <w:rPr>
          <w:rFonts w:ascii="微软雅黑" w:eastAsia="微软雅黑" w:hAnsi="微软雅黑" w:hint="eastAsia"/>
        </w:rPr>
        <w:t>内容由甲方给到，乙方有权审核编辑</w:t>
      </w:r>
      <w:r w:rsidR="00C863A8" w:rsidRPr="00C863A8">
        <w:rPr>
          <w:rFonts w:ascii="微软雅黑" w:eastAsia="微软雅黑" w:hAnsi="微软雅黑" w:hint="eastAsia"/>
        </w:rPr>
        <w:t>；</w:t>
      </w:r>
    </w:p>
    <w:p w14:paraId="0E5BA46E" w14:textId="1A0853D5" w:rsidR="00AE48CB" w:rsidRDefault="00AE48CB" w:rsidP="00F1548C">
      <w:pPr>
        <w:pStyle w:val="a7"/>
        <w:numPr>
          <w:ilvl w:val="0"/>
          <w:numId w:val="12"/>
        </w:numPr>
        <w:spacing w:line="320" w:lineRule="exact"/>
        <w:ind w:firstLineChars="0"/>
        <w:jc w:val="left"/>
        <w:rPr>
          <w:rFonts w:ascii="微软雅黑" w:eastAsia="微软雅黑" w:hAnsi="微软雅黑"/>
        </w:rPr>
      </w:pPr>
      <w:r w:rsidRPr="00AE48CB">
        <w:rPr>
          <w:rFonts w:ascii="微软雅黑" w:eastAsia="微软雅黑" w:hAnsi="微软雅黑" w:hint="eastAsia"/>
        </w:rPr>
        <w:t>公众</w:t>
      </w:r>
      <w:proofErr w:type="gramStart"/>
      <w:r w:rsidRPr="00AE48CB">
        <w:rPr>
          <w:rFonts w:ascii="微软雅黑" w:eastAsia="微软雅黑" w:hAnsi="微软雅黑" w:hint="eastAsia"/>
        </w:rPr>
        <w:t>号发布</w:t>
      </w:r>
      <w:proofErr w:type="gramEnd"/>
      <w:r w:rsidRPr="00AE48CB">
        <w:rPr>
          <w:rFonts w:ascii="微软雅黑" w:eastAsia="微软雅黑" w:hAnsi="微软雅黑" w:hint="eastAsia"/>
        </w:rPr>
        <w:t>后，转发至相关社群（至少</w:t>
      </w:r>
      <w:r w:rsidR="00786E6F">
        <w:rPr>
          <w:rFonts w:ascii="微软雅黑" w:eastAsia="微软雅黑" w:hAnsi="微软雅黑"/>
        </w:rPr>
        <w:t>3</w:t>
      </w:r>
      <w:r w:rsidRPr="00AE48CB">
        <w:rPr>
          <w:rFonts w:ascii="微软雅黑" w:eastAsia="微软雅黑" w:hAnsi="微软雅黑" w:hint="eastAsia"/>
        </w:rPr>
        <w:t>个规模</w:t>
      </w:r>
      <w:r w:rsidR="009549FD">
        <w:rPr>
          <w:rFonts w:ascii="微软雅黑" w:eastAsia="微软雅黑" w:hAnsi="微软雅黑"/>
        </w:rPr>
        <w:t>2</w:t>
      </w:r>
      <w:r w:rsidRPr="00AE48CB">
        <w:rPr>
          <w:rFonts w:ascii="微软雅黑" w:eastAsia="微软雅黑" w:hAnsi="微软雅黑" w:hint="eastAsia"/>
        </w:rPr>
        <w:t>00+的</w:t>
      </w:r>
      <w:proofErr w:type="gramStart"/>
      <w:r w:rsidRPr="00AE48CB">
        <w:rPr>
          <w:rFonts w:ascii="微软雅黑" w:eastAsia="微软雅黑" w:hAnsi="微软雅黑" w:hint="eastAsia"/>
        </w:rPr>
        <w:t>微信群</w:t>
      </w:r>
      <w:proofErr w:type="gramEnd"/>
      <w:r w:rsidRPr="00AE48CB">
        <w:rPr>
          <w:rFonts w:ascii="微软雅黑" w:eastAsia="微软雅黑" w:hAnsi="微软雅黑" w:hint="eastAsia"/>
        </w:rPr>
        <w:t>）</w:t>
      </w:r>
      <w:r>
        <w:rPr>
          <w:rFonts w:ascii="微软雅黑" w:eastAsia="微软雅黑" w:hAnsi="微软雅黑" w:hint="eastAsia"/>
        </w:rPr>
        <w:t>；</w:t>
      </w:r>
    </w:p>
    <w:p w14:paraId="148FBF3F" w14:textId="59578A25" w:rsidR="00F1548C" w:rsidRDefault="00F1548C" w:rsidP="00F1548C">
      <w:pPr>
        <w:pStyle w:val="a7"/>
        <w:numPr>
          <w:ilvl w:val="0"/>
          <w:numId w:val="12"/>
        </w:numPr>
        <w:spacing w:line="320" w:lineRule="exact"/>
        <w:ind w:firstLineChars="0"/>
        <w:jc w:val="left"/>
        <w:rPr>
          <w:rFonts w:ascii="微软雅黑" w:eastAsia="微软雅黑" w:hAnsi="微软雅黑"/>
        </w:rPr>
      </w:pPr>
      <w:r w:rsidRPr="00B12649">
        <w:rPr>
          <w:rFonts w:ascii="微软雅黑" w:eastAsia="微软雅黑" w:hAnsi="微软雅黑" w:hint="eastAsia"/>
        </w:rPr>
        <w:t>乙方有义务保护甲方的品牌和形象，不得利用甲方的品牌和形象从事与协议无关或有损甲方声誉的业务，并不得单方面发布未经甲方授权的宣传广告资料；</w:t>
      </w:r>
    </w:p>
    <w:p w14:paraId="69A880FE" w14:textId="77777777" w:rsidR="000C2AC4" w:rsidRPr="00F1548C" w:rsidRDefault="000C2AC4" w:rsidP="000C2AC4">
      <w:pPr>
        <w:pStyle w:val="a7"/>
        <w:spacing w:line="320" w:lineRule="exact"/>
        <w:ind w:left="780" w:firstLineChars="0" w:firstLine="0"/>
        <w:jc w:val="left"/>
        <w:rPr>
          <w:rFonts w:ascii="微软雅黑" w:eastAsia="微软雅黑" w:hAnsi="微软雅黑"/>
        </w:rPr>
      </w:pPr>
    </w:p>
    <w:p w14:paraId="00697774" w14:textId="77777777" w:rsidR="00DB402E" w:rsidRPr="0003480A" w:rsidRDefault="00DB402E" w:rsidP="00DB402E">
      <w:pPr>
        <w:pStyle w:val="1"/>
        <w:numPr>
          <w:ilvl w:val="0"/>
          <w:numId w:val="1"/>
        </w:numPr>
        <w:snapToGrid w:val="0"/>
        <w:spacing w:line="260" w:lineRule="exact"/>
        <w:ind w:firstLineChars="0"/>
        <w:rPr>
          <w:rFonts w:ascii="微软雅黑" w:eastAsia="微软雅黑" w:hAnsi="微软雅黑"/>
          <w:b/>
          <w:color w:val="000000"/>
        </w:rPr>
      </w:pPr>
      <w:r w:rsidRPr="0003480A">
        <w:rPr>
          <w:rFonts w:ascii="微软雅黑" w:eastAsia="微软雅黑" w:hAnsi="微软雅黑" w:hint="eastAsia"/>
          <w:b/>
          <w:color w:val="000000"/>
        </w:rPr>
        <w:t>商业秘密</w:t>
      </w:r>
    </w:p>
    <w:p w14:paraId="6918552F" w14:textId="77777777" w:rsidR="00DB402E" w:rsidRPr="0003480A" w:rsidRDefault="00DB402E" w:rsidP="00DB402E">
      <w:pPr>
        <w:numPr>
          <w:ilvl w:val="1"/>
          <w:numId w:val="1"/>
        </w:numPr>
        <w:spacing w:line="260" w:lineRule="exact"/>
        <w:rPr>
          <w:rFonts w:ascii="微软雅黑" w:eastAsia="微软雅黑" w:hAnsi="微软雅黑"/>
          <w:color w:val="000000"/>
        </w:rPr>
      </w:pPr>
      <w:r w:rsidRPr="0003480A">
        <w:rPr>
          <w:rFonts w:ascii="微软雅黑" w:eastAsia="微软雅黑" w:hAnsi="微软雅黑" w:hint="eastAsia"/>
          <w:color w:val="000000"/>
        </w:rPr>
        <w:t>任何一方对于因签署或履行本协议而了解或接触到的对方的商业秘密及其他机密资料和信息（以下简称“保密信息”）均应保守秘密，非经对方事先书面同意不得向第三方泄露、给予或转让保密信息。</w:t>
      </w:r>
    </w:p>
    <w:p w14:paraId="6588E72E" w14:textId="77777777" w:rsidR="00DB402E" w:rsidRPr="0003480A" w:rsidRDefault="00DB402E" w:rsidP="00DB402E">
      <w:pPr>
        <w:numPr>
          <w:ilvl w:val="1"/>
          <w:numId w:val="1"/>
        </w:numPr>
        <w:spacing w:line="260" w:lineRule="exact"/>
        <w:rPr>
          <w:rFonts w:ascii="微软雅黑" w:eastAsia="微软雅黑" w:hAnsi="微软雅黑"/>
          <w:color w:val="000000"/>
        </w:rPr>
      </w:pPr>
      <w:r w:rsidRPr="0003480A">
        <w:rPr>
          <w:rFonts w:ascii="微软雅黑" w:eastAsia="微软雅黑" w:hAnsi="微软雅黑" w:hint="eastAsia"/>
          <w:color w:val="000000"/>
        </w:rPr>
        <w:t>除本协议规定之工作所需外，未经对方事先同意，不得擅自使用、复制对方的商标、标志、商业信息、技术及其他资料。</w:t>
      </w:r>
    </w:p>
    <w:p w14:paraId="5019C8A5" w14:textId="77777777" w:rsidR="00DB402E" w:rsidRPr="0003480A" w:rsidRDefault="00DB402E" w:rsidP="00DB402E">
      <w:pPr>
        <w:spacing w:line="260" w:lineRule="exact"/>
        <w:rPr>
          <w:rFonts w:ascii="微软雅黑" w:eastAsia="微软雅黑" w:hAnsi="微软雅黑"/>
          <w:color w:val="000000"/>
        </w:rPr>
      </w:pPr>
    </w:p>
    <w:p w14:paraId="0833423A" w14:textId="77777777" w:rsidR="00DB402E" w:rsidRPr="0003480A" w:rsidRDefault="00DB402E" w:rsidP="00DB402E">
      <w:pPr>
        <w:numPr>
          <w:ilvl w:val="0"/>
          <w:numId w:val="2"/>
        </w:numPr>
        <w:spacing w:line="260" w:lineRule="exact"/>
        <w:rPr>
          <w:rFonts w:ascii="微软雅黑" w:eastAsia="微软雅黑" w:hAnsi="微软雅黑"/>
          <w:b/>
          <w:color w:val="000000"/>
        </w:rPr>
      </w:pPr>
      <w:r w:rsidRPr="0003480A">
        <w:rPr>
          <w:rFonts w:ascii="微软雅黑" w:eastAsia="微软雅黑" w:hAnsi="微软雅黑" w:hint="eastAsia"/>
          <w:b/>
          <w:color w:val="000000"/>
        </w:rPr>
        <w:t>双方互相向对方声明、陈述和保证如下：</w:t>
      </w:r>
    </w:p>
    <w:p w14:paraId="31806E35"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color w:val="000000"/>
        </w:rPr>
        <w:t>4.1</w:t>
      </w:r>
      <w:r w:rsidRPr="0003480A">
        <w:rPr>
          <w:rFonts w:ascii="微软雅黑" w:eastAsia="微软雅黑" w:hAnsi="微软雅黑" w:hint="eastAsia"/>
          <w:color w:val="000000"/>
        </w:rPr>
        <w:t>其是合法设立并有效存续的独立法人；</w:t>
      </w:r>
    </w:p>
    <w:p w14:paraId="2710B781"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color w:val="000000"/>
        </w:rPr>
        <w:t>4.2</w:t>
      </w:r>
      <w:r w:rsidRPr="0003480A">
        <w:rPr>
          <w:rFonts w:ascii="微软雅黑" w:eastAsia="微软雅黑" w:hAnsi="微软雅黑" w:hint="eastAsia"/>
          <w:color w:val="000000"/>
        </w:rPr>
        <w:t>其有资格从事本协议项下之合作，而该合作符合其经营范围之规定；</w:t>
      </w:r>
    </w:p>
    <w:p w14:paraId="475C97F2"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color w:val="000000"/>
        </w:rPr>
        <w:t>4.3</w:t>
      </w:r>
      <w:r w:rsidRPr="0003480A">
        <w:rPr>
          <w:rFonts w:ascii="微软雅黑" w:eastAsia="微软雅黑" w:hAnsi="微软雅黑" w:hint="eastAsia"/>
          <w:color w:val="000000"/>
        </w:rPr>
        <w:t>其授权代表已获得充分授权可代表其签署本协议；</w:t>
      </w:r>
    </w:p>
    <w:p w14:paraId="463DEEB6" w14:textId="77777777" w:rsidR="00DB402E" w:rsidRPr="0003480A" w:rsidRDefault="00DB402E" w:rsidP="00DB402E">
      <w:pPr>
        <w:spacing w:line="260" w:lineRule="exact"/>
        <w:ind w:left="283" w:hangingChars="135" w:hanging="283"/>
        <w:rPr>
          <w:rFonts w:ascii="微软雅黑" w:eastAsia="微软雅黑" w:hAnsi="微软雅黑"/>
          <w:color w:val="000000"/>
        </w:rPr>
      </w:pPr>
      <w:r w:rsidRPr="0003480A">
        <w:rPr>
          <w:rFonts w:ascii="微软雅黑" w:eastAsia="微软雅黑" w:hAnsi="微软雅黑"/>
          <w:color w:val="000000"/>
        </w:rPr>
        <w:t>4.4</w:t>
      </w:r>
      <w:r w:rsidRPr="0003480A">
        <w:rPr>
          <w:rFonts w:ascii="微软雅黑" w:eastAsia="微软雅黑" w:hAnsi="微软雅黑" w:hint="eastAsia"/>
          <w:color w:val="000000"/>
        </w:rPr>
        <w:t>其有能力履行其于本协议项下之义务；并且该等履行义务的行为不违反任何对其有约束力的法律文件的</w:t>
      </w:r>
      <w:r w:rsidRPr="0003480A">
        <w:rPr>
          <w:rFonts w:ascii="微软雅黑" w:eastAsia="微软雅黑" w:hAnsi="微软雅黑" w:hint="eastAsia"/>
          <w:color w:val="000000"/>
        </w:rPr>
        <w:lastRenderedPageBreak/>
        <w:t>限制。</w:t>
      </w:r>
    </w:p>
    <w:p w14:paraId="50FBA71D" w14:textId="77777777" w:rsidR="00DB402E" w:rsidRPr="0003480A" w:rsidRDefault="00DB402E" w:rsidP="00DB402E">
      <w:pPr>
        <w:spacing w:line="260" w:lineRule="exact"/>
        <w:ind w:left="283" w:hangingChars="135" w:hanging="283"/>
        <w:rPr>
          <w:rFonts w:ascii="微软雅黑" w:eastAsia="微软雅黑" w:hAnsi="微软雅黑"/>
          <w:color w:val="000000"/>
        </w:rPr>
      </w:pPr>
      <w:r w:rsidRPr="0003480A">
        <w:rPr>
          <w:rFonts w:ascii="微软雅黑" w:eastAsia="微软雅黑" w:hAnsi="微软雅黑"/>
          <w:color w:val="000000"/>
        </w:rPr>
        <w:t>4.5</w:t>
      </w:r>
      <w:r w:rsidRPr="0003480A">
        <w:rPr>
          <w:rFonts w:ascii="微软雅黑" w:eastAsia="微软雅黑" w:hAnsi="微软雅黑" w:hint="eastAsia"/>
          <w:color w:val="000000"/>
        </w:rPr>
        <w:t>双方保证按照本协议规定的方式使用对方所允许使用的信息内容。未经对方同意，另一方不得授权第三方使用该等信息内容。</w:t>
      </w:r>
    </w:p>
    <w:p w14:paraId="6146EC0F" w14:textId="77777777" w:rsidR="00DB402E" w:rsidRPr="0003480A" w:rsidRDefault="00DB402E" w:rsidP="00DB402E">
      <w:pPr>
        <w:spacing w:line="260" w:lineRule="exact"/>
        <w:outlineLvl w:val="0"/>
        <w:rPr>
          <w:rFonts w:ascii="微软雅黑" w:eastAsia="微软雅黑" w:hAnsi="微软雅黑"/>
          <w:b/>
          <w:color w:val="000000"/>
        </w:rPr>
      </w:pPr>
    </w:p>
    <w:p w14:paraId="78DAE432" w14:textId="77777777" w:rsidR="00DB402E" w:rsidRPr="0003480A" w:rsidRDefault="00DB402E" w:rsidP="00DB402E">
      <w:pPr>
        <w:numPr>
          <w:ilvl w:val="0"/>
          <w:numId w:val="2"/>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违约责任</w:t>
      </w:r>
    </w:p>
    <w:p w14:paraId="00714FD3" w14:textId="77777777" w:rsidR="00DB402E" w:rsidRPr="0003480A" w:rsidRDefault="00DB402E" w:rsidP="00DB402E">
      <w:pPr>
        <w:spacing w:line="260" w:lineRule="exact"/>
        <w:outlineLvl w:val="0"/>
        <w:rPr>
          <w:rFonts w:ascii="微软雅黑" w:eastAsia="微软雅黑" w:hAnsi="微软雅黑"/>
          <w:color w:val="000000"/>
        </w:rPr>
      </w:pPr>
      <w:r w:rsidRPr="0003480A">
        <w:rPr>
          <w:rFonts w:ascii="微软雅黑" w:eastAsia="微软雅黑" w:hAnsi="微软雅黑"/>
          <w:color w:val="000000"/>
        </w:rPr>
        <w:t>5.1</w:t>
      </w:r>
      <w:r w:rsidRPr="0003480A">
        <w:rPr>
          <w:rFonts w:ascii="微软雅黑" w:eastAsia="微软雅黑" w:hAnsi="微软雅黑" w:hint="eastAsia"/>
          <w:color w:val="000000"/>
        </w:rPr>
        <w:t>甲乙双方应正当行使权利，履行义务，保证本协议的顺利履行。</w:t>
      </w:r>
    </w:p>
    <w:p w14:paraId="160FF64C" w14:textId="77777777" w:rsidR="00DB402E" w:rsidRPr="0003480A" w:rsidRDefault="00DB402E" w:rsidP="00DB402E">
      <w:pPr>
        <w:spacing w:line="260" w:lineRule="exact"/>
        <w:ind w:left="424" w:hangingChars="202" w:hanging="424"/>
        <w:outlineLvl w:val="0"/>
        <w:rPr>
          <w:rFonts w:ascii="微软雅黑" w:eastAsia="微软雅黑" w:hAnsi="微软雅黑"/>
          <w:b/>
          <w:color w:val="000000"/>
        </w:rPr>
      </w:pPr>
      <w:r w:rsidRPr="0003480A">
        <w:rPr>
          <w:rFonts w:ascii="微软雅黑" w:eastAsia="微软雅黑" w:hAnsi="微软雅黑"/>
          <w:color w:val="000000"/>
        </w:rPr>
        <w:t>5.2</w:t>
      </w:r>
      <w:r w:rsidRPr="0003480A">
        <w:rPr>
          <w:rFonts w:ascii="微软雅黑" w:eastAsia="微软雅黑" w:hAnsi="微软雅黑" w:hint="eastAsia"/>
          <w:color w:val="000000"/>
        </w:rPr>
        <w:t>任何一方没有充分、及时履行本协议规定的相关责任和义务时，应当承担违约责任；给其他方造成损失的，应赔偿其他方由此所遭受的直接和间接经济损失。</w:t>
      </w:r>
    </w:p>
    <w:p w14:paraId="7D686E44" w14:textId="77777777" w:rsidR="00DB402E" w:rsidRPr="0003480A" w:rsidRDefault="00DB402E" w:rsidP="00DB402E">
      <w:pPr>
        <w:spacing w:line="260" w:lineRule="exact"/>
        <w:rPr>
          <w:rFonts w:ascii="微软雅黑" w:eastAsia="微软雅黑" w:hAnsi="微软雅黑"/>
          <w:color w:val="000000"/>
        </w:rPr>
      </w:pPr>
    </w:p>
    <w:p w14:paraId="2A5B15F0" w14:textId="77777777" w:rsidR="00DB402E" w:rsidRPr="0003480A" w:rsidRDefault="00DB402E" w:rsidP="00DB402E">
      <w:pPr>
        <w:numPr>
          <w:ilvl w:val="0"/>
          <w:numId w:val="2"/>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协议期限与终止</w:t>
      </w:r>
    </w:p>
    <w:p w14:paraId="0365515D" w14:textId="1085A303" w:rsidR="00DB402E" w:rsidRPr="0003480A" w:rsidRDefault="00DB402E" w:rsidP="00DB402E">
      <w:pPr>
        <w:spacing w:line="260" w:lineRule="exact"/>
        <w:outlineLvl w:val="0"/>
        <w:rPr>
          <w:rFonts w:ascii="微软雅黑" w:eastAsia="微软雅黑" w:hAnsi="微软雅黑"/>
          <w:b/>
          <w:color w:val="000000"/>
        </w:rPr>
      </w:pPr>
      <w:r w:rsidRPr="0003480A">
        <w:rPr>
          <w:rFonts w:ascii="微软雅黑" w:eastAsia="微软雅黑" w:hAnsi="微软雅黑"/>
          <w:b/>
          <w:color w:val="000000"/>
        </w:rPr>
        <w:t>6.1</w:t>
      </w:r>
      <w:r w:rsidRPr="0003480A">
        <w:rPr>
          <w:rFonts w:ascii="微软雅黑" w:eastAsia="微软雅黑" w:hAnsi="微软雅黑" w:hint="eastAsia"/>
          <w:color w:val="000000"/>
        </w:rPr>
        <w:t>本协议自双方签署盖章之日起生效，有效期至</w:t>
      </w:r>
      <w:r w:rsidR="00892FAC">
        <w:rPr>
          <w:rFonts w:ascii="微软雅黑" w:eastAsia="微软雅黑" w:hAnsi="微软雅黑"/>
          <w:color w:val="000000"/>
        </w:rPr>
        <w:t>2021</w:t>
      </w:r>
      <w:r w:rsidRPr="0003480A">
        <w:rPr>
          <w:rFonts w:ascii="微软雅黑" w:eastAsia="微软雅黑" w:hAnsi="微软雅黑" w:hint="eastAsia"/>
          <w:color w:val="000000"/>
        </w:rPr>
        <w:t>年</w:t>
      </w:r>
      <w:r w:rsidR="00293917">
        <w:rPr>
          <w:rFonts w:ascii="微软雅黑" w:eastAsia="微软雅黑" w:hAnsi="微软雅黑"/>
          <w:color w:val="000000"/>
        </w:rPr>
        <w:t>11</w:t>
      </w:r>
      <w:r w:rsidRPr="0003480A">
        <w:rPr>
          <w:rFonts w:ascii="微软雅黑" w:eastAsia="微软雅黑" w:hAnsi="微软雅黑" w:hint="eastAsia"/>
          <w:color w:val="000000"/>
        </w:rPr>
        <w:t>月</w:t>
      </w:r>
      <w:r w:rsidR="005E4640">
        <w:rPr>
          <w:rFonts w:ascii="微软雅黑" w:eastAsia="微软雅黑" w:hAnsi="微软雅黑" w:hint="eastAsia"/>
          <w:color w:val="000000"/>
        </w:rPr>
        <w:t>3</w:t>
      </w:r>
      <w:r w:rsidR="002945E3">
        <w:rPr>
          <w:rFonts w:ascii="微软雅黑" w:eastAsia="微软雅黑" w:hAnsi="微软雅黑" w:hint="eastAsia"/>
          <w:color w:val="000000"/>
        </w:rPr>
        <w:t>1</w:t>
      </w:r>
      <w:r w:rsidRPr="0003480A">
        <w:rPr>
          <w:rFonts w:ascii="微软雅黑" w:eastAsia="微软雅黑" w:hAnsi="微软雅黑" w:hint="eastAsia"/>
          <w:color w:val="000000"/>
        </w:rPr>
        <w:t>日。</w:t>
      </w:r>
    </w:p>
    <w:p w14:paraId="60EF0099" w14:textId="77777777" w:rsidR="00DB402E" w:rsidRPr="0003480A" w:rsidRDefault="00DB402E" w:rsidP="00DB402E">
      <w:pPr>
        <w:spacing w:line="260" w:lineRule="exact"/>
        <w:ind w:left="424" w:hangingChars="202" w:hanging="424"/>
        <w:outlineLvl w:val="0"/>
        <w:rPr>
          <w:rFonts w:ascii="微软雅黑" w:eastAsia="微软雅黑" w:hAnsi="微软雅黑"/>
          <w:b/>
          <w:color w:val="000000"/>
        </w:rPr>
      </w:pPr>
      <w:r w:rsidRPr="0003480A">
        <w:rPr>
          <w:rFonts w:ascii="微软雅黑" w:eastAsia="微软雅黑" w:hAnsi="微软雅黑"/>
          <w:b/>
          <w:color w:val="000000"/>
        </w:rPr>
        <w:t>6.2</w:t>
      </w:r>
      <w:r w:rsidRPr="0003480A">
        <w:rPr>
          <w:rFonts w:ascii="微软雅黑" w:eastAsia="微软雅黑" w:hAnsi="微软雅黑" w:hint="eastAsia"/>
          <w:color w:val="000000"/>
        </w:rPr>
        <w:t>任何一方可在另一方发生违约行为并在该违约</w:t>
      </w:r>
      <w:proofErr w:type="gramStart"/>
      <w:r w:rsidRPr="0003480A">
        <w:rPr>
          <w:rFonts w:ascii="微软雅黑" w:eastAsia="微软雅黑" w:hAnsi="微软雅黑" w:hint="eastAsia"/>
          <w:color w:val="000000"/>
        </w:rPr>
        <w:t>方收到</w:t>
      </w:r>
      <w:proofErr w:type="gramEnd"/>
      <w:r w:rsidRPr="0003480A">
        <w:rPr>
          <w:rFonts w:ascii="微软雅黑" w:eastAsia="微软雅黑" w:hAnsi="微软雅黑" w:hint="eastAsia"/>
          <w:color w:val="000000"/>
        </w:rPr>
        <w:t>守约方关于违约行为已发生并存在的通知的七天之内仍未能对违约行为做出更正之时，通过向另一方发出一份通知的方式立即终止本协议。</w:t>
      </w:r>
    </w:p>
    <w:p w14:paraId="4BF6E70A" w14:textId="77777777" w:rsidR="00DB402E" w:rsidRPr="0003480A" w:rsidRDefault="00DB402E" w:rsidP="00DB402E">
      <w:pPr>
        <w:spacing w:line="260" w:lineRule="exact"/>
        <w:ind w:leftChars="1" w:left="424" w:hangingChars="201" w:hanging="422"/>
        <w:outlineLvl w:val="0"/>
        <w:rPr>
          <w:rFonts w:ascii="微软雅黑" w:eastAsia="微软雅黑" w:hAnsi="微软雅黑"/>
          <w:b/>
          <w:color w:val="000000"/>
        </w:rPr>
      </w:pPr>
      <w:r w:rsidRPr="0003480A">
        <w:rPr>
          <w:rFonts w:ascii="微软雅黑" w:eastAsia="微软雅黑" w:hAnsi="微软雅黑"/>
          <w:b/>
          <w:color w:val="000000"/>
        </w:rPr>
        <w:t>6.3</w:t>
      </w:r>
      <w:r w:rsidRPr="0003480A">
        <w:rPr>
          <w:rFonts w:ascii="微软雅黑" w:eastAsia="微软雅黑" w:hAnsi="微软雅黑" w:hint="eastAsia"/>
          <w:color w:val="000000"/>
        </w:rPr>
        <w:t>本协议的提前终止不应影响双方于本协议提前终止日之前根据本协议已产生的权利和义务。</w:t>
      </w:r>
    </w:p>
    <w:p w14:paraId="5A0A5554" w14:textId="77777777" w:rsidR="00DB402E" w:rsidRPr="0003480A" w:rsidRDefault="00DB402E" w:rsidP="00DB402E">
      <w:pPr>
        <w:spacing w:line="260" w:lineRule="exact"/>
        <w:rPr>
          <w:rFonts w:ascii="微软雅黑" w:eastAsia="微软雅黑" w:hAnsi="微软雅黑"/>
          <w:color w:val="000000"/>
        </w:rPr>
      </w:pPr>
    </w:p>
    <w:p w14:paraId="59786A88" w14:textId="77777777" w:rsidR="00DB402E" w:rsidRPr="0003480A" w:rsidRDefault="00DB402E" w:rsidP="00DB402E">
      <w:pPr>
        <w:numPr>
          <w:ilvl w:val="0"/>
          <w:numId w:val="2"/>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争议解决与适用法律</w:t>
      </w:r>
    </w:p>
    <w:p w14:paraId="7B9BB646" w14:textId="77777777" w:rsidR="00DB402E" w:rsidRPr="0003480A" w:rsidRDefault="00DB402E" w:rsidP="00DB402E">
      <w:pPr>
        <w:spacing w:line="260" w:lineRule="exact"/>
        <w:ind w:left="424" w:hangingChars="202" w:hanging="424"/>
        <w:outlineLvl w:val="0"/>
        <w:rPr>
          <w:rFonts w:ascii="微软雅黑" w:eastAsia="微软雅黑" w:hAnsi="微软雅黑"/>
          <w:b/>
          <w:color w:val="000000"/>
        </w:rPr>
      </w:pPr>
      <w:r w:rsidRPr="0003480A">
        <w:rPr>
          <w:rFonts w:ascii="微软雅黑" w:eastAsia="微软雅黑" w:hAnsi="微软雅黑"/>
          <w:b/>
          <w:color w:val="000000"/>
        </w:rPr>
        <w:t>7.1</w:t>
      </w:r>
      <w:r w:rsidRPr="0003480A">
        <w:rPr>
          <w:rFonts w:ascii="微软雅黑" w:eastAsia="微软雅黑" w:hAnsi="微软雅黑" w:hint="eastAsia"/>
          <w:color w:val="000000"/>
        </w:rPr>
        <w:t>如双方就本协议内容或其执行发生任何争议，双方应进行友好协商；协商不成时，任何一方均可向有管辖权的人民法院提起诉讼。</w:t>
      </w:r>
    </w:p>
    <w:p w14:paraId="1FAC9797" w14:textId="77777777" w:rsidR="00DB402E" w:rsidRPr="0003480A" w:rsidRDefault="00DB402E" w:rsidP="00DB402E">
      <w:pPr>
        <w:spacing w:line="260" w:lineRule="exact"/>
        <w:outlineLvl w:val="0"/>
        <w:rPr>
          <w:rFonts w:ascii="微软雅黑" w:eastAsia="微软雅黑" w:hAnsi="微软雅黑"/>
          <w:b/>
          <w:color w:val="000000"/>
        </w:rPr>
      </w:pPr>
      <w:r w:rsidRPr="0003480A">
        <w:rPr>
          <w:rFonts w:ascii="微软雅黑" w:eastAsia="微软雅黑" w:hAnsi="微软雅黑"/>
          <w:b/>
          <w:color w:val="000000"/>
        </w:rPr>
        <w:t>7.2</w:t>
      </w:r>
      <w:r w:rsidRPr="0003480A">
        <w:rPr>
          <w:rFonts w:ascii="微软雅黑" w:eastAsia="微软雅黑" w:hAnsi="微软雅黑" w:hint="eastAsia"/>
          <w:color w:val="000000"/>
        </w:rPr>
        <w:t>本协议的订立、执行和解释及争议的解决均应适用中国法律。</w:t>
      </w:r>
    </w:p>
    <w:p w14:paraId="3B402E95" w14:textId="77777777" w:rsidR="00DB402E" w:rsidRPr="0003480A" w:rsidRDefault="00DB402E" w:rsidP="00DB402E">
      <w:pPr>
        <w:spacing w:line="260" w:lineRule="exact"/>
        <w:rPr>
          <w:rFonts w:ascii="微软雅黑" w:eastAsia="微软雅黑" w:hAnsi="微软雅黑"/>
          <w:color w:val="000000"/>
        </w:rPr>
      </w:pPr>
    </w:p>
    <w:p w14:paraId="2847E2D9" w14:textId="77777777" w:rsidR="00DB402E" w:rsidRPr="0003480A" w:rsidRDefault="00DB402E" w:rsidP="00DB402E">
      <w:pPr>
        <w:numPr>
          <w:ilvl w:val="0"/>
          <w:numId w:val="2"/>
        </w:numPr>
        <w:spacing w:line="260" w:lineRule="exact"/>
        <w:outlineLvl w:val="0"/>
        <w:rPr>
          <w:rFonts w:ascii="微软雅黑" w:eastAsia="微软雅黑" w:hAnsi="微软雅黑"/>
          <w:b/>
          <w:color w:val="000000"/>
        </w:rPr>
      </w:pPr>
      <w:r w:rsidRPr="0003480A">
        <w:rPr>
          <w:rFonts w:ascii="微软雅黑" w:eastAsia="微软雅黑" w:hAnsi="微软雅黑" w:hint="eastAsia"/>
          <w:b/>
          <w:color w:val="000000"/>
        </w:rPr>
        <w:t>其他条款</w:t>
      </w:r>
    </w:p>
    <w:p w14:paraId="68D654B4" w14:textId="77777777" w:rsidR="00DB402E" w:rsidRPr="0003480A" w:rsidRDefault="00DB402E" w:rsidP="00DB402E">
      <w:pPr>
        <w:spacing w:line="260" w:lineRule="exact"/>
        <w:ind w:left="424" w:hangingChars="202" w:hanging="424"/>
        <w:outlineLvl w:val="0"/>
        <w:rPr>
          <w:rFonts w:ascii="微软雅黑" w:eastAsia="微软雅黑" w:hAnsi="微软雅黑"/>
          <w:b/>
          <w:color w:val="000000"/>
        </w:rPr>
      </w:pPr>
      <w:r w:rsidRPr="0003480A">
        <w:rPr>
          <w:rFonts w:ascii="微软雅黑" w:eastAsia="微软雅黑" w:hAnsi="微软雅黑"/>
          <w:b/>
          <w:color w:val="000000"/>
        </w:rPr>
        <w:t>8.1</w:t>
      </w:r>
      <w:r w:rsidRPr="0003480A">
        <w:rPr>
          <w:rFonts w:ascii="微软雅黑" w:eastAsia="微软雅黑" w:hAnsi="微软雅黑" w:hint="eastAsia"/>
          <w:color w:val="000000"/>
        </w:rPr>
        <w:t>如果本协议中的任何条款无论因何种原因完全或部分无效或不具有执行力，或违反任何适用的法律，则该条款被视为删除。但本协议的其余条款仍应有</w:t>
      </w:r>
      <w:proofErr w:type="gramStart"/>
      <w:r w:rsidRPr="0003480A">
        <w:rPr>
          <w:rFonts w:ascii="微软雅黑" w:eastAsia="微软雅黑" w:hAnsi="微软雅黑" w:hint="eastAsia"/>
          <w:color w:val="000000"/>
        </w:rPr>
        <w:t>效</w:t>
      </w:r>
      <w:proofErr w:type="gramEnd"/>
      <w:r w:rsidRPr="0003480A">
        <w:rPr>
          <w:rFonts w:ascii="微软雅黑" w:eastAsia="微软雅黑" w:hAnsi="微软雅黑" w:hint="eastAsia"/>
          <w:color w:val="000000"/>
        </w:rPr>
        <w:t>并且有约束力。</w:t>
      </w:r>
    </w:p>
    <w:p w14:paraId="017C6E3D" w14:textId="77777777" w:rsidR="00DB402E" w:rsidRPr="0003480A" w:rsidRDefault="00DB402E" w:rsidP="00DB402E">
      <w:pPr>
        <w:spacing w:line="260" w:lineRule="exact"/>
        <w:ind w:left="424" w:hangingChars="202" w:hanging="424"/>
        <w:outlineLvl w:val="0"/>
        <w:rPr>
          <w:rFonts w:ascii="微软雅黑" w:eastAsia="微软雅黑" w:hAnsi="微软雅黑"/>
          <w:b/>
          <w:color w:val="000000"/>
        </w:rPr>
      </w:pPr>
      <w:r w:rsidRPr="0003480A">
        <w:rPr>
          <w:rFonts w:ascii="微软雅黑" w:eastAsia="微软雅黑" w:hAnsi="微软雅黑"/>
          <w:b/>
          <w:color w:val="000000"/>
        </w:rPr>
        <w:t>8.2</w:t>
      </w:r>
      <w:r w:rsidRPr="0003480A">
        <w:rPr>
          <w:rFonts w:ascii="微软雅黑" w:eastAsia="微软雅黑" w:hAnsi="微软雅黑" w:hint="eastAsia"/>
          <w:color w:val="000000"/>
        </w:rPr>
        <w:t>本协议的任何一方未能及时行使本协议项下的权利不应被视为放弃该权利，也不影响该方在将来行使该权利。</w:t>
      </w:r>
    </w:p>
    <w:p w14:paraId="1D9DBC68" w14:textId="77777777" w:rsidR="00DB402E" w:rsidRPr="0003480A" w:rsidRDefault="00DB402E" w:rsidP="00DB402E">
      <w:pPr>
        <w:spacing w:line="260" w:lineRule="exact"/>
        <w:outlineLvl w:val="0"/>
        <w:rPr>
          <w:rFonts w:ascii="微软雅黑" w:eastAsia="微软雅黑" w:hAnsi="微软雅黑"/>
          <w:b/>
          <w:color w:val="000000"/>
        </w:rPr>
      </w:pPr>
      <w:r w:rsidRPr="0003480A">
        <w:rPr>
          <w:rFonts w:ascii="微软雅黑" w:eastAsia="微软雅黑" w:hAnsi="微软雅黑"/>
          <w:b/>
          <w:color w:val="000000"/>
        </w:rPr>
        <w:t>8.3</w:t>
      </w:r>
      <w:r w:rsidRPr="0003480A">
        <w:rPr>
          <w:rFonts w:ascii="微软雅黑" w:eastAsia="微软雅黑" w:hAnsi="微软雅黑" w:hint="eastAsia"/>
          <w:color w:val="000000"/>
        </w:rPr>
        <w:t>本协议对每一方的继承人和受</w:t>
      </w:r>
      <w:proofErr w:type="gramStart"/>
      <w:r w:rsidRPr="0003480A">
        <w:rPr>
          <w:rFonts w:ascii="微软雅黑" w:eastAsia="微软雅黑" w:hAnsi="微软雅黑" w:hint="eastAsia"/>
          <w:color w:val="000000"/>
        </w:rPr>
        <w:t>让人均</w:t>
      </w:r>
      <w:proofErr w:type="gramEnd"/>
      <w:r w:rsidRPr="0003480A">
        <w:rPr>
          <w:rFonts w:ascii="微软雅黑" w:eastAsia="微软雅黑" w:hAnsi="微软雅黑" w:hint="eastAsia"/>
          <w:color w:val="000000"/>
        </w:rPr>
        <w:t>有约束力。</w:t>
      </w:r>
    </w:p>
    <w:p w14:paraId="475195A2" w14:textId="77777777" w:rsidR="00DB402E" w:rsidRPr="0003480A" w:rsidRDefault="00DB402E" w:rsidP="00DB402E">
      <w:pPr>
        <w:spacing w:line="260" w:lineRule="exact"/>
        <w:outlineLvl w:val="0"/>
        <w:rPr>
          <w:rFonts w:ascii="微软雅黑" w:eastAsia="微软雅黑" w:hAnsi="微软雅黑"/>
          <w:b/>
          <w:color w:val="000000"/>
        </w:rPr>
      </w:pPr>
      <w:r w:rsidRPr="0003480A">
        <w:rPr>
          <w:rFonts w:ascii="微软雅黑" w:eastAsia="微软雅黑" w:hAnsi="微软雅黑"/>
          <w:b/>
          <w:color w:val="000000"/>
        </w:rPr>
        <w:t>8.4</w:t>
      </w:r>
      <w:r w:rsidRPr="0003480A">
        <w:rPr>
          <w:rFonts w:ascii="微软雅黑" w:eastAsia="微软雅黑" w:hAnsi="微软雅黑" w:hint="eastAsia"/>
          <w:color w:val="000000"/>
        </w:rPr>
        <w:t>本协议一式两份，双方各执一份，传真件具有同等法律效力。</w:t>
      </w:r>
    </w:p>
    <w:p w14:paraId="1FE64181" w14:textId="77777777" w:rsidR="00DB402E" w:rsidRPr="0003480A" w:rsidRDefault="00DB402E" w:rsidP="00DB402E">
      <w:pPr>
        <w:spacing w:line="260" w:lineRule="exact"/>
        <w:outlineLvl w:val="0"/>
        <w:rPr>
          <w:rFonts w:ascii="微软雅黑" w:eastAsia="微软雅黑" w:hAnsi="微软雅黑"/>
          <w:color w:val="000000"/>
        </w:rPr>
      </w:pPr>
      <w:r w:rsidRPr="0003480A">
        <w:rPr>
          <w:rFonts w:ascii="微软雅黑" w:eastAsia="微软雅黑" w:hAnsi="微软雅黑"/>
          <w:b/>
          <w:color w:val="000000"/>
        </w:rPr>
        <w:t>8.5</w:t>
      </w:r>
      <w:r w:rsidRPr="0003480A">
        <w:rPr>
          <w:rFonts w:ascii="微软雅黑" w:eastAsia="微软雅黑" w:hAnsi="微软雅黑" w:hint="eastAsia"/>
          <w:color w:val="000000"/>
        </w:rPr>
        <w:t>本协议未尽事宜由双方另行协商解决。</w:t>
      </w:r>
    </w:p>
    <w:p w14:paraId="5F6BC555" w14:textId="77777777" w:rsidR="00D37C86" w:rsidRDefault="00D37C86" w:rsidP="00DB402E">
      <w:pPr>
        <w:spacing w:line="260" w:lineRule="exact"/>
        <w:rPr>
          <w:rFonts w:ascii="微软雅黑" w:eastAsia="微软雅黑" w:hAnsi="微软雅黑"/>
          <w:b/>
          <w:color w:val="000000"/>
        </w:rPr>
      </w:pPr>
    </w:p>
    <w:p w14:paraId="447E350E" w14:textId="77777777" w:rsidR="00D37C86" w:rsidRPr="0003480A" w:rsidRDefault="00D37C86" w:rsidP="00DB402E">
      <w:pPr>
        <w:spacing w:line="260" w:lineRule="exact"/>
        <w:rPr>
          <w:rFonts w:ascii="微软雅黑" w:eastAsia="微软雅黑" w:hAnsi="微软雅黑"/>
          <w:b/>
          <w:color w:val="000000"/>
        </w:rPr>
        <w:sectPr w:rsidR="00D37C86" w:rsidRPr="0003480A" w:rsidSect="00F329E4">
          <w:type w:val="continuous"/>
          <w:pgSz w:w="11906" w:h="16838"/>
          <w:pgMar w:top="680" w:right="1077" w:bottom="1440" w:left="1077" w:header="0" w:footer="0" w:gutter="0"/>
          <w:cols w:space="425"/>
          <w:docGrid w:type="lines" w:linePitch="312"/>
        </w:sectPr>
      </w:pPr>
    </w:p>
    <w:p w14:paraId="38C6387F" w14:textId="77777777" w:rsidR="00DB402E" w:rsidRPr="0003480A" w:rsidRDefault="00DB402E" w:rsidP="00DB402E">
      <w:pPr>
        <w:spacing w:line="260" w:lineRule="exact"/>
        <w:rPr>
          <w:rFonts w:ascii="微软雅黑" w:eastAsia="微软雅黑" w:hAnsi="微软雅黑"/>
          <w:b/>
          <w:color w:val="000000"/>
        </w:rPr>
      </w:pPr>
      <w:r w:rsidRPr="0003480A">
        <w:rPr>
          <w:rFonts w:ascii="微软雅黑" w:eastAsia="微软雅黑" w:hAnsi="微软雅黑" w:hint="eastAsia"/>
          <w:b/>
          <w:color w:val="000000"/>
        </w:rPr>
        <w:lastRenderedPageBreak/>
        <w:t xml:space="preserve">甲方：上海商图信息咨询有限公司  </w:t>
      </w:r>
    </w:p>
    <w:p w14:paraId="277234E2" w14:textId="77777777" w:rsidR="00DB402E" w:rsidRPr="0003480A" w:rsidRDefault="00DB402E" w:rsidP="00DB402E">
      <w:pPr>
        <w:spacing w:line="260" w:lineRule="exact"/>
        <w:ind w:firstLineChars="600" w:firstLine="1260"/>
        <w:rPr>
          <w:rFonts w:ascii="微软雅黑" w:eastAsia="微软雅黑" w:hAnsi="微软雅黑"/>
          <w:b/>
          <w:szCs w:val="21"/>
        </w:rPr>
      </w:pPr>
      <w:r w:rsidRPr="0003480A">
        <w:rPr>
          <w:rFonts w:ascii="微软雅黑" w:eastAsia="微软雅黑" w:hAnsi="微软雅黑" w:hint="eastAsia"/>
          <w:color w:val="000000"/>
        </w:rPr>
        <w:t>（盖章）</w:t>
      </w:r>
    </w:p>
    <w:p w14:paraId="63638649" w14:textId="77777777" w:rsidR="00DB402E" w:rsidRDefault="00DB402E" w:rsidP="00DB402E">
      <w:pPr>
        <w:spacing w:line="260" w:lineRule="exact"/>
        <w:rPr>
          <w:rFonts w:ascii="微软雅黑" w:eastAsia="微软雅黑" w:hAnsi="微软雅黑"/>
          <w:color w:val="000000"/>
        </w:rPr>
      </w:pPr>
    </w:p>
    <w:p w14:paraId="7C238398" w14:textId="77777777" w:rsidR="00490347" w:rsidRPr="0003480A" w:rsidRDefault="00490347" w:rsidP="00DB402E">
      <w:pPr>
        <w:spacing w:line="260" w:lineRule="exact"/>
        <w:rPr>
          <w:rFonts w:ascii="微软雅黑" w:eastAsia="微软雅黑" w:hAnsi="微软雅黑"/>
          <w:color w:val="000000"/>
        </w:rPr>
      </w:pPr>
    </w:p>
    <w:p w14:paraId="797C5FB1" w14:textId="77777777" w:rsidR="00DD1A98" w:rsidRDefault="00DB402E" w:rsidP="00DB402E">
      <w:pPr>
        <w:spacing w:line="260" w:lineRule="exact"/>
        <w:rPr>
          <w:rFonts w:ascii="微软雅黑" w:eastAsia="微软雅黑" w:hAnsi="微软雅黑"/>
          <w:color w:val="000000"/>
        </w:rPr>
      </w:pPr>
      <w:r w:rsidRPr="0003480A">
        <w:rPr>
          <w:rFonts w:ascii="微软雅黑" w:eastAsia="微软雅黑" w:hAnsi="微软雅黑" w:hint="eastAsia"/>
          <w:color w:val="000000"/>
        </w:rPr>
        <w:t>授权代表签字：</w:t>
      </w:r>
      <w:r w:rsidR="00A34DB1">
        <w:rPr>
          <w:rFonts w:ascii="微软雅黑" w:eastAsia="微软雅黑" w:hAnsi="微软雅黑"/>
          <w:color w:val="000000"/>
        </w:rPr>
        <w:t xml:space="preserve"> </w:t>
      </w:r>
    </w:p>
    <w:p w14:paraId="337004B5"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hint="eastAsia"/>
          <w:color w:val="000000"/>
        </w:rPr>
        <w:t>签字日期：</w:t>
      </w:r>
      <w:r w:rsidR="006671FB">
        <w:rPr>
          <w:rFonts w:ascii="微软雅黑" w:eastAsia="微软雅黑" w:hAnsi="微软雅黑" w:hint="eastAsia"/>
          <w:color w:val="000000"/>
        </w:rPr>
        <w:t xml:space="preserve">  </w:t>
      </w:r>
    </w:p>
    <w:p w14:paraId="6B7173E2" w14:textId="77777777" w:rsidR="00D4264E" w:rsidRDefault="00D4264E" w:rsidP="00F44496">
      <w:pPr>
        <w:spacing w:line="260" w:lineRule="exact"/>
        <w:rPr>
          <w:rFonts w:ascii="微软雅黑" w:eastAsia="微软雅黑" w:hAnsi="微软雅黑"/>
          <w:b/>
          <w:color w:val="000000"/>
        </w:rPr>
      </w:pPr>
    </w:p>
    <w:p w14:paraId="7A77A706" w14:textId="0C950015" w:rsidR="00F44496" w:rsidRDefault="00DB402E" w:rsidP="00F44496">
      <w:pPr>
        <w:spacing w:line="260" w:lineRule="exact"/>
        <w:rPr>
          <w:rFonts w:ascii="微软雅黑" w:eastAsia="微软雅黑" w:hAnsi="微软雅黑"/>
          <w:b/>
          <w:color w:val="000000"/>
        </w:rPr>
      </w:pPr>
      <w:r w:rsidRPr="0003480A">
        <w:rPr>
          <w:rFonts w:ascii="微软雅黑" w:eastAsia="微软雅黑" w:hAnsi="微软雅黑" w:hint="eastAsia"/>
          <w:b/>
          <w:color w:val="000000"/>
        </w:rPr>
        <w:lastRenderedPageBreak/>
        <w:t>乙方：</w:t>
      </w:r>
      <w:r w:rsidR="00B07FE3">
        <w:rPr>
          <w:rFonts w:ascii="微软雅黑" w:eastAsia="微软雅黑" w:hAnsi="微软雅黑" w:hint="eastAsia"/>
          <w:b/>
          <w:color w:val="000000"/>
        </w:rPr>
        <w:t>宏基因组</w:t>
      </w:r>
    </w:p>
    <w:p w14:paraId="5B4F902F" w14:textId="77777777" w:rsidR="00DB402E" w:rsidRPr="0003480A" w:rsidRDefault="00DB402E" w:rsidP="00284C51">
      <w:pPr>
        <w:spacing w:line="260" w:lineRule="exact"/>
        <w:jc w:val="center"/>
        <w:rPr>
          <w:rFonts w:ascii="微软雅黑" w:eastAsia="微软雅黑" w:hAnsi="微软雅黑"/>
          <w:color w:val="000000"/>
        </w:rPr>
      </w:pPr>
      <w:r w:rsidRPr="0003480A">
        <w:rPr>
          <w:rFonts w:ascii="微软雅黑" w:eastAsia="微软雅黑" w:hAnsi="微软雅黑" w:hint="eastAsia"/>
          <w:color w:val="000000"/>
        </w:rPr>
        <w:t>（盖章）</w:t>
      </w:r>
    </w:p>
    <w:p w14:paraId="165B306C" w14:textId="77777777" w:rsidR="00DB402E" w:rsidRPr="00E315E8" w:rsidRDefault="00DB402E" w:rsidP="00DB402E">
      <w:pPr>
        <w:spacing w:line="260" w:lineRule="exact"/>
        <w:rPr>
          <w:rFonts w:ascii="微软雅黑" w:eastAsia="微软雅黑" w:hAnsi="微软雅黑"/>
          <w:color w:val="000000"/>
        </w:rPr>
      </w:pPr>
    </w:p>
    <w:p w14:paraId="435D4E70" w14:textId="77777777" w:rsidR="00490347" w:rsidRPr="0003480A" w:rsidRDefault="00490347" w:rsidP="00DB402E">
      <w:pPr>
        <w:spacing w:line="260" w:lineRule="exact"/>
        <w:rPr>
          <w:rFonts w:ascii="微软雅黑" w:eastAsia="微软雅黑" w:hAnsi="微软雅黑"/>
          <w:color w:val="000000"/>
        </w:rPr>
      </w:pPr>
    </w:p>
    <w:p w14:paraId="6D970928" w14:textId="77777777" w:rsidR="00DB402E" w:rsidRPr="0003480A" w:rsidRDefault="00DB402E" w:rsidP="00DB402E">
      <w:pPr>
        <w:spacing w:line="260" w:lineRule="exact"/>
        <w:rPr>
          <w:rFonts w:ascii="微软雅黑" w:eastAsia="微软雅黑" w:hAnsi="微软雅黑"/>
          <w:color w:val="000000"/>
        </w:rPr>
      </w:pPr>
      <w:r w:rsidRPr="0003480A">
        <w:rPr>
          <w:rFonts w:ascii="微软雅黑" w:eastAsia="微软雅黑" w:hAnsi="微软雅黑" w:hint="eastAsia"/>
          <w:color w:val="000000"/>
        </w:rPr>
        <w:t>授权代表签字：</w:t>
      </w:r>
    </w:p>
    <w:p w14:paraId="56474801" w14:textId="77777777" w:rsidR="00DB402E" w:rsidRPr="00903725" w:rsidRDefault="00490347" w:rsidP="00DB402E">
      <w:pPr>
        <w:spacing w:line="260" w:lineRule="exact"/>
        <w:rPr>
          <w:rFonts w:ascii="微软雅黑" w:eastAsia="微软雅黑" w:hAnsi="微软雅黑"/>
          <w:color w:val="000000"/>
        </w:rPr>
        <w:sectPr w:rsidR="00DB402E" w:rsidRPr="00903725" w:rsidSect="00F329E4">
          <w:type w:val="continuous"/>
          <w:pgSz w:w="11906" w:h="16838"/>
          <w:pgMar w:top="238" w:right="1077" w:bottom="1440" w:left="1077" w:header="0" w:footer="0" w:gutter="0"/>
          <w:cols w:num="2" w:space="425"/>
          <w:docGrid w:type="lines" w:linePitch="312"/>
        </w:sectPr>
      </w:pPr>
      <w:r w:rsidRPr="0003480A">
        <w:rPr>
          <w:rFonts w:ascii="微软雅黑" w:eastAsia="微软雅黑" w:hAnsi="微软雅黑" w:hint="eastAsia"/>
          <w:color w:val="000000"/>
        </w:rPr>
        <w:t>签字日</w:t>
      </w:r>
      <w:r w:rsidR="00903725">
        <w:rPr>
          <w:rFonts w:ascii="微软雅黑" w:eastAsia="微软雅黑" w:hAnsi="微软雅黑" w:hint="eastAsia"/>
          <w:color w:val="000000"/>
        </w:rPr>
        <w:t>期</w:t>
      </w:r>
      <w:r w:rsidR="0054367A">
        <w:rPr>
          <w:rFonts w:ascii="微软雅黑" w:eastAsia="微软雅黑" w:hAnsi="微软雅黑" w:hint="eastAsia"/>
          <w:color w:val="000000"/>
        </w:rPr>
        <w:t>：</w:t>
      </w:r>
    </w:p>
    <w:p w14:paraId="07A22D9A" w14:textId="77777777" w:rsidR="001C622B" w:rsidRDefault="001C622B" w:rsidP="0054367A"/>
    <w:sectPr w:rsidR="001C622B" w:rsidSect="00F329E4">
      <w:type w:val="continuous"/>
      <w:pgSz w:w="11906" w:h="16838"/>
      <w:pgMar w:top="238" w:right="1077" w:bottom="1440" w:left="107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6D919" w14:textId="77777777" w:rsidR="003B7C5B" w:rsidRDefault="003B7C5B" w:rsidP="00DB402E">
      <w:r>
        <w:separator/>
      </w:r>
    </w:p>
  </w:endnote>
  <w:endnote w:type="continuationSeparator" w:id="0">
    <w:p w14:paraId="46285CB2" w14:textId="77777777" w:rsidR="003B7C5B" w:rsidRDefault="003B7C5B" w:rsidP="00DB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F2CD9" w14:textId="77777777" w:rsidR="00F329E4" w:rsidRDefault="00F329E4">
    <w:pPr>
      <w:pStyle w:val="a5"/>
      <w:jc w:val="center"/>
    </w:pPr>
    <w:r>
      <w:rPr>
        <w:rFonts w:hint="eastAsia"/>
      </w:rPr>
      <w:t>www.bmapglobal.com</w:t>
    </w:r>
  </w:p>
  <w:p w14:paraId="1A986829" w14:textId="77777777" w:rsidR="00F329E4" w:rsidRDefault="00F329E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1A6F6" w14:textId="77777777" w:rsidR="003B7C5B" w:rsidRDefault="003B7C5B" w:rsidP="00DB402E">
      <w:r>
        <w:separator/>
      </w:r>
    </w:p>
  </w:footnote>
  <w:footnote w:type="continuationSeparator" w:id="0">
    <w:p w14:paraId="658BFFA3" w14:textId="77777777" w:rsidR="003B7C5B" w:rsidRDefault="003B7C5B" w:rsidP="00DB40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968A7" w14:textId="77777777" w:rsidR="007D441A" w:rsidRDefault="0064342B" w:rsidP="00C76B12">
    <w:pPr>
      <w:pStyle w:val="a3"/>
      <w:pBdr>
        <w:bottom w:val="none" w:sz="0" w:space="0" w:color="auto"/>
      </w:pBdr>
      <w:jc w:val="right"/>
    </w:pPr>
    <w:r>
      <w:ptab w:relativeTo="margin" w:alignment="right" w:leader="none"/>
    </w:r>
  </w:p>
  <w:p w14:paraId="4D50B0E6" w14:textId="77777777" w:rsidR="00F329E4" w:rsidRDefault="00C76B12" w:rsidP="00C76B12">
    <w:pPr>
      <w:pStyle w:val="a3"/>
      <w:pBdr>
        <w:bottom w:val="none" w:sz="0" w:space="0" w:color="auto"/>
      </w:pBdr>
      <w:jc w:val="right"/>
    </w:pPr>
    <w:r>
      <w:rPr>
        <w:noProof/>
      </w:rPr>
      <w:drawing>
        <wp:inline distT="0" distB="0" distL="0" distR="0" wp14:anchorId="7F69C574" wp14:editId="57AB2A15">
          <wp:extent cx="1425685" cy="340373"/>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
                    <a:extLst>
                      <a:ext uri="{28A0092B-C50C-407E-A947-70E740481C1C}">
                        <a14:useLocalDpi xmlns:a14="http://schemas.microsoft.com/office/drawing/2010/main" val="0"/>
                      </a:ext>
                    </a:extLst>
                  </a:blip>
                  <a:stretch>
                    <a:fillRect/>
                  </a:stretch>
                </pic:blipFill>
                <pic:spPr>
                  <a:xfrm>
                    <a:off x="0" y="0"/>
                    <a:ext cx="1448206" cy="345750"/>
                  </a:xfrm>
                  <a:prstGeom prst="rect">
                    <a:avLst/>
                  </a:prstGeom>
                </pic:spPr>
              </pic:pic>
            </a:graphicData>
          </a:graphic>
        </wp:inline>
      </w:drawing>
    </w:r>
  </w:p>
  <w:p w14:paraId="2B9F466A" w14:textId="77777777" w:rsidR="00E12C1D" w:rsidRDefault="00E12C1D" w:rsidP="00C76B12">
    <w:pPr>
      <w:pStyle w:val="a3"/>
      <w:pBdr>
        <w:bottom w:val="none" w:sz="0" w:space="0" w:color="auto"/>
      </w:pBd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4"/>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tabs>
          <w:tab w:val="left" w:pos="360"/>
        </w:tabs>
        <w:ind w:left="360" w:hanging="360"/>
      </w:pPr>
      <w:rPr>
        <w:rFonts w:cs="Times New Roman" w:hint="default"/>
      </w:rPr>
    </w:lvl>
    <w:lvl w:ilvl="1">
      <w:start w:val="1"/>
      <w:numFmt w:val="decimal"/>
      <w:isLgl/>
      <w:lvlText w:val="%1.%2"/>
      <w:lvlJc w:val="left"/>
      <w:pPr>
        <w:tabs>
          <w:tab w:val="left" w:pos="405"/>
        </w:tabs>
        <w:ind w:left="405" w:hanging="405"/>
      </w:pPr>
      <w:rPr>
        <w:rFonts w:cs="Times New Roman" w:hint="default"/>
      </w:rPr>
    </w:lvl>
    <w:lvl w:ilvl="2" w:tentative="1">
      <w:start w:val="1"/>
      <w:numFmt w:val="decimal"/>
      <w:isLgl/>
      <w:lvlText w:val="%1.%2.%3"/>
      <w:lvlJc w:val="left"/>
      <w:pPr>
        <w:tabs>
          <w:tab w:val="left" w:pos="720"/>
        </w:tabs>
        <w:ind w:left="720" w:hanging="720"/>
      </w:pPr>
      <w:rPr>
        <w:rFonts w:cs="Times New Roman" w:hint="default"/>
      </w:rPr>
    </w:lvl>
    <w:lvl w:ilvl="3" w:tentative="1">
      <w:start w:val="1"/>
      <w:numFmt w:val="decimal"/>
      <w:isLgl/>
      <w:lvlText w:val="%1.%2.%3.%4"/>
      <w:lvlJc w:val="left"/>
      <w:pPr>
        <w:tabs>
          <w:tab w:val="left" w:pos="720"/>
        </w:tabs>
        <w:ind w:left="720" w:hanging="720"/>
      </w:pPr>
      <w:rPr>
        <w:rFonts w:cs="Times New Roman" w:hint="default"/>
      </w:rPr>
    </w:lvl>
    <w:lvl w:ilvl="4" w:tentative="1">
      <w:start w:val="1"/>
      <w:numFmt w:val="decimal"/>
      <w:isLgl/>
      <w:lvlText w:val="%1.%2.%3.%4.%5"/>
      <w:lvlJc w:val="left"/>
      <w:pPr>
        <w:tabs>
          <w:tab w:val="left" w:pos="1080"/>
        </w:tabs>
        <w:ind w:left="1080" w:hanging="1080"/>
      </w:pPr>
      <w:rPr>
        <w:rFonts w:cs="Times New Roman" w:hint="default"/>
      </w:rPr>
    </w:lvl>
    <w:lvl w:ilvl="5" w:tentative="1">
      <w:start w:val="1"/>
      <w:numFmt w:val="decimal"/>
      <w:isLgl/>
      <w:lvlText w:val="%1.%2.%3.%4.%5.%6"/>
      <w:lvlJc w:val="left"/>
      <w:pPr>
        <w:tabs>
          <w:tab w:val="left" w:pos="1080"/>
        </w:tabs>
        <w:ind w:left="1080" w:hanging="1080"/>
      </w:pPr>
      <w:rPr>
        <w:rFonts w:cs="Times New Roman" w:hint="default"/>
      </w:rPr>
    </w:lvl>
    <w:lvl w:ilvl="6" w:tentative="1">
      <w:start w:val="1"/>
      <w:numFmt w:val="decimal"/>
      <w:isLgl/>
      <w:lvlText w:val="%1.%2.%3.%4.%5.%6.%7"/>
      <w:lvlJc w:val="left"/>
      <w:pPr>
        <w:tabs>
          <w:tab w:val="left" w:pos="1440"/>
        </w:tabs>
        <w:ind w:left="1440" w:hanging="1440"/>
      </w:pPr>
      <w:rPr>
        <w:rFonts w:cs="Times New Roman" w:hint="default"/>
      </w:rPr>
    </w:lvl>
    <w:lvl w:ilvl="7" w:tentative="1">
      <w:start w:val="1"/>
      <w:numFmt w:val="decimal"/>
      <w:isLgl/>
      <w:lvlText w:val="%1.%2.%3.%4.%5.%6.%7.%8"/>
      <w:lvlJc w:val="left"/>
      <w:pPr>
        <w:tabs>
          <w:tab w:val="left" w:pos="1440"/>
        </w:tabs>
        <w:ind w:left="1440" w:hanging="1440"/>
      </w:pPr>
      <w:rPr>
        <w:rFonts w:cs="Times New Roman" w:hint="default"/>
      </w:rPr>
    </w:lvl>
    <w:lvl w:ilvl="8" w:tentative="1">
      <w:start w:val="1"/>
      <w:numFmt w:val="decimal"/>
      <w:isLgl/>
      <w:lvlText w:val="%1.%2.%3.%4.%5.%6.%7.%8.%9"/>
      <w:lvlJc w:val="left"/>
      <w:pPr>
        <w:tabs>
          <w:tab w:val="left" w:pos="1800"/>
        </w:tabs>
        <w:ind w:left="1800" w:hanging="1800"/>
      </w:pPr>
      <w:rPr>
        <w:rFonts w:cs="Times New Roman" w:hint="default"/>
      </w:rPr>
    </w:lvl>
  </w:abstractNum>
  <w:abstractNum w:abstractNumId="2" w15:restartNumberingAfterBreak="0">
    <w:nsid w:val="070F0B07"/>
    <w:multiLevelType w:val="hybridMultilevel"/>
    <w:tmpl w:val="D18C8BA0"/>
    <w:lvl w:ilvl="0" w:tplc="04090011">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A22EFC"/>
    <w:multiLevelType w:val="hybridMultilevel"/>
    <w:tmpl w:val="605AF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7D6842"/>
    <w:multiLevelType w:val="hybridMultilevel"/>
    <w:tmpl w:val="E60C14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7F60D8"/>
    <w:multiLevelType w:val="hybridMultilevel"/>
    <w:tmpl w:val="FEB882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8F4E46"/>
    <w:multiLevelType w:val="hybridMultilevel"/>
    <w:tmpl w:val="BC0ED48E"/>
    <w:lvl w:ilvl="0" w:tplc="679EA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C55240"/>
    <w:multiLevelType w:val="hybridMultilevel"/>
    <w:tmpl w:val="A0B6FCE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7F3E9B"/>
    <w:multiLevelType w:val="hybridMultilevel"/>
    <w:tmpl w:val="0408EC64"/>
    <w:lvl w:ilvl="0" w:tplc="3BD843C4">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9" w15:restartNumberingAfterBreak="0">
    <w:nsid w:val="427E27EC"/>
    <w:multiLevelType w:val="hybridMultilevel"/>
    <w:tmpl w:val="A768C72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2F7760"/>
    <w:multiLevelType w:val="hybridMultilevel"/>
    <w:tmpl w:val="CBE000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887CFD"/>
    <w:multiLevelType w:val="hybridMultilevel"/>
    <w:tmpl w:val="B20C1ED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2" w15:restartNumberingAfterBreak="0">
    <w:nsid w:val="5C754661"/>
    <w:multiLevelType w:val="hybridMultilevel"/>
    <w:tmpl w:val="884673D0"/>
    <w:lvl w:ilvl="0" w:tplc="0409000F">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6"/>
  </w:num>
  <w:num w:numId="5">
    <w:abstractNumId w:val="5"/>
  </w:num>
  <w:num w:numId="6">
    <w:abstractNumId w:val="9"/>
  </w:num>
  <w:num w:numId="7">
    <w:abstractNumId w:val="4"/>
  </w:num>
  <w:num w:numId="8">
    <w:abstractNumId w:val="11"/>
  </w:num>
  <w:num w:numId="9">
    <w:abstractNumId w:val="8"/>
  </w:num>
  <w:num w:numId="10">
    <w:abstractNumId w:val="12"/>
  </w:num>
  <w:num w:numId="11">
    <w:abstractNumId w:val="1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2E"/>
    <w:rsid w:val="00014836"/>
    <w:rsid w:val="00017586"/>
    <w:rsid w:val="000218FD"/>
    <w:rsid w:val="000256B0"/>
    <w:rsid w:val="000316E0"/>
    <w:rsid w:val="00036A14"/>
    <w:rsid w:val="000373C8"/>
    <w:rsid w:val="000405F6"/>
    <w:rsid w:val="00040AEE"/>
    <w:rsid w:val="000411CB"/>
    <w:rsid w:val="00043319"/>
    <w:rsid w:val="000448D4"/>
    <w:rsid w:val="00052522"/>
    <w:rsid w:val="00062010"/>
    <w:rsid w:val="00062F24"/>
    <w:rsid w:val="00066F40"/>
    <w:rsid w:val="000716B3"/>
    <w:rsid w:val="000738B1"/>
    <w:rsid w:val="00084C57"/>
    <w:rsid w:val="000934ED"/>
    <w:rsid w:val="00094265"/>
    <w:rsid w:val="000A40C5"/>
    <w:rsid w:val="000A4274"/>
    <w:rsid w:val="000A44A4"/>
    <w:rsid w:val="000B14AD"/>
    <w:rsid w:val="000C2AC4"/>
    <w:rsid w:val="000C4FF9"/>
    <w:rsid w:val="000C5DE5"/>
    <w:rsid w:val="000D126B"/>
    <w:rsid w:val="000D3F8D"/>
    <w:rsid w:val="000D3FDA"/>
    <w:rsid w:val="000D7512"/>
    <w:rsid w:val="000D78CC"/>
    <w:rsid w:val="000F205B"/>
    <w:rsid w:val="00101122"/>
    <w:rsid w:val="001179F6"/>
    <w:rsid w:val="00131504"/>
    <w:rsid w:val="001363C3"/>
    <w:rsid w:val="001369DC"/>
    <w:rsid w:val="00140488"/>
    <w:rsid w:val="00140816"/>
    <w:rsid w:val="00146718"/>
    <w:rsid w:val="001508C9"/>
    <w:rsid w:val="00152CC8"/>
    <w:rsid w:val="00157C91"/>
    <w:rsid w:val="00165D92"/>
    <w:rsid w:val="00171334"/>
    <w:rsid w:val="00171E23"/>
    <w:rsid w:val="00173EA0"/>
    <w:rsid w:val="001765D7"/>
    <w:rsid w:val="00176FEE"/>
    <w:rsid w:val="0018101C"/>
    <w:rsid w:val="00185240"/>
    <w:rsid w:val="0018560C"/>
    <w:rsid w:val="00194B3B"/>
    <w:rsid w:val="001A084A"/>
    <w:rsid w:val="001A3F68"/>
    <w:rsid w:val="001A7D8C"/>
    <w:rsid w:val="001B2864"/>
    <w:rsid w:val="001B3D9C"/>
    <w:rsid w:val="001B7954"/>
    <w:rsid w:val="001C3362"/>
    <w:rsid w:val="001C553A"/>
    <w:rsid w:val="001C622B"/>
    <w:rsid w:val="001C7DCC"/>
    <w:rsid w:val="001D2259"/>
    <w:rsid w:val="001D681D"/>
    <w:rsid w:val="001D7928"/>
    <w:rsid w:val="001E210A"/>
    <w:rsid w:val="001E50FE"/>
    <w:rsid w:val="001F34F2"/>
    <w:rsid w:val="001F572E"/>
    <w:rsid w:val="0020141E"/>
    <w:rsid w:val="00202D82"/>
    <w:rsid w:val="002148C8"/>
    <w:rsid w:val="002152BB"/>
    <w:rsid w:val="002206C9"/>
    <w:rsid w:val="0022182A"/>
    <w:rsid w:val="002223B3"/>
    <w:rsid w:val="00241AEF"/>
    <w:rsid w:val="00242315"/>
    <w:rsid w:val="00244BBD"/>
    <w:rsid w:val="00245E27"/>
    <w:rsid w:val="0026191E"/>
    <w:rsid w:val="00261CC8"/>
    <w:rsid w:val="002621FC"/>
    <w:rsid w:val="002651D8"/>
    <w:rsid w:val="00270F8E"/>
    <w:rsid w:val="002842F3"/>
    <w:rsid w:val="00284C51"/>
    <w:rsid w:val="00286ADB"/>
    <w:rsid w:val="0029325E"/>
    <w:rsid w:val="00293917"/>
    <w:rsid w:val="002945E3"/>
    <w:rsid w:val="00297C48"/>
    <w:rsid w:val="002A2B0A"/>
    <w:rsid w:val="002A6694"/>
    <w:rsid w:val="002A6B95"/>
    <w:rsid w:val="002B11E3"/>
    <w:rsid w:val="002B2393"/>
    <w:rsid w:val="002B3755"/>
    <w:rsid w:val="002B5B6C"/>
    <w:rsid w:val="002C4A4B"/>
    <w:rsid w:val="002D0DC1"/>
    <w:rsid w:val="002D14EC"/>
    <w:rsid w:val="002D1824"/>
    <w:rsid w:val="002D2EC9"/>
    <w:rsid w:val="002D315E"/>
    <w:rsid w:val="002D3A98"/>
    <w:rsid w:val="002D42FE"/>
    <w:rsid w:val="002D64FE"/>
    <w:rsid w:val="002D7D27"/>
    <w:rsid w:val="002E73A3"/>
    <w:rsid w:val="002F4F10"/>
    <w:rsid w:val="00302F47"/>
    <w:rsid w:val="00304487"/>
    <w:rsid w:val="00305932"/>
    <w:rsid w:val="003164A6"/>
    <w:rsid w:val="0032129A"/>
    <w:rsid w:val="0033162D"/>
    <w:rsid w:val="0034575B"/>
    <w:rsid w:val="00355779"/>
    <w:rsid w:val="003611B6"/>
    <w:rsid w:val="00363843"/>
    <w:rsid w:val="00370D3F"/>
    <w:rsid w:val="00375276"/>
    <w:rsid w:val="00381308"/>
    <w:rsid w:val="00381BA3"/>
    <w:rsid w:val="003826B3"/>
    <w:rsid w:val="003829D4"/>
    <w:rsid w:val="00397338"/>
    <w:rsid w:val="003A4514"/>
    <w:rsid w:val="003A6FBC"/>
    <w:rsid w:val="003B1944"/>
    <w:rsid w:val="003B7BF7"/>
    <w:rsid w:val="003B7C5B"/>
    <w:rsid w:val="003C1520"/>
    <w:rsid w:val="003E0A88"/>
    <w:rsid w:val="003E2F8B"/>
    <w:rsid w:val="003F0CF1"/>
    <w:rsid w:val="003F7A4F"/>
    <w:rsid w:val="004023E3"/>
    <w:rsid w:val="00405A41"/>
    <w:rsid w:val="00410F0C"/>
    <w:rsid w:val="00412758"/>
    <w:rsid w:val="004158DD"/>
    <w:rsid w:val="0042226A"/>
    <w:rsid w:val="0042584E"/>
    <w:rsid w:val="004434CC"/>
    <w:rsid w:val="00443D15"/>
    <w:rsid w:val="004522E9"/>
    <w:rsid w:val="00456B3D"/>
    <w:rsid w:val="00465CB2"/>
    <w:rsid w:val="0046792F"/>
    <w:rsid w:val="00467FCA"/>
    <w:rsid w:val="0047045D"/>
    <w:rsid w:val="00473E3B"/>
    <w:rsid w:val="00474E47"/>
    <w:rsid w:val="004764AA"/>
    <w:rsid w:val="0048035E"/>
    <w:rsid w:val="00481799"/>
    <w:rsid w:val="00485ADE"/>
    <w:rsid w:val="00486CBA"/>
    <w:rsid w:val="00490347"/>
    <w:rsid w:val="004911E6"/>
    <w:rsid w:val="00497B35"/>
    <w:rsid w:val="00497B6E"/>
    <w:rsid w:val="004B03F6"/>
    <w:rsid w:val="004B27A4"/>
    <w:rsid w:val="004B4580"/>
    <w:rsid w:val="004B7877"/>
    <w:rsid w:val="004B7A98"/>
    <w:rsid w:val="004C0942"/>
    <w:rsid w:val="004C261C"/>
    <w:rsid w:val="004C2EBF"/>
    <w:rsid w:val="004C303A"/>
    <w:rsid w:val="004C76BA"/>
    <w:rsid w:val="004D0C27"/>
    <w:rsid w:val="004E1F3A"/>
    <w:rsid w:val="004E6D11"/>
    <w:rsid w:val="004F21AD"/>
    <w:rsid w:val="005055D1"/>
    <w:rsid w:val="00507038"/>
    <w:rsid w:val="005076DF"/>
    <w:rsid w:val="00512B7E"/>
    <w:rsid w:val="00536BED"/>
    <w:rsid w:val="0054367A"/>
    <w:rsid w:val="00543E1D"/>
    <w:rsid w:val="00546FE0"/>
    <w:rsid w:val="00553E84"/>
    <w:rsid w:val="00554792"/>
    <w:rsid w:val="005551E0"/>
    <w:rsid w:val="005629B2"/>
    <w:rsid w:val="0056691C"/>
    <w:rsid w:val="0057305D"/>
    <w:rsid w:val="00574B18"/>
    <w:rsid w:val="00576B1C"/>
    <w:rsid w:val="00580A6D"/>
    <w:rsid w:val="00582B2E"/>
    <w:rsid w:val="0059165E"/>
    <w:rsid w:val="00592C0F"/>
    <w:rsid w:val="00594D1E"/>
    <w:rsid w:val="005A0954"/>
    <w:rsid w:val="005A2403"/>
    <w:rsid w:val="005B143E"/>
    <w:rsid w:val="005B36B5"/>
    <w:rsid w:val="005B3916"/>
    <w:rsid w:val="005C136F"/>
    <w:rsid w:val="005C5407"/>
    <w:rsid w:val="005D196E"/>
    <w:rsid w:val="005D1A3A"/>
    <w:rsid w:val="005D5939"/>
    <w:rsid w:val="005D5EE5"/>
    <w:rsid w:val="005E0113"/>
    <w:rsid w:val="005E16D5"/>
    <w:rsid w:val="005E2142"/>
    <w:rsid w:val="005E4640"/>
    <w:rsid w:val="005E680C"/>
    <w:rsid w:val="005F04B7"/>
    <w:rsid w:val="005F0D6C"/>
    <w:rsid w:val="006008F4"/>
    <w:rsid w:val="00603DD6"/>
    <w:rsid w:val="006040B1"/>
    <w:rsid w:val="00613D54"/>
    <w:rsid w:val="00625988"/>
    <w:rsid w:val="0063021E"/>
    <w:rsid w:val="00634BE6"/>
    <w:rsid w:val="00637954"/>
    <w:rsid w:val="00641D3D"/>
    <w:rsid w:val="0064342B"/>
    <w:rsid w:val="006459D3"/>
    <w:rsid w:val="00647EBA"/>
    <w:rsid w:val="0065303E"/>
    <w:rsid w:val="0065346B"/>
    <w:rsid w:val="0065499C"/>
    <w:rsid w:val="00655695"/>
    <w:rsid w:val="00663DD6"/>
    <w:rsid w:val="00665D74"/>
    <w:rsid w:val="006671FB"/>
    <w:rsid w:val="00667AAA"/>
    <w:rsid w:val="00671F5D"/>
    <w:rsid w:val="00673187"/>
    <w:rsid w:val="00673DEC"/>
    <w:rsid w:val="00680918"/>
    <w:rsid w:val="00684A7E"/>
    <w:rsid w:val="0068510B"/>
    <w:rsid w:val="006856A3"/>
    <w:rsid w:val="0069210D"/>
    <w:rsid w:val="00697582"/>
    <w:rsid w:val="006A2704"/>
    <w:rsid w:val="006B7150"/>
    <w:rsid w:val="006B716B"/>
    <w:rsid w:val="006D0179"/>
    <w:rsid w:val="006D3E1C"/>
    <w:rsid w:val="006E55C1"/>
    <w:rsid w:val="006E7072"/>
    <w:rsid w:val="006F4B53"/>
    <w:rsid w:val="00704D80"/>
    <w:rsid w:val="00710BA9"/>
    <w:rsid w:val="00714A58"/>
    <w:rsid w:val="0072109A"/>
    <w:rsid w:val="00721CE6"/>
    <w:rsid w:val="00722FF0"/>
    <w:rsid w:val="007304C9"/>
    <w:rsid w:val="00732734"/>
    <w:rsid w:val="00733B16"/>
    <w:rsid w:val="00735DAA"/>
    <w:rsid w:val="007360BE"/>
    <w:rsid w:val="007441CA"/>
    <w:rsid w:val="007473F6"/>
    <w:rsid w:val="00755F62"/>
    <w:rsid w:val="00757881"/>
    <w:rsid w:val="007619ED"/>
    <w:rsid w:val="00762EFB"/>
    <w:rsid w:val="00765A28"/>
    <w:rsid w:val="007669AD"/>
    <w:rsid w:val="00770290"/>
    <w:rsid w:val="00770C52"/>
    <w:rsid w:val="007720A0"/>
    <w:rsid w:val="007725DA"/>
    <w:rsid w:val="00777EAD"/>
    <w:rsid w:val="00786415"/>
    <w:rsid w:val="00786E6F"/>
    <w:rsid w:val="0079345E"/>
    <w:rsid w:val="007A2552"/>
    <w:rsid w:val="007A40DA"/>
    <w:rsid w:val="007A5DA8"/>
    <w:rsid w:val="007A6272"/>
    <w:rsid w:val="007A75C5"/>
    <w:rsid w:val="007B47C6"/>
    <w:rsid w:val="007B63D4"/>
    <w:rsid w:val="007D16BF"/>
    <w:rsid w:val="007D441A"/>
    <w:rsid w:val="007D6871"/>
    <w:rsid w:val="007E5F93"/>
    <w:rsid w:val="007F41BD"/>
    <w:rsid w:val="00802308"/>
    <w:rsid w:val="00811954"/>
    <w:rsid w:val="008146C4"/>
    <w:rsid w:val="0081526F"/>
    <w:rsid w:val="00822718"/>
    <w:rsid w:val="00823312"/>
    <w:rsid w:val="00824B36"/>
    <w:rsid w:val="008305BF"/>
    <w:rsid w:val="00832204"/>
    <w:rsid w:val="00852D67"/>
    <w:rsid w:val="00853653"/>
    <w:rsid w:val="00856227"/>
    <w:rsid w:val="00857ABF"/>
    <w:rsid w:val="00866BFC"/>
    <w:rsid w:val="00872C57"/>
    <w:rsid w:val="00873A3D"/>
    <w:rsid w:val="00882C55"/>
    <w:rsid w:val="00884181"/>
    <w:rsid w:val="00887BD0"/>
    <w:rsid w:val="00890292"/>
    <w:rsid w:val="00890760"/>
    <w:rsid w:val="00892FAC"/>
    <w:rsid w:val="0089434E"/>
    <w:rsid w:val="008A0736"/>
    <w:rsid w:val="008A0DAF"/>
    <w:rsid w:val="008A1394"/>
    <w:rsid w:val="008A4024"/>
    <w:rsid w:val="008A6B55"/>
    <w:rsid w:val="008B0820"/>
    <w:rsid w:val="008B3BA2"/>
    <w:rsid w:val="008B6EBA"/>
    <w:rsid w:val="008B738D"/>
    <w:rsid w:val="008C4D2A"/>
    <w:rsid w:val="008C585F"/>
    <w:rsid w:val="008C7732"/>
    <w:rsid w:val="008D2B13"/>
    <w:rsid w:val="008D35F5"/>
    <w:rsid w:val="008E05DE"/>
    <w:rsid w:val="008F27A5"/>
    <w:rsid w:val="008F5591"/>
    <w:rsid w:val="008F74E1"/>
    <w:rsid w:val="00900BFA"/>
    <w:rsid w:val="00903725"/>
    <w:rsid w:val="00904188"/>
    <w:rsid w:val="00907286"/>
    <w:rsid w:val="00907BFC"/>
    <w:rsid w:val="0091110A"/>
    <w:rsid w:val="00911511"/>
    <w:rsid w:val="009126A1"/>
    <w:rsid w:val="009129AA"/>
    <w:rsid w:val="00914FCB"/>
    <w:rsid w:val="00924B8B"/>
    <w:rsid w:val="009276FD"/>
    <w:rsid w:val="00932C34"/>
    <w:rsid w:val="00941191"/>
    <w:rsid w:val="00944D10"/>
    <w:rsid w:val="00945392"/>
    <w:rsid w:val="009467C7"/>
    <w:rsid w:val="00947542"/>
    <w:rsid w:val="0094799D"/>
    <w:rsid w:val="0095224F"/>
    <w:rsid w:val="00953195"/>
    <w:rsid w:val="00954903"/>
    <w:rsid w:val="009549FD"/>
    <w:rsid w:val="00960BC0"/>
    <w:rsid w:val="00961CF3"/>
    <w:rsid w:val="00962F50"/>
    <w:rsid w:val="00963752"/>
    <w:rsid w:val="00964AB3"/>
    <w:rsid w:val="00965F63"/>
    <w:rsid w:val="00966E7E"/>
    <w:rsid w:val="009717CF"/>
    <w:rsid w:val="00972C7B"/>
    <w:rsid w:val="00973F8C"/>
    <w:rsid w:val="00974F1B"/>
    <w:rsid w:val="00974F24"/>
    <w:rsid w:val="00976F12"/>
    <w:rsid w:val="009916D2"/>
    <w:rsid w:val="00992F76"/>
    <w:rsid w:val="009945DB"/>
    <w:rsid w:val="00994F67"/>
    <w:rsid w:val="009965A3"/>
    <w:rsid w:val="00996FB4"/>
    <w:rsid w:val="009A1FAB"/>
    <w:rsid w:val="009A22F1"/>
    <w:rsid w:val="009B4BA5"/>
    <w:rsid w:val="009B4EE4"/>
    <w:rsid w:val="009B6C25"/>
    <w:rsid w:val="009C0C30"/>
    <w:rsid w:val="009C68EC"/>
    <w:rsid w:val="009C73CB"/>
    <w:rsid w:val="009D2910"/>
    <w:rsid w:val="009D3ACF"/>
    <w:rsid w:val="009D5C5A"/>
    <w:rsid w:val="009E41BB"/>
    <w:rsid w:val="009F3062"/>
    <w:rsid w:val="00A046B8"/>
    <w:rsid w:val="00A04B4A"/>
    <w:rsid w:val="00A134E6"/>
    <w:rsid w:val="00A1418C"/>
    <w:rsid w:val="00A141AC"/>
    <w:rsid w:val="00A24642"/>
    <w:rsid w:val="00A26C3A"/>
    <w:rsid w:val="00A3117A"/>
    <w:rsid w:val="00A31344"/>
    <w:rsid w:val="00A34DB1"/>
    <w:rsid w:val="00A40306"/>
    <w:rsid w:val="00A43605"/>
    <w:rsid w:val="00A44DFF"/>
    <w:rsid w:val="00A45282"/>
    <w:rsid w:val="00A45E00"/>
    <w:rsid w:val="00A46CB1"/>
    <w:rsid w:val="00A54ED9"/>
    <w:rsid w:val="00A56912"/>
    <w:rsid w:val="00A5725D"/>
    <w:rsid w:val="00A60560"/>
    <w:rsid w:val="00A60E6A"/>
    <w:rsid w:val="00A616D6"/>
    <w:rsid w:val="00A647EA"/>
    <w:rsid w:val="00A6504E"/>
    <w:rsid w:val="00A72A6F"/>
    <w:rsid w:val="00A73FAE"/>
    <w:rsid w:val="00A7540E"/>
    <w:rsid w:val="00A81EA2"/>
    <w:rsid w:val="00A83F76"/>
    <w:rsid w:val="00A93D94"/>
    <w:rsid w:val="00A97AF0"/>
    <w:rsid w:val="00AA42F1"/>
    <w:rsid w:val="00AB0E29"/>
    <w:rsid w:val="00AC05BF"/>
    <w:rsid w:val="00AC4827"/>
    <w:rsid w:val="00AD6B80"/>
    <w:rsid w:val="00AE22AB"/>
    <w:rsid w:val="00AE48CB"/>
    <w:rsid w:val="00AF388A"/>
    <w:rsid w:val="00AF7DF9"/>
    <w:rsid w:val="00B03944"/>
    <w:rsid w:val="00B045B1"/>
    <w:rsid w:val="00B07FE3"/>
    <w:rsid w:val="00B12649"/>
    <w:rsid w:val="00B16E1C"/>
    <w:rsid w:val="00B237E2"/>
    <w:rsid w:val="00B32A7C"/>
    <w:rsid w:val="00B35061"/>
    <w:rsid w:val="00B37B87"/>
    <w:rsid w:val="00B41CD1"/>
    <w:rsid w:val="00B44A24"/>
    <w:rsid w:val="00B45928"/>
    <w:rsid w:val="00B46988"/>
    <w:rsid w:val="00B565F2"/>
    <w:rsid w:val="00B60841"/>
    <w:rsid w:val="00B60DF5"/>
    <w:rsid w:val="00B6487E"/>
    <w:rsid w:val="00B67941"/>
    <w:rsid w:val="00B70A37"/>
    <w:rsid w:val="00B74076"/>
    <w:rsid w:val="00B754C4"/>
    <w:rsid w:val="00B81418"/>
    <w:rsid w:val="00B87ECB"/>
    <w:rsid w:val="00B90391"/>
    <w:rsid w:val="00B92071"/>
    <w:rsid w:val="00B92772"/>
    <w:rsid w:val="00B93732"/>
    <w:rsid w:val="00BA354A"/>
    <w:rsid w:val="00BA3AB8"/>
    <w:rsid w:val="00BB0555"/>
    <w:rsid w:val="00BB0686"/>
    <w:rsid w:val="00BB07DC"/>
    <w:rsid w:val="00BB08D4"/>
    <w:rsid w:val="00BB42F7"/>
    <w:rsid w:val="00BB4E9D"/>
    <w:rsid w:val="00BB7FA2"/>
    <w:rsid w:val="00BC2C7D"/>
    <w:rsid w:val="00BC7C95"/>
    <w:rsid w:val="00BD0BC5"/>
    <w:rsid w:val="00BD57CB"/>
    <w:rsid w:val="00BE51BF"/>
    <w:rsid w:val="00BE7805"/>
    <w:rsid w:val="00BF1169"/>
    <w:rsid w:val="00BF499D"/>
    <w:rsid w:val="00BF5B9A"/>
    <w:rsid w:val="00BF5EDB"/>
    <w:rsid w:val="00BF6942"/>
    <w:rsid w:val="00C06121"/>
    <w:rsid w:val="00C067F0"/>
    <w:rsid w:val="00C1101C"/>
    <w:rsid w:val="00C137A8"/>
    <w:rsid w:val="00C13A16"/>
    <w:rsid w:val="00C220E9"/>
    <w:rsid w:val="00C263B1"/>
    <w:rsid w:val="00C33F4E"/>
    <w:rsid w:val="00C44579"/>
    <w:rsid w:val="00C44C95"/>
    <w:rsid w:val="00C46972"/>
    <w:rsid w:val="00C47ED8"/>
    <w:rsid w:val="00C50009"/>
    <w:rsid w:val="00C51F34"/>
    <w:rsid w:val="00C5429B"/>
    <w:rsid w:val="00C544B0"/>
    <w:rsid w:val="00C574BF"/>
    <w:rsid w:val="00C60163"/>
    <w:rsid w:val="00C61049"/>
    <w:rsid w:val="00C61DDA"/>
    <w:rsid w:val="00C62873"/>
    <w:rsid w:val="00C62DA1"/>
    <w:rsid w:val="00C6325B"/>
    <w:rsid w:val="00C73448"/>
    <w:rsid w:val="00C76B12"/>
    <w:rsid w:val="00C82363"/>
    <w:rsid w:val="00C86318"/>
    <w:rsid w:val="00C863A8"/>
    <w:rsid w:val="00C9191A"/>
    <w:rsid w:val="00C9556C"/>
    <w:rsid w:val="00C9689E"/>
    <w:rsid w:val="00CA6B8B"/>
    <w:rsid w:val="00CB4CAF"/>
    <w:rsid w:val="00CB6CEB"/>
    <w:rsid w:val="00CC15FE"/>
    <w:rsid w:val="00CC4203"/>
    <w:rsid w:val="00CD0FF5"/>
    <w:rsid w:val="00CD17F3"/>
    <w:rsid w:val="00CD419E"/>
    <w:rsid w:val="00CD6095"/>
    <w:rsid w:val="00CE7BDE"/>
    <w:rsid w:val="00CF0DFD"/>
    <w:rsid w:val="00CF1404"/>
    <w:rsid w:val="00CF66CB"/>
    <w:rsid w:val="00D060BC"/>
    <w:rsid w:val="00D12482"/>
    <w:rsid w:val="00D159BA"/>
    <w:rsid w:val="00D21B2B"/>
    <w:rsid w:val="00D233EC"/>
    <w:rsid w:val="00D32C31"/>
    <w:rsid w:val="00D35C5F"/>
    <w:rsid w:val="00D36F38"/>
    <w:rsid w:val="00D37C86"/>
    <w:rsid w:val="00D41A04"/>
    <w:rsid w:val="00D4264E"/>
    <w:rsid w:val="00D42F9F"/>
    <w:rsid w:val="00D455B6"/>
    <w:rsid w:val="00D500A1"/>
    <w:rsid w:val="00D5342C"/>
    <w:rsid w:val="00D61498"/>
    <w:rsid w:val="00D63909"/>
    <w:rsid w:val="00D64500"/>
    <w:rsid w:val="00D70BB4"/>
    <w:rsid w:val="00D75383"/>
    <w:rsid w:val="00D80D82"/>
    <w:rsid w:val="00D85064"/>
    <w:rsid w:val="00D93281"/>
    <w:rsid w:val="00D93B06"/>
    <w:rsid w:val="00D964CB"/>
    <w:rsid w:val="00D975D2"/>
    <w:rsid w:val="00DA295A"/>
    <w:rsid w:val="00DA3238"/>
    <w:rsid w:val="00DA66F9"/>
    <w:rsid w:val="00DB0EC2"/>
    <w:rsid w:val="00DB367F"/>
    <w:rsid w:val="00DB402E"/>
    <w:rsid w:val="00DB414F"/>
    <w:rsid w:val="00DB48F4"/>
    <w:rsid w:val="00DC7A42"/>
    <w:rsid w:val="00DD1A98"/>
    <w:rsid w:val="00DD1B3B"/>
    <w:rsid w:val="00DD1FE2"/>
    <w:rsid w:val="00DD72E6"/>
    <w:rsid w:val="00DE1A26"/>
    <w:rsid w:val="00DE425F"/>
    <w:rsid w:val="00DE7D89"/>
    <w:rsid w:val="00DF0970"/>
    <w:rsid w:val="00DF2D05"/>
    <w:rsid w:val="00DF58AD"/>
    <w:rsid w:val="00DF66E9"/>
    <w:rsid w:val="00DF6E37"/>
    <w:rsid w:val="00E00106"/>
    <w:rsid w:val="00E0179A"/>
    <w:rsid w:val="00E12C1D"/>
    <w:rsid w:val="00E14494"/>
    <w:rsid w:val="00E17104"/>
    <w:rsid w:val="00E2114A"/>
    <w:rsid w:val="00E311E1"/>
    <w:rsid w:val="00E315E8"/>
    <w:rsid w:val="00E33B62"/>
    <w:rsid w:val="00E34BB2"/>
    <w:rsid w:val="00E37DDA"/>
    <w:rsid w:val="00E40D98"/>
    <w:rsid w:val="00E43367"/>
    <w:rsid w:val="00E45C9D"/>
    <w:rsid w:val="00E510A9"/>
    <w:rsid w:val="00E5450A"/>
    <w:rsid w:val="00E60483"/>
    <w:rsid w:val="00E72F58"/>
    <w:rsid w:val="00E74A85"/>
    <w:rsid w:val="00E7519C"/>
    <w:rsid w:val="00E8011F"/>
    <w:rsid w:val="00E81313"/>
    <w:rsid w:val="00E82117"/>
    <w:rsid w:val="00E82E45"/>
    <w:rsid w:val="00E9208A"/>
    <w:rsid w:val="00E93AB0"/>
    <w:rsid w:val="00E97006"/>
    <w:rsid w:val="00EA55B1"/>
    <w:rsid w:val="00EA7B29"/>
    <w:rsid w:val="00EB44DC"/>
    <w:rsid w:val="00EB5745"/>
    <w:rsid w:val="00EB72CE"/>
    <w:rsid w:val="00EC17CB"/>
    <w:rsid w:val="00EC2ACE"/>
    <w:rsid w:val="00EC3C53"/>
    <w:rsid w:val="00ED3382"/>
    <w:rsid w:val="00ED5C84"/>
    <w:rsid w:val="00EE3D32"/>
    <w:rsid w:val="00EE48C1"/>
    <w:rsid w:val="00EE4B67"/>
    <w:rsid w:val="00EE7CCA"/>
    <w:rsid w:val="00EF0AC3"/>
    <w:rsid w:val="00EF180A"/>
    <w:rsid w:val="00EF3A91"/>
    <w:rsid w:val="00EF4952"/>
    <w:rsid w:val="00F04234"/>
    <w:rsid w:val="00F044F0"/>
    <w:rsid w:val="00F12C17"/>
    <w:rsid w:val="00F1548C"/>
    <w:rsid w:val="00F226E2"/>
    <w:rsid w:val="00F23FBE"/>
    <w:rsid w:val="00F24047"/>
    <w:rsid w:val="00F329E4"/>
    <w:rsid w:val="00F35953"/>
    <w:rsid w:val="00F44496"/>
    <w:rsid w:val="00F5051B"/>
    <w:rsid w:val="00F52EB0"/>
    <w:rsid w:val="00F55343"/>
    <w:rsid w:val="00F64DED"/>
    <w:rsid w:val="00F66BDF"/>
    <w:rsid w:val="00F702FA"/>
    <w:rsid w:val="00F71A85"/>
    <w:rsid w:val="00F750B9"/>
    <w:rsid w:val="00F77725"/>
    <w:rsid w:val="00F84929"/>
    <w:rsid w:val="00F85476"/>
    <w:rsid w:val="00F8547A"/>
    <w:rsid w:val="00F86D6C"/>
    <w:rsid w:val="00F9359A"/>
    <w:rsid w:val="00F97368"/>
    <w:rsid w:val="00FA177B"/>
    <w:rsid w:val="00FB5DA8"/>
    <w:rsid w:val="00FD0EFB"/>
    <w:rsid w:val="00FD37CD"/>
    <w:rsid w:val="00FE0853"/>
    <w:rsid w:val="00FE7486"/>
    <w:rsid w:val="00FE7810"/>
    <w:rsid w:val="00FF00D9"/>
    <w:rsid w:val="00FF1234"/>
    <w:rsid w:val="00FF6A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9EB7"/>
  <w15:docId w15:val="{169D63C2-DB88-4999-A7CF-E8C1E413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02E"/>
    <w:pPr>
      <w:widowControl w:val="0"/>
      <w:jc w:val="both"/>
    </w:pPr>
    <w:rPr>
      <w:rFonts w:ascii="Arial" w:eastAsia="宋体"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02E"/>
    <w:rPr>
      <w:sz w:val="18"/>
      <w:szCs w:val="18"/>
    </w:rPr>
  </w:style>
  <w:style w:type="paragraph" w:styleId="a5">
    <w:name w:val="footer"/>
    <w:basedOn w:val="a"/>
    <w:link w:val="a6"/>
    <w:uiPriority w:val="99"/>
    <w:unhideWhenUsed/>
    <w:rsid w:val="00DB402E"/>
    <w:pPr>
      <w:tabs>
        <w:tab w:val="center" w:pos="4153"/>
        <w:tab w:val="right" w:pos="8306"/>
      </w:tabs>
      <w:snapToGrid w:val="0"/>
      <w:jc w:val="left"/>
    </w:pPr>
    <w:rPr>
      <w:sz w:val="18"/>
      <w:szCs w:val="18"/>
    </w:rPr>
  </w:style>
  <w:style w:type="character" w:customStyle="1" w:styleId="a6">
    <w:name w:val="页脚 字符"/>
    <w:basedOn w:val="a0"/>
    <w:link w:val="a5"/>
    <w:uiPriority w:val="99"/>
    <w:rsid w:val="00DB402E"/>
    <w:rPr>
      <w:sz w:val="18"/>
      <w:szCs w:val="18"/>
    </w:rPr>
  </w:style>
  <w:style w:type="paragraph" w:customStyle="1" w:styleId="1">
    <w:name w:val="列出段落1"/>
    <w:basedOn w:val="a"/>
    <w:uiPriority w:val="34"/>
    <w:qFormat/>
    <w:rsid w:val="00DB402E"/>
    <w:pPr>
      <w:ind w:firstLineChars="200" w:firstLine="420"/>
    </w:pPr>
  </w:style>
  <w:style w:type="paragraph" w:styleId="a7">
    <w:name w:val="List Paragraph"/>
    <w:basedOn w:val="a"/>
    <w:uiPriority w:val="99"/>
    <w:unhideWhenUsed/>
    <w:qFormat/>
    <w:rsid w:val="00DB402E"/>
    <w:pPr>
      <w:ind w:firstLineChars="200" w:firstLine="420"/>
    </w:pPr>
  </w:style>
  <w:style w:type="paragraph" w:styleId="a8">
    <w:name w:val="Balloon Text"/>
    <w:basedOn w:val="a"/>
    <w:link w:val="a9"/>
    <w:uiPriority w:val="99"/>
    <w:semiHidden/>
    <w:unhideWhenUsed/>
    <w:rsid w:val="00490347"/>
    <w:rPr>
      <w:sz w:val="18"/>
      <w:szCs w:val="18"/>
    </w:rPr>
  </w:style>
  <w:style w:type="character" w:customStyle="1" w:styleId="a9">
    <w:name w:val="批注框文本 字符"/>
    <w:basedOn w:val="a0"/>
    <w:link w:val="a8"/>
    <w:uiPriority w:val="99"/>
    <w:semiHidden/>
    <w:rsid w:val="00490347"/>
    <w:rPr>
      <w:rFonts w:ascii="Arial" w:eastAsia="宋体" w:hAnsi="Arial" w:cs="Times New Roman"/>
      <w:sz w:val="18"/>
      <w:szCs w:val="18"/>
    </w:rPr>
  </w:style>
  <w:style w:type="character" w:styleId="aa">
    <w:name w:val="Hyperlink"/>
    <w:basedOn w:val="a0"/>
    <w:uiPriority w:val="99"/>
    <w:unhideWhenUsed/>
    <w:rsid w:val="002C4A4B"/>
    <w:rPr>
      <w:color w:val="0000FF" w:themeColor="hyperlink"/>
      <w:u w:val="single"/>
    </w:rPr>
  </w:style>
  <w:style w:type="character" w:customStyle="1" w:styleId="il">
    <w:name w:val="il"/>
    <w:basedOn w:val="a0"/>
    <w:rsid w:val="005A2403"/>
  </w:style>
  <w:style w:type="character" w:customStyle="1" w:styleId="javascript">
    <w:name w:val="javascript"/>
    <w:basedOn w:val="a0"/>
    <w:rsid w:val="005A2403"/>
  </w:style>
  <w:style w:type="character" w:styleId="ab">
    <w:name w:val="annotation reference"/>
    <w:basedOn w:val="a0"/>
    <w:semiHidden/>
    <w:unhideWhenUsed/>
    <w:rsid w:val="008B0820"/>
    <w:rPr>
      <w:sz w:val="21"/>
      <w:szCs w:val="21"/>
    </w:rPr>
  </w:style>
  <w:style w:type="paragraph" w:styleId="ac">
    <w:name w:val="annotation text"/>
    <w:basedOn w:val="a"/>
    <w:link w:val="ad"/>
    <w:semiHidden/>
    <w:unhideWhenUsed/>
    <w:rsid w:val="008B0820"/>
    <w:pPr>
      <w:jc w:val="left"/>
    </w:pPr>
  </w:style>
  <w:style w:type="character" w:customStyle="1" w:styleId="ad">
    <w:name w:val="批注文字 字符"/>
    <w:basedOn w:val="a0"/>
    <w:link w:val="ac"/>
    <w:semiHidden/>
    <w:rsid w:val="008B0820"/>
    <w:rPr>
      <w:rFonts w:ascii="Arial" w:eastAsia="宋体" w:hAnsi="Arial" w:cs="Times New Roman"/>
      <w:szCs w:val="20"/>
    </w:rPr>
  </w:style>
  <w:style w:type="paragraph" w:customStyle="1" w:styleId="2">
    <w:name w:val="列出段落2"/>
    <w:basedOn w:val="a"/>
    <w:uiPriority w:val="99"/>
    <w:unhideWhenUsed/>
    <w:rsid w:val="00B126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5663">
      <w:bodyDiv w:val="1"/>
      <w:marLeft w:val="0"/>
      <w:marRight w:val="0"/>
      <w:marTop w:val="0"/>
      <w:marBottom w:val="0"/>
      <w:divBdr>
        <w:top w:val="none" w:sz="0" w:space="0" w:color="auto"/>
        <w:left w:val="none" w:sz="0" w:space="0" w:color="auto"/>
        <w:bottom w:val="none" w:sz="0" w:space="0" w:color="auto"/>
        <w:right w:val="none" w:sz="0" w:space="0" w:color="auto"/>
      </w:divBdr>
    </w:div>
    <w:div w:id="38289770">
      <w:bodyDiv w:val="1"/>
      <w:marLeft w:val="0"/>
      <w:marRight w:val="0"/>
      <w:marTop w:val="0"/>
      <w:marBottom w:val="0"/>
      <w:divBdr>
        <w:top w:val="none" w:sz="0" w:space="0" w:color="auto"/>
        <w:left w:val="none" w:sz="0" w:space="0" w:color="auto"/>
        <w:bottom w:val="none" w:sz="0" w:space="0" w:color="auto"/>
        <w:right w:val="none" w:sz="0" w:space="0" w:color="auto"/>
      </w:divBdr>
    </w:div>
    <w:div w:id="48070321">
      <w:bodyDiv w:val="1"/>
      <w:marLeft w:val="0"/>
      <w:marRight w:val="0"/>
      <w:marTop w:val="0"/>
      <w:marBottom w:val="0"/>
      <w:divBdr>
        <w:top w:val="none" w:sz="0" w:space="0" w:color="auto"/>
        <w:left w:val="none" w:sz="0" w:space="0" w:color="auto"/>
        <w:bottom w:val="none" w:sz="0" w:space="0" w:color="auto"/>
        <w:right w:val="none" w:sz="0" w:space="0" w:color="auto"/>
      </w:divBdr>
    </w:div>
    <w:div w:id="142428723">
      <w:bodyDiv w:val="1"/>
      <w:marLeft w:val="0"/>
      <w:marRight w:val="0"/>
      <w:marTop w:val="0"/>
      <w:marBottom w:val="0"/>
      <w:divBdr>
        <w:top w:val="none" w:sz="0" w:space="0" w:color="auto"/>
        <w:left w:val="none" w:sz="0" w:space="0" w:color="auto"/>
        <w:bottom w:val="none" w:sz="0" w:space="0" w:color="auto"/>
        <w:right w:val="none" w:sz="0" w:space="0" w:color="auto"/>
      </w:divBdr>
      <w:divsChild>
        <w:div w:id="169298372">
          <w:marLeft w:val="0"/>
          <w:marRight w:val="0"/>
          <w:marTop w:val="0"/>
          <w:marBottom w:val="0"/>
          <w:divBdr>
            <w:top w:val="none" w:sz="0" w:space="0" w:color="FFA000"/>
            <w:left w:val="none" w:sz="0" w:space="0" w:color="FFA000"/>
            <w:bottom w:val="none" w:sz="0" w:space="0" w:color="FFA000"/>
            <w:right w:val="none" w:sz="0" w:space="0" w:color="FFA000"/>
          </w:divBdr>
        </w:div>
      </w:divsChild>
    </w:div>
    <w:div w:id="367798176">
      <w:bodyDiv w:val="1"/>
      <w:marLeft w:val="0"/>
      <w:marRight w:val="0"/>
      <w:marTop w:val="0"/>
      <w:marBottom w:val="0"/>
      <w:divBdr>
        <w:top w:val="none" w:sz="0" w:space="0" w:color="auto"/>
        <w:left w:val="none" w:sz="0" w:space="0" w:color="auto"/>
        <w:bottom w:val="none" w:sz="0" w:space="0" w:color="auto"/>
        <w:right w:val="none" w:sz="0" w:space="0" w:color="auto"/>
      </w:divBdr>
    </w:div>
    <w:div w:id="1142766807">
      <w:bodyDiv w:val="1"/>
      <w:marLeft w:val="0"/>
      <w:marRight w:val="0"/>
      <w:marTop w:val="0"/>
      <w:marBottom w:val="0"/>
      <w:divBdr>
        <w:top w:val="none" w:sz="0" w:space="0" w:color="auto"/>
        <w:left w:val="none" w:sz="0" w:space="0" w:color="auto"/>
        <w:bottom w:val="none" w:sz="0" w:space="0" w:color="auto"/>
        <w:right w:val="none" w:sz="0" w:space="0" w:color="auto"/>
      </w:divBdr>
    </w:div>
    <w:div w:id="1331368365">
      <w:bodyDiv w:val="1"/>
      <w:marLeft w:val="0"/>
      <w:marRight w:val="0"/>
      <w:marTop w:val="0"/>
      <w:marBottom w:val="0"/>
      <w:divBdr>
        <w:top w:val="none" w:sz="0" w:space="0" w:color="auto"/>
        <w:left w:val="none" w:sz="0" w:space="0" w:color="auto"/>
        <w:bottom w:val="none" w:sz="0" w:space="0" w:color="auto"/>
        <w:right w:val="none" w:sz="0" w:space="0" w:color="auto"/>
      </w:divBdr>
    </w:div>
    <w:div w:id="13459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1531</Characters>
  <Application>Microsoft Office Word</Application>
  <DocSecurity>0</DocSecurity>
  <Lines>12</Lines>
  <Paragraphs>3</Paragraphs>
  <ScaleCrop>false</ScaleCrop>
  <Company>微软中国</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BMAP</dc:creator>
  <cp:lastModifiedBy>Yong-Xin Liu</cp:lastModifiedBy>
  <cp:revision>2</cp:revision>
  <cp:lastPrinted>2021-07-01T01:46:00Z</cp:lastPrinted>
  <dcterms:created xsi:type="dcterms:W3CDTF">2021-08-19T06:06:00Z</dcterms:created>
  <dcterms:modified xsi:type="dcterms:W3CDTF">2021-08-19T06:06:00Z</dcterms:modified>
</cp:coreProperties>
</file>