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eastAsia="黑体" w:ascii="Times New Roman" w:hAnsi="Times New Roman" w:cs="Times New Roman"/>
          <w:rFonts w:ascii="Times New Roman" w:hAnsi="Times New Roman"/>
          <w:b/>
          <w:sz w:val="32"/>
        </w:rPr>
        <w:t>TCP Reverse — Wireshark 抓包说明文档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a. Wireshark 报文捕获截图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以下截图展示四种报文类型在 Wireshark 中的实际捕获情况。Display Filter: tcp.port == &lt;端口号&gt;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图1 — 四种报文概览（Initialization / agree / reverseRequest / reverseAnswer）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图2 — Type=1 Initialization 报文详情（Type + N 块数）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图3 — Type=2 agree 报文详情（单字节 Type=2）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图4 — Type=3 reverseRequest 报文详情（Type + Length + Data）</w:t>
      </w:r>
    </w:p>
    <w:p>
      <w:pPr>
        <w:ind w:firstLine="0"/>
      </w:pPr>
      <w:r>
        <w:rPr>
          <w:rFonts w:eastAsia="宋体" w:ascii="Times New Roman" w:hAnsi="Times New Roman" w:cs="Times New Roman"/>
          <w:rFonts w:ascii="Times New Roman" w:hAnsi="Times New Roman"/>
          <w:sz w:val="21"/>
        </w:rPr>
        <w:t>[待插入截图] 图5 — Type=4 reverseAnswer 报文详情（Type + Length + 反转后 Data）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b. 实现上的关键点和对应的代码解决方案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关键点1：随机分块算法。使用 chunk_seed 固定随机种子，保证分块结果可复现。验收时给定 (文件大小, Lmin, Lmax, seed) 可手推 N 及各块长度。剩余字节 ≤ Lmax 时直接作为最后一块。代码位于 reversetcpclient.py 中的 split_file() 函数。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def split_file(data: bytes, lmin: int, lmax: int, seed: int) -&gt; list:</w:t>
              <w:br/>
              <w:t xml:space="preserve">    rng = random.Random(seed)</w:t>
              <w:br/>
              <w:t xml:space="preserve">    total = len(data)</w:t>
              <w:br/>
              <w:t xml:space="preserve">    chunks = []</w:t>
              <w:br/>
              <w:t xml:space="preserve">    pos = 0</w:t>
              <w:br/>
              <w:t xml:space="preserve">    while pos &lt; total:</w:t>
              <w:br/>
              <w:t xml:space="preserve">        remaining = total - pos</w:t>
              <w:br/>
              <w:t xml:space="preserve">        if remaining &lt;= lmax:</w:t>
              <w:br/>
              <w:t xml:space="preserve">            chunks.append(remaining)</w:t>
              <w:br/>
              <w:t xml:space="preserve">            break</w:t>
              <w:br/>
              <w:t xml:space="preserve">        size = rng.randint(lmin, lmax)</w:t>
              <w:br/>
              <w:t xml:space="preserve">        chunks.append(size)</w:t>
              <w:br/>
              <w:t xml:space="preserve">        pos += size</w:t>
              <w:br/>
              <w:t xml:space="preserve">    return chunks</w:t>
            </w: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关键点2：自定义协议报文设计与交互。使用 struct.pack/unpack 构造和解析 4 种类型报文。Type 字段 1 字节（!B），Length 字段 4 字节（!I），统一 Big-Endian。TCP 流式传输使用 recv_exact() 精确接收防止粘包。代码位于 common.py。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TYPE_INIT = 1     # Initialization: [1B Type][4B N]</w:t>
              <w:br/>
              <w:t>TYPE_AGREE = 2    # agree:          [1B Type]</w:t>
              <w:br/>
              <w:t>TYPE_REQUEST = 3  # reverseRequest: [1B Type][4B Length][Data]</w:t>
              <w:br/>
              <w:t>TYPE_ANSWER = 4   # reverseAnswer:  [1B Type][4B Length][Data]</w:t>
              <w:br/>
              <w:br/>
              <w:t>init = struct.pack("!BI", TYPE_INIT, n_blocks)</w:t>
              <w:br/>
              <w:t>msg_type, n = struct.unpack("!BI", header)</w:t>
              <w:br/>
              <w:t>conn.sendall(answer)</w:t>
              <w:br/>
              <w:t>data = recv_exact(sock, n)</w:t>
            </w: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关键点3：多客户端并发 + 线程安全日志。Server 使用 threading.Thread 为每个连接创建独立处理线程。run_log.txt 写入使用 threading.Lock 保证多线程写安全，每条日志带毫秒级时间戳，与 Wireshark 抓包时间可相互印证。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80" w:after="80"/>
            </w:pPr>
            <w:r>
              <w:rPr>
                <w:rFonts w:eastAsia="宋体" w:ascii="Consolas" w:hAnsi="Consolas"/>
                <w:rFonts w:ascii="Consolas" w:hAnsi="Consolas"/>
                <w:sz w:val="18"/>
              </w:rPr>
              <w:t>_LOG_LOCK = threading.Lock()</w:t>
              <w:br/>
              <w:br/>
              <w:t>def log_event(log_path, fmt, *args):</w:t>
              <w:br/>
              <w:t xml:space="preserve">    timestamp = datetime.now().strftime("%Y-%m-%d %H:%M:%S.%f")[:-3]</w:t>
              <w:br/>
              <w:t xml:space="preserve">    line = f"[{timestamp}] {fmt.format(*args)}"</w:t>
              <w:br/>
              <w:t xml:space="preserve">    with _LOG_LOCK:</w:t>
              <w:br/>
              <w:t xml:space="preserve">        with open(log_path, "a", encoding="utf-8") as f:</w:t>
              <w:br/>
              <w:t xml:space="preserve">            f.write(line + "\n")</w:t>
              <w:br/>
              <w:br/>
              <w:t>while True:</w:t>
              <w:br/>
              <w:t xml:space="preserve">    conn, addr = server_socket.accept()</w:t>
              <w:br/>
              <w:t xml:space="preserve">    t = threading.Thread(target=handle_client, args=(conn, addr), daemon=True)</w:t>
              <w:br/>
              <w:t xml:space="preserve">    t.start()</w:t>
            </w:r>
          </w:p>
        </w:tc>
      </w:tr>
    </w:tbl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/>
          <w:sz w:val="24"/>
        </w:rPr>
        <w:t>关键点4：common.py + config.py 模块化设计。将 recv_exact、log_event、TYPE_* 常量提取到 common.py，server 和 client 共同 import，消除代码重复。同时将网络配置、协议常量、分块默认值统一管理在 config.py 中。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c. 掌握的知识点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1. TCP Socket 编程：socket() -&gt; bind() -&gt; listen() -&gt; accept() 服务端流程；socket() -&gt; connect() 客户端流程；TCP 全双工、面向连接、可靠传输特性。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2. 应用层自定义报文：struct 模块进行 Big-Endian 序列化/反序列化；Type-Length-Data 报文结构设计原则；报文类型区分与状态机交互。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3. TCP 流式传输与粘包：sendall() 保证全量发送；recv_exact() 循环接收解决粘包问题；理解 TCP 面向字节流与 UDP 面向报文的本质区别。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4. 多线程并发编程：threading.Thread 为每个连接创建线程；threading.Lock 互斥锁保护共享资源（日志文件）；daemon 线程自动回收。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5. 分块算法与随机种子：random.Random(seed) 确定性随机；Offset 累加分块定位；边界条件处理（最后块 &lt;= Lmax）。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6. Wireshark 抓包分析：Display Filter 过滤条件；跟踪 TCP 流查看报文交互；时间戳与运行日志交叉验证。</w:t>
      </w:r>
    </w:p>
    <w:p>
      <w:pPr>
        <w:spacing w:after="120"/>
        <w:ind w:firstLine="4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7. argparse 命令行参数解析：替代 sys.argv 位置参数，使用 --host/--port 等命名参数，更可读、更安全。</w:t>
      </w:r>
    </w:p>
    <w:p>
      <w:pPr>
        <w:spacing w:before="240" w:after="120"/>
        <w:ind w:firstLine="0"/>
      </w:pPr>
      <w:r>
        <w:rPr>
          <w:rFonts w:eastAsia="黑体" w:ascii="Times New Roman" w:hAnsi="Times New Roman" w:cs="Times New Roman"/>
          <w:rFonts w:ascii="Times New Roman" w:hAnsi="Times New Roman"/>
          <w:b/>
          <w:sz w:val="24"/>
        </w:rPr>
        <w:t>d. git 的 URL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D:\ProgrammeDevelope\ClaudeCodeProject\learning\computer-network\课设</w:t>
      </w:r>
    </w:p>
    <w:p>
      <w:pPr>
        <w:spacing w:after="120"/>
      </w:pPr>
      <w:r>
        <w:rPr>
          <w:rFonts w:eastAsia="宋体" w:ascii="Times New Roman" w:hAnsi="Times New Roman" w:cs="Times New Roman"/>
          <w:rFonts w:ascii="Times New Roman" w:hAnsi="Times New Roman"/>
          <w:b w:val="0"/>
          <w:sz w:val="24"/>
        </w:rPr>
        <w:t>（可推送至 GitHub/Gitee 后替换为远程 URL）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