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60"/>
        <w:jc w:val="center"/>
      </w:pPr>
      <w:r>
        <w:rPr>
          <w:rFonts w:ascii="Times New Roman" w:hAnsi="Times New Roman" w:eastAsia="黑体" w:cs="Times New Roman"/>
          <w:b/>
          <w:sz w:val="32"/>
        </w:rPr>
        <w:t>TCP Reverse — Wireshark 抓包说明文档</w:t>
      </w:r>
    </w:p>
    <w:p>
      <w:pPr>
        <w:spacing w:before="240" w:after="120"/>
        <w:ind w:firstLine="0"/>
      </w:pPr>
      <w:r>
        <w:rPr>
          <w:rFonts w:ascii="Times New Roman" w:hAnsi="Times New Roman" w:eastAsia="黑体" w:cs="Times New Roman"/>
          <w:b/>
          <w:sz w:val="24"/>
        </w:rPr>
        <w:t>a. Wireshark 报文捕获截图</w:t>
      </w:r>
    </w:p>
    <w:p>
      <w:pPr>
        <w:spacing w:after="120"/>
        <w:ind w:firstLine="420"/>
      </w:pPr>
      <w:r>
        <w:rPr>
          <w:rFonts w:ascii="Times New Roman" w:hAnsi="Times New Roman" w:eastAsia="宋体" w:cs="Times New Roman"/>
          <w:b w:val="0"/>
          <w:sz w:val="24"/>
        </w:rPr>
        <w:t>以下截图展示四种报文类型在 Wireshark 中的实际捕获情况。Display Filter: tcp.port == &lt;端口号&gt;</w:t>
      </w:r>
    </w:p>
    <w:p>
      <w:pPr>
        <w:ind w:firstLine="0"/>
      </w:pPr>
      <w:r>
        <w:rPr>
          <w:rFonts w:ascii="Times New Roman" w:hAnsi="Times New Roman" w:eastAsia="宋体" w:cs="Times New Roman"/>
          <w:sz w:val="21"/>
        </w:rPr>
        <w:t>📷 [待插入截图] 图1 — 四种报文概览（Initialization / agree / reverseRequest / reverseAnswer）</w:t>
      </w:r>
    </w:p>
    <w:p>
      <w:pPr>
        <w:ind w:firstLine="0"/>
      </w:pPr>
      <w:r>
        <w:rPr>
          <w:rFonts w:ascii="Times New Roman" w:hAnsi="Times New Roman" w:eastAsia="宋体" w:cs="Times New Roman"/>
          <w:sz w:val="21"/>
        </w:rPr>
        <w:t>📷 [待插入截图] 图2 — Type=1 Initialization 报文详情（Type + N 块数）</w:t>
      </w:r>
    </w:p>
    <w:p>
      <w:pPr>
        <w:ind w:firstLine="0"/>
      </w:pPr>
      <w:r>
        <w:rPr>
          <w:rFonts w:ascii="Times New Roman" w:hAnsi="Times New Roman" w:eastAsia="宋体" w:cs="Times New Roman"/>
          <w:sz w:val="21"/>
        </w:rPr>
        <w:t>📷 [待插入截图] 图3 — Type=2 agree 报文详情（单字节 Type=2）</w:t>
      </w:r>
    </w:p>
    <w:p>
      <w:pPr>
        <w:ind w:firstLine="0"/>
      </w:pPr>
      <w:r>
        <w:rPr>
          <w:rFonts w:ascii="Times New Roman" w:hAnsi="Times New Roman" w:eastAsia="宋体" w:cs="Times New Roman"/>
          <w:sz w:val="21"/>
        </w:rPr>
        <w:t>📷 [待插入截图] 图4 — Type=3 reverseRequest 报文详情（Type + Length + Data）</w:t>
      </w:r>
    </w:p>
    <w:p>
      <w:pPr>
        <w:ind w:firstLine="0"/>
      </w:pPr>
      <w:r>
        <w:rPr>
          <w:rFonts w:ascii="Times New Roman" w:hAnsi="Times New Roman" w:eastAsia="宋体" w:cs="Times New Roman"/>
          <w:sz w:val="21"/>
        </w:rPr>
        <w:t>📷 [待插入截图] 图5 — Type=4 reverseAnswer 报文详情（Type + Length + 反转后 Data）</w:t>
      </w:r>
    </w:p>
    <w:p>
      <w:pPr>
        <w:spacing w:before="240" w:after="120"/>
        <w:ind w:firstLine="0"/>
      </w:pPr>
      <w:r>
        <w:rPr>
          <w:rFonts w:ascii="Times New Roman" w:hAnsi="Times New Roman" w:eastAsia="黑体" w:cs="Times New Roman"/>
          <w:b/>
          <w:sz w:val="24"/>
        </w:rPr>
        <w:t>b. 实现上的关键点和对应的代码解决方案</w:t>
      </w:r>
    </w:p>
    <w:p>
      <w:pPr>
        <w:spacing w:after="120"/>
        <w:ind w:firstLine="420"/>
      </w:pPr>
      <w:r>
        <w:rPr>
          <w:rFonts w:ascii="Times New Roman" w:hAnsi="Times New Roman" w:eastAsia="宋体" w:cs="Times New Roman"/>
          <w:b/>
          <w:sz w:val="24"/>
        </w:rPr>
        <w:t>关键点1：随机分块算法。使用 chunk_seed 固定随机种子，保证分块结果可复现。验收时给定 (文件大小, Lmin, Lmax, seed) 可手推 N 及各块长度。剩余字节 ≤ Lmax 时直接作为最后一块。代码位于 reversetcpclient.py 中的 split_file() 函数。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5F5F5" w:val="clear"/>
          </w:tcPr>
          <w:p>
            <w:pPr>
              <w:spacing w:before="80" w:after="80"/>
            </w:pPr>
            <w:r>
              <w:rPr>
                <w:rFonts w:eastAsia="宋体" w:ascii="Consolas" w:hAnsi="Consolas"/>
                <w:rFonts w:ascii="Consolas" w:hAnsi="Consolas"/>
                <w:sz w:val="18"/>
              </w:rPr>
              <w:t>def split_file(data: bytes, lmin: int, lmax: int, seed: int) -&gt; list:</w:t>
              <w:br/>
              <w:t xml:space="preserve">    rng = random.Random(seed)</w:t>
              <w:br/>
              <w:t xml:space="preserve">    total = len(data)</w:t>
              <w:br/>
              <w:t xml:space="preserve">    chunks = []</w:t>
              <w:br/>
              <w:t xml:space="preserve">    pos = 0</w:t>
              <w:br/>
              <w:t xml:space="preserve">    while pos &lt; total:</w:t>
              <w:br/>
              <w:t xml:space="preserve">        remaining = total - pos</w:t>
              <w:br/>
              <w:t xml:space="preserve">        if remaining &lt;= lmax:</w:t>
              <w:br/>
              <w:t xml:space="preserve">            chunks.append(remaining)</w:t>
              <w:br/>
              <w:t xml:space="preserve">            break</w:t>
              <w:br/>
              <w:t xml:space="preserve">        size = rng.randint(lmin, lmax)</w:t>
              <w:br/>
              <w:t xml:space="preserve">        chunks.append(size)</w:t>
              <w:br/>
              <w:t xml:space="preserve">        pos += size</w:t>
              <w:br/>
              <w:t xml:space="preserve">    return chunks</w:t>
            </w:r>
          </w:p>
        </w:tc>
      </w:tr>
    </w:tbl>
    <w:p>
      <w:pPr>
        <w:spacing w:after="120"/>
        <w:ind w:firstLine="420"/>
      </w:pPr>
      <w:r>
        <w:rPr>
          <w:rFonts w:ascii="Times New Roman" w:hAnsi="Times New Roman" w:eastAsia="宋体" w:cs="Times New Roman"/>
          <w:b/>
          <w:sz w:val="24"/>
        </w:rPr>
        <w:t>关键点2：自定义协议报文设计与交互。使用 struct.pack/unpack 构造和解析 4 种类型报文。Type 字段 1 字节（!B），Length 字段 4 字节（!I），统一 Big-Endian。TCP 流式传输使用 recv_exact() 精确接收防止粘包。代码位于 common.py 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5F5F5" w:val="clear"/>
          </w:tcPr>
          <w:p>
            <w:pPr>
              <w:spacing w:before="80" w:after="80"/>
            </w:pPr>
            <w:r>
              <w:rPr>
                <w:rFonts w:eastAsia="宋体" w:ascii="Consolas" w:hAnsi="Consolas"/>
                <w:rFonts w:ascii="Consolas" w:hAnsi="Consolas"/>
                <w:sz w:val="18"/>
              </w:rPr>
              <w:t>TYPE_INIT = 1     # Initialization: [1B Type][4B N]</w:t>
              <w:br/>
              <w:t>TYPE_AGREE = 2    # agree:          [1B Type]</w:t>
              <w:br/>
              <w:t>TYPE_REQUEST = 3  # reverseRequest: [1B Type][4B Length][Data]</w:t>
              <w:br/>
              <w:t>TYPE_ANSWER = 4   # reverseAnswer:  [1B Type][4B Length][Data]</w:t>
              <w:br/>
              <w:br/>
              <w:t>init = struct.pack("!BI", TYPE_INIT, n_blocks)</w:t>
              <w:br/>
              <w:t>msg_type, n = struct.unpack("!BI", header)</w:t>
              <w:br/>
              <w:t>conn.sendall(answer)</w:t>
              <w:br/>
              <w:t>data = recv_exact(sock, n)</w:t>
            </w:r>
          </w:p>
        </w:tc>
      </w:tr>
    </w:tbl>
    <w:p>
      <w:pPr>
        <w:spacing w:after="120"/>
        <w:ind w:firstLine="420"/>
      </w:pPr>
      <w:r>
        <w:rPr>
          <w:rFonts w:ascii="Times New Roman" w:hAnsi="Times New Roman" w:eastAsia="宋体" w:cs="Times New Roman"/>
          <w:b/>
          <w:sz w:val="24"/>
        </w:rPr>
        <w:t>关键点3：多客户端并发 + 线程安全日志。Server 使用 threading.Thread 为每个连接创建独立处理线程。run_log.txt 写入使用 threading.Lock 保证多线程写安全，每条日志带毫秒级时间戳，与 Wireshark 拓包时间可相互印证。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5F5F5" w:val="clear"/>
          </w:tcPr>
          <w:p>
            <w:pPr>
              <w:spacing w:before="80" w:after="80"/>
            </w:pPr>
            <w:r>
              <w:rPr>
                <w:rFonts w:eastAsia="宋体" w:ascii="Consolas" w:hAnsi="Consolas"/>
                <w:rFonts w:ascii="Consolas" w:hAnsi="Consolas"/>
                <w:sz w:val="18"/>
              </w:rPr>
              <w:t>_LOG_LOCK = threading.Lock()</w:t>
              <w:br/>
              <w:br/>
              <w:t>def log_event(log_path, fmt, *args):</w:t>
              <w:br/>
              <w:t xml:space="preserve">    timestamp = datetime.now().strftime("%Y-%m-%d %H:%M:%S.%f")[:-3]</w:t>
              <w:br/>
              <w:t xml:space="preserve">    line = f"[{timestamp}] {fmt.format(*args)}"</w:t>
              <w:br/>
              <w:t xml:space="preserve">    with _LOG_LOCK:</w:t>
              <w:br/>
              <w:t xml:space="preserve">        with open(log_path, "a", encoding="utf-8") as f:</w:t>
              <w:br/>
              <w:t xml:space="preserve">            f.write(line + "\n")</w:t>
              <w:br/>
              <w:br/>
              <w:t>while True:</w:t>
              <w:br/>
              <w:t xml:space="preserve">    conn, addr = server_socket.accept()</w:t>
              <w:br/>
              <w:t xml:space="preserve">    t = threading.Thread(target=handle_client, args=(conn, addr), daemon=True)</w:t>
              <w:br/>
              <w:t xml:space="preserve">    t.start()</w:t>
            </w:r>
          </w:p>
        </w:tc>
      </w:tr>
    </w:tbl>
    <w:p>
      <w:pPr>
        <w:spacing w:after="120"/>
        <w:ind w:firstLine="420"/>
      </w:pPr>
      <w:r>
        <w:rPr>
          <w:rFonts w:ascii="Times New Roman" w:hAnsi="Times New Roman" w:eastAsia="宋体" w:cs="Times New Roman"/>
          <w:b/>
          <w:sz w:val="24"/>
        </w:rPr>
        <w:t>关键点4：common.py 模块化设计。将 recv_exact、log_event、TYPE_* 常量提取到 common.py，server 和 client 共同 import，消除代码重复，便于维护。同时将网络配置、协议常量、分块默认值统一管理在 config.py 中。</w:t>
      </w:r>
    </w:p>
    <w:p>
      <w:pPr>
        <w:spacing w:before="240" w:after="120"/>
        <w:ind w:firstLine="0"/>
      </w:pPr>
      <w:r>
        <w:rPr>
          <w:rFonts w:ascii="Times New Roman" w:hAnsi="Times New Roman" w:eastAsia="黑体" w:cs="Times New Roman"/>
          <w:b/>
          <w:sz w:val="24"/>
        </w:rPr>
        <w:t>c. 掌握的知识点</w:t>
      </w:r>
    </w:p>
    <w:p>
      <w:pPr>
        <w:spacing w:after="120"/>
        <w:ind w:firstLine="420"/>
      </w:pPr>
      <w:r>
        <w:rPr>
          <w:rFonts w:ascii="Times New Roman" w:hAnsi="Times New Roman" w:eastAsia="宋体" w:cs="Times New Roman"/>
          <w:b w:val="0"/>
          <w:sz w:val="24"/>
        </w:rPr>
        <w:t>1. TCP Socket 编程：socket() → bind() → listen() → accept() 服务端流程；socket() → connect() 客户端流程；TCP 全双工、面向连接、可靠传输特性。</w:t>
      </w:r>
    </w:p>
    <w:p>
      <w:pPr>
        <w:spacing w:after="120"/>
        <w:ind w:firstLine="420"/>
      </w:pPr>
      <w:r>
        <w:rPr>
          <w:rFonts w:ascii="Times New Roman" w:hAnsi="Times New Roman" w:eastAsia="宋体" w:cs="Times New Roman"/>
          <w:b w:val="0"/>
          <w:sz w:val="24"/>
        </w:rPr>
        <w:t>2. 应用层自定义报文：struct 模块进行 Big-Endian 序列化/反序列化；Type-Length-Data 报文结构设计原则；报文类型区分与状态机交互。</w:t>
      </w:r>
    </w:p>
    <w:p>
      <w:pPr>
        <w:spacing w:after="120"/>
        <w:ind w:firstLine="420"/>
      </w:pPr>
      <w:r>
        <w:rPr>
          <w:rFonts w:ascii="Times New Roman" w:hAnsi="Times New Roman" w:eastAsia="宋体" w:cs="Times New Roman"/>
          <w:b w:val="0"/>
          <w:sz w:val="24"/>
        </w:rPr>
        <w:t>3. TCP 流式传输与粘包：sendall() 保证全量发送；recv_exact() 循环接收解决粘包问题；理解 TCP 面向字节流与 UDP 面向报文的本质区别。</w:t>
      </w:r>
    </w:p>
    <w:p>
      <w:pPr>
        <w:spacing w:after="120"/>
        <w:ind w:firstLine="420"/>
      </w:pPr>
      <w:r>
        <w:rPr>
          <w:rFonts w:ascii="Times New Roman" w:hAnsi="Times New Roman" w:eastAsia="宋体" w:cs="Times New Roman"/>
          <w:b w:val="0"/>
          <w:sz w:val="24"/>
        </w:rPr>
        <w:t>4. 多线程并发编程：threading.Thread 为每个连接创建线程；threading.Lock 互斥锁保护共享资源（日志文件）；daemon 线程自动回收。</w:t>
      </w:r>
    </w:p>
    <w:p>
      <w:pPr>
        <w:spacing w:after="120"/>
        <w:ind w:firstLine="420"/>
      </w:pPr>
      <w:r>
        <w:rPr>
          <w:rFonts w:ascii="Times New Roman" w:hAnsi="Times New Roman" w:eastAsia="宋体" w:cs="Times New Roman"/>
          <w:b w:val="0"/>
          <w:sz w:val="24"/>
        </w:rPr>
        <w:t>5. 分块算法与随机种子：random.Random(seed) 确定性随机；Offset 累加分块定位；边界条件处理（最后一块 ≤ Lmax）。</w:t>
      </w:r>
    </w:p>
    <w:p>
      <w:pPr>
        <w:spacing w:after="120"/>
        <w:ind w:firstLine="420"/>
      </w:pPr>
      <w:r>
        <w:rPr>
          <w:rFonts w:ascii="Times New Roman" w:hAnsi="Times New Roman" w:eastAsia="宋体" w:cs="Times New Roman"/>
          <w:b w:val="0"/>
          <w:sz w:val="24"/>
        </w:rPr>
        <w:t>6. Wireshark 拓包分析：Display Filter 过滤条件；跟踪 TCP 流查看报文交互；时间戳与运行日志交叉验证。</w:t>
      </w:r>
    </w:p>
    <w:p>
      <w:pPr>
        <w:spacing w:after="120"/>
        <w:ind w:firstLine="420"/>
      </w:pPr>
      <w:r>
        <w:rPr>
          <w:rFonts w:ascii="Times New Roman" w:hAnsi="Times New Roman" w:eastAsia="宋体" w:cs="Times New Roman"/>
          <w:b w:val="0"/>
          <w:sz w:val="24"/>
        </w:rPr>
        <w:t>7. argparse 命令行参数解析：替代 sys.argv 位置参数，使用 --host/--port 等命名参数，更可读、更安全。</w:t>
      </w:r>
    </w:p>
    <w:p>
      <w:pPr>
        <w:spacing w:before="240" w:after="120"/>
        <w:ind w:firstLine="0"/>
      </w:pPr>
      <w:r>
        <w:rPr>
          <w:rFonts w:ascii="Times New Roman" w:hAnsi="Times New Roman" w:eastAsia="黑体" w:cs="Times New Roman"/>
          <w:b/>
          <w:sz w:val="24"/>
        </w:rPr>
        <w:t>d. git 的 URL</w:t>
      </w:r>
    </w:p>
    <w:p>
      <w:pPr>
        <w:spacing w:after="120"/>
      </w:pPr>
      <w:r>
        <w:rPr>
          <w:rFonts w:ascii="Times New Roman" w:hAnsi="Times New Roman" w:eastAsia="宋体" w:cs="Times New Roman"/>
          <w:b w:val="0"/>
          <w:sz w:val="24"/>
        </w:rPr>
        <w:t>D:\ProgrammeDevelope\ClaudeCodeProject\learning\computer-network\课设</w:t>
      </w:r>
    </w:p>
    <w:p>
      <w:pPr>
        <w:spacing w:after="120"/>
      </w:pPr>
      <w:r>
        <w:rPr>
          <w:rFonts w:ascii="Times New Roman" w:hAnsi="Times New Roman" w:eastAsia="宋体" w:cs="Times New Roman"/>
          <w:b w:val="0"/>
          <w:sz w:val="24"/>
        </w:rPr>
        <w:t>（可推送至 GitHub/Gitee 后替换为远程 URL）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