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tabs>
          <w:tab w:val="left" w:pos="0"/>
        </w:tabs>
        <w:snapToGrid w:val="0"/>
        <w:spacing w:before="0" w:beforeAutospacing="0" w:after="0" w:afterAutospacing="0" w:line="400" w:lineRule="atLeast"/>
        <w:jc w:val="center"/>
        <w:rPr>
          <w:rFonts w:ascii="黑体" w:hAnsi="黑体" w:eastAsia="黑体" w:cs="Arial"/>
          <w:sz w:val="36"/>
          <w:szCs w:val="36"/>
        </w:rPr>
      </w:pPr>
      <w:r>
        <w:rPr>
          <w:rFonts w:hint="eastAsia" w:ascii="黑体" w:hAnsi="黑体" w:eastAsia="黑体" w:cs="Arial"/>
          <w:sz w:val="36"/>
          <w:szCs w:val="36"/>
        </w:rPr>
        <w:t>关于为</w:t>
      </w:r>
      <w:r>
        <w:rPr>
          <w:rFonts w:hint="default" w:ascii="黑体" w:hAnsi="黑体" w:eastAsia="黑体" w:cs="Arial"/>
          <w:sz w:val="36"/>
          <w:szCs w:val="36"/>
        </w:rPr>
        <w:t>潘任龙</w:t>
      </w:r>
      <w:r>
        <w:rPr>
          <w:rFonts w:hint="eastAsia" w:ascii="黑体" w:hAnsi="黑体" w:eastAsia="黑体" w:cs="Arial"/>
          <w:sz w:val="36"/>
          <w:szCs w:val="36"/>
        </w:rPr>
        <w:t>办理居住证人员申办本市常住户口</w:t>
      </w:r>
    </w:p>
    <w:p>
      <w:pPr>
        <w:pStyle w:val="4"/>
        <w:tabs>
          <w:tab w:val="left" w:pos="0"/>
        </w:tabs>
        <w:snapToGrid w:val="0"/>
        <w:spacing w:before="0" w:beforeAutospacing="0" w:after="0" w:afterAutospacing="0" w:line="400" w:lineRule="atLeast"/>
        <w:jc w:val="center"/>
        <w:rPr>
          <w:rFonts w:hint="eastAsia" w:ascii="黑体" w:hAnsi="黑体" w:eastAsia="黑体" w:cs="Arial"/>
          <w:sz w:val="36"/>
          <w:szCs w:val="36"/>
        </w:rPr>
      </w:pPr>
      <w:r>
        <w:rPr>
          <w:rFonts w:hint="eastAsia" w:ascii="黑体" w:hAnsi="黑体" w:eastAsia="黑体" w:cs="Arial"/>
          <w:sz w:val="36"/>
          <w:szCs w:val="36"/>
        </w:rPr>
        <w:t>的申请报告</w:t>
      </w:r>
    </w:p>
    <w:p>
      <w:pPr>
        <w:pStyle w:val="4"/>
        <w:tabs>
          <w:tab w:val="left" w:pos="0"/>
        </w:tabs>
        <w:snapToGrid w:val="0"/>
        <w:spacing w:before="0" w:beforeAutospacing="0" w:after="0" w:afterAutospacing="0" w:line="400" w:lineRule="atLeast"/>
        <w:jc w:val="center"/>
        <w:rPr>
          <w:rFonts w:hint="eastAsia" w:ascii="黑体" w:hAnsi="黑体" w:eastAsia="黑体" w:cs="Arial"/>
          <w:sz w:val="36"/>
          <w:szCs w:val="36"/>
        </w:rPr>
      </w:pPr>
    </w:p>
    <w:p>
      <w:pPr>
        <w:pStyle w:val="4"/>
        <w:snapToGrid w:val="0"/>
        <w:spacing w:before="0" w:beforeAutospacing="0" w:after="0" w:afterAutospacing="0" w:line="360" w:lineRule="auto"/>
        <w:jc w:val="both"/>
        <w:rPr>
          <w:rFonts w:hint="eastAsia" w:ascii="仿宋_GB2312" w:hAnsi="仿宋" w:eastAsia="仿宋_GB2312" w:cs="Arial"/>
          <w:sz w:val="30"/>
          <w:szCs w:val="30"/>
        </w:rPr>
      </w:pPr>
      <w:r>
        <w:rPr>
          <w:rFonts w:hint="eastAsia" w:ascii="仿宋_GB2312" w:hAnsi="仿宋" w:eastAsia="仿宋_GB2312" w:cs="Arial"/>
          <w:sz w:val="30"/>
          <w:szCs w:val="30"/>
        </w:rPr>
        <w:t>上海市人力资源和社会保障局：</w:t>
      </w:r>
    </w:p>
    <w:p>
      <w:pPr>
        <w:pStyle w:val="4"/>
        <w:snapToGrid w:val="0"/>
        <w:spacing w:before="0" w:beforeAutospacing="0" w:after="0" w:afterAutospacing="0" w:line="360" w:lineRule="auto"/>
        <w:jc w:val="both"/>
        <w:rPr>
          <w:rFonts w:hint="eastAsia" w:ascii="仿宋_GB2312" w:hAnsi="仿宋" w:eastAsia="仿宋_GB2312" w:cs="Arial"/>
          <w:sz w:val="30"/>
          <w:szCs w:val="30"/>
        </w:rPr>
      </w:pPr>
      <w:r>
        <w:rPr>
          <w:rFonts w:hint="eastAsia" w:ascii="仿宋_GB2312" w:hAnsi="仿宋" w:eastAsia="仿宋_GB2312" w:cs="Arial"/>
          <w:sz w:val="30"/>
          <w:szCs w:val="30"/>
        </w:rPr>
        <w:t xml:space="preserve">    （此处为单位简介，可概述单位性质、最近一年单位营业收入额及纳税总额、主要业绩、单位发展状况等）</w:t>
      </w:r>
    </w:p>
    <w:p>
      <w:pPr>
        <w:pStyle w:val="4"/>
        <w:snapToGrid w:val="0"/>
        <w:spacing w:before="0" w:beforeAutospacing="0" w:after="0" w:afterAutospacing="0" w:line="360" w:lineRule="auto"/>
        <w:ind w:firstLine="600" w:firstLineChars="200"/>
        <w:jc w:val="both"/>
        <w:rPr>
          <w:rFonts w:hint="eastAsia" w:ascii="仿宋_GB2312" w:hAnsi="仿宋" w:eastAsia="仿宋_GB2312" w:cs="Arial"/>
          <w:sz w:val="30"/>
          <w:szCs w:val="30"/>
        </w:rPr>
      </w:pPr>
      <w:r>
        <w:rPr>
          <w:rFonts w:hint="default" w:ascii="仿宋_GB2312" w:hAnsi="仿宋" w:eastAsia="仿宋_GB2312" w:cs="Arial"/>
          <w:sz w:val="30"/>
          <w:szCs w:val="30"/>
        </w:rPr>
        <w:t>潘任龙</w:t>
      </w:r>
      <w:r>
        <w:rPr>
          <w:rFonts w:hint="eastAsia" w:ascii="仿宋_GB2312" w:hAnsi="仿宋" w:eastAsia="仿宋_GB2312" w:cs="Arial"/>
          <w:sz w:val="30"/>
          <w:szCs w:val="30"/>
        </w:rPr>
        <w:t>，</w:t>
      </w:r>
      <w:r>
        <w:rPr>
          <w:rFonts w:hint="default" w:ascii="仿宋_GB2312" w:hAnsi="仿宋" w:eastAsia="仿宋_GB2312" w:cs="Arial"/>
          <w:sz w:val="30"/>
          <w:szCs w:val="30"/>
        </w:rPr>
        <w:t>男</w:t>
      </w:r>
      <w:r>
        <w:rPr>
          <w:rFonts w:hint="eastAsia" w:ascii="仿宋_GB2312" w:hAnsi="仿宋" w:eastAsia="仿宋_GB2312" w:cs="Arial"/>
          <w:sz w:val="30"/>
          <w:szCs w:val="30"/>
        </w:rPr>
        <w:t>，</w:t>
      </w:r>
      <w:r>
        <w:rPr>
          <w:rFonts w:hint="default" w:ascii="仿宋_GB2312" w:hAnsi="仿宋" w:eastAsia="仿宋_GB2312" w:cs="Arial"/>
          <w:sz w:val="30"/>
          <w:szCs w:val="30"/>
        </w:rPr>
        <w:t>未婚</w:t>
      </w:r>
      <w:r>
        <w:rPr>
          <w:rFonts w:hint="eastAsia" w:ascii="仿宋_GB2312" w:hAnsi="仿宋" w:eastAsia="仿宋_GB2312" w:cs="Arial"/>
          <w:sz w:val="30"/>
          <w:szCs w:val="30"/>
        </w:rPr>
        <w:t>，</w:t>
      </w:r>
      <w:r>
        <w:rPr>
          <w:rFonts w:hint="default" w:ascii="仿宋_GB2312" w:hAnsi="仿宋" w:eastAsia="仿宋_GB2312" w:cs="Arial"/>
          <w:sz w:val="30"/>
          <w:szCs w:val="30"/>
        </w:rPr>
        <w:t>普通高等学校学士学位</w:t>
      </w:r>
      <w:r>
        <w:rPr>
          <w:rFonts w:hint="eastAsia" w:ascii="仿宋_GB2312" w:hAnsi="仿宋" w:eastAsia="仿宋_GB2312" w:cs="Arial"/>
          <w:sz w:val="30"/>
          <w:szCs w:val="30"/>
        </w:rPr>
        <w:t>。</w:t>
      </w:r>
    </w:p>
    <w:p>
      <w:pPr>
        <w:pStyle w:val="4"/>
        <w:snapToGrid w:val="0"/>
        <w:spacing w:before="0" w:beforeAutospacing="0" w:after="0" w:afterAutospacing="0" w:line="360" w:lineRule="auto"/>
        <w:ind w:firstLine="600" w:firstLineChars="200"/>
        <w:jc w:val="both"/>
        <w:rPr>
          <w:rFonts w:hint="eastAsia" w:ascii="仿宋_GB2312" w:hAnsi="仿宋" w:eastAsia="仿宋_GB2312" w:cs="Arial"/>
          <w:sz w:val="30"/>
          <w:szCs w:val="30"/>
        </w:rPr>
      </w:pPr>
      <w:r>
        <w:rPr>
          <w:rFonts w:hint="eastAsia" w:ascii="仿宋_GB2312" w:hAnsi="仿宋" w:eastAsia="仿宋_GB2312" w:cs="Arial"/>
          <w:sz w:val="30"/>
          <w:szCs w:val="30"/>
        </w:rPr>
        <w:t>家属情况：</w:t>
      </w:r>
      <w:r>
        <w:rPr>
          <w:rFonts w:hint="default" w:ascii="仿宋_GB2312" w:hAnsi="仿宋" w:eastAsia="仿宋_GB2312" w:cs="Arial"/>
          <w:sz w:val="30"/>
          <w:szCs w:val="30"/>
        </w:rPr>
        <w:t xml:space="preserve">无 </w:t>
      </w:r>
      <w:r>
        <w:rPr>
          <w:rFonts w:hint="eastAsia" w:ascii="仿宋_GB2312" w:hAnsi="仿宋" w:eastAsia="仿宋_GB2312" w:cs="Arial"/>
          <w:sz w:val="30"/>
          <w:szCs w:val="30"/>
        </w:rPr>
        <w:t>配偶：姓名，是否随迁；子女：姓名，是否随迁。</w:t>
      </w:r>
    </w:p>
    <w:p>
      <w:pPr>
        <w:pStyle w:val="4"/>
        <w:snapToGrid w:val="0"/>
        <w:spacing w:before="0" w:beforeAutospacing="0" w:after="0" w:afterAutospacing="0" w:line="360" w:lineRule="auto"/>
        <w:ind w:firstLine="600" w:firstLineChars="200"/>
        <w:jc w:val="both"/>
        <w:rPr>
          <w:rFonts w:ascii="仿宋_GB2312" w:hAnsi="仿宋" w:eastAsia="仿宋_GB2312" w:cs="Arial"/>
          <w:sz w:val="30"/>
          <w:szCs w:val="30"/>
        </w:rPr>
      </w:pPr>
      <w:r>
        <w:rPr>
          <w:rFonts w:hint="eastAsia" w:ascii="仿宋_GB2312" w:hAnsi="仿宋" w:eastAsia="仿宋_GB2312" w:cs="Arial"/>
          <w:sz w:val="30"/>
          <w:szCs w:val="30"/>
        </w:rPr>
        <w:t>（落户情况）上海市社区公共户。</w:t>
      </w:r>
    </w:p>
    <w:p>
      <w:pPr>
        <w:pStyle w:val="4"/>
        <w:snapToGrid w:val="0"/>
        <w:spacing w:before="0" w:beforeAutospacing="0" w:after="0" w:afterAutospacing="0" w:line="360" w:lineRule="auto"/>
        <w:ind w:firstLine="750" w:firstLineChars="250"/>
        <w:jc w:val="both"/>
        <w:rPr>
          <w:rFonts w:hint="eastAsia" w:ascii="仿宋_GB2312" w:hAnsi="仿宋" w:eastAsia="仿宋_GB2312" w:cs="Arial"/>
          <w:sz w:val="30"/>
          <w:szCs w:val="30"/>
        </w:rPr>
      </w:pPr>
      <w:r>
        <w:rPr>
          <w:rFonts w:hint="eastAsia" w:ascii="仿宋_GB2312" w:hAnsi="仿宋" w:eastAsia="仿宋_GB2312" w:cs="Arial"/>
          <w:sz w:val="30"/>
          <w:szCs w:val="30"/>
        </w:rPr>
        <w:t>本单位了解持有《上海市居住证》人员申办本市常住户口政策，愿意为</w:t>
      </w:r>
      <w:r>
        <w:rPr>
          <w:rFonts w:hint="default" w:ascii="仿宋_GB2312" w:hAnsi="仿宋" w:eastAsia="仿宋_GB2312" w:cs="Arial"/>
          <w:sz w:val="30"/>
          <w:szCs w:val="30"/>
        </w:rPr>
        <w:t>潘任龙</w:t>
      </w:r>
      <w:bookmarkStart w:id="0" w:name="_GoBack"/>
      <w:bookmarkEnd w:id="0"/>
      <w:r>
        <w:rPr>
          <w:rFonts w:hint="eastAsia" w:ascii="仿宋_GB2312" w:hAnsi="仿宋" w:eastAsia="仿宋_GB2312" w:cs="Arial"/>
          <w:sz w:val="30"/>
          <w:szCs w:val="30"/>
        </w:rPr>
        <w:t>办理居住证人员申办本市常住户口事宜。</w:t>
      </w:r>
    </w:p>
    <w:p>
      <w:pPr>
        <w:pStyle w:val="4"/>
        <w:snapToGrid w:val="0"/>
        <w:spacing w:before="0" w:beforeAutospacing="0" w:after="0" w:afterAutospacing="0" w:line="360" w:lineRule="auto"/>
        <w:ind w:firstLine="750" w:firstLineChars="250"/>
        <w:jc w:val="both"/>
        <w:rPr>
          <w:rFonts w:hint="eastAsia" w:ascii="仿宋_GB2312" w:hAnsi="仿宋" w:eastAsia="仿宋_GB2312" w:cs="Arial"/>
          <w:sz w:val="30"/>
          <w:szCs w:val="30"/>
        </w:rPr>
      </w:pPr>
      <w:r>
        <w:rPr>
          <w:rFonts w:hint="eastAsia" w:ascii="仿宋_GB2312" w:hAnsi="仿宋" w:eastAsia="仿宋_GB2312" w:cs="Arial"/>
          <w:sz w:val="30"/>
          <w:szCs w:val="30"/>
        </w:rPr>
        <w:t>本单位承诺所填表格中的内容及所提交的电子、书面材料均真实、有效。一旦发现虚假、隐瞒或伪造，同意根据情节轻重暂停直至取消再申请的资格，并将相关信息纳入上海市公共信用信息服务平台，并承担一切后果。</w:t>
      </w:r>
    </w:p>
    <w:p>
      <w:pPr>
        <w:pStyle w:val="4"/>
        <w:snapToGrid w:val="0"/>
        <w:spacing w:before="0" w:beforeAutospacing="0" w:after="0" w:afterAutospacing="0" w:line="360" w:lineRule="auto"/>
        <w:ind w:firstLine="750" w:firstLineChars="250"/>
        <w:jc w:val="both"/>
        <w:rPr>
          <w:rFonts w:hint="eastAsia" w:ascii="仿宋_GB2312" w:hAnsi="仿宋" w:eastAsia="仿宋_GB2312" w:cs="Arial"/>
          <w:sz w:val="30"/>
          <w:szCs w:val="30"/>
        </w:rPr>
      </w:pPr>
      <w:r>
        <w:rPr>
          <w:rFonts w:hint="eastAsia" w:ascii="仿宋_GB2312" w:hAnsi="仿宋" w:eastAsia="仿宋_GB2312" w:cs="Arial"/>
          <w:sz w:val="30"/>
          <w:szCs w:val="30"/>
        </w:rPr>
        <w:t>本单位授权并配合人力资源和社会保障部门对本单位申请材料中的相关信息进行核查。</w:t>
      </w:r>
    </w:p>
    <w:p>
      <w:pPr>
        <w:pStyle w:val="4"/>
        <w:snapToGrid w:val="0"/>
        <w:spacing w:before="0" w:beforeAutospacing="0" w:after="0" w:afterAutospacing="0" w:line="360" w:lineRule="auto"/>
        <w:ind w:right="750" w:firstLine="420"/>
        <w:jc w:val="right"/>
        <w:rPr>
          <w:rFonts w:hint="eastAsia" w:ascii="仿宋_GB2312" w:hAnsi="仿宋" w:eastAsia="仿宋_GB2312" w:cs="Arial"/>
          <w:sz w:val="30"/>
          <w:szCs w:val="30"/>
        </w:rPr>
      </w:pPr>
      <w:r>
        <w:rPr>
          <w:rFonts w:hint="eastAsia" w:eastAsia="仿宋_GB2312" w:cs="Arial"/>
          <w:sz w:val="30"/>
          <w:szCs w:val="30"/>
        </w:rPr>
        <w:t> </w:t>
      </w:r>
      <w:r>
        <w:rPr>
          <w:rFonts w:hint="eastAsia" w:ascii="仿宋_GB2312" w:hAnsi="仿宋" w:eastAsia="仿宋_GB2312" w:cs="Arial"/>
          <w:sz w:val="30"/>
          <w:szCs w:val="30"/>
        </w:rPr>
        <w:t>（落款单位名称）</w:t>
      </w:r>
      <w:r>
        <w:rPr>
          <w:rFonts w:hint="eastAsia" w:eastAsia="仿宋_GB2312" w:cs="Arial"/>
          <w:sz w:val="30"/>
          <w:szCs w:val="30"/>
        </w:rPr>
        <w:t> </w:t>
      </w:r>
    </w:p>
    <w:p>
      <w:pPr>
        <w:pStyle w:val="4"/>
        <w:snapToGrid w:val="0"/>
        <w:spacing w:before="0" w:beforeAutospacing="0" w:after="0" w:afterAutospacing="0" w:line="360" w:lineRule="auto"/>
        <w:ind w:right="750" w:firstLine="420"/>
        <w:jc w:val="right"/>
        <w:rPr>
          <w:rFonts w:hint="eastAsia" w:ascii="仿宋_GB2312" w:eastAsia="仿宋_GB2312"/>
        </w:rPr>
      </w:pPr>
      <w:r>
        <w:rPr>
          <w:rFonts w:hint="eastAsia" w:ascii="仿宋_GB2312" w:hAnsi="仿宋" w:eastAsia="仿宋_GB2312" w:cs="Arial"/>
          <w:sz w:val="30"/>
          <w:szCs w:val="30"/>
        </w:rPr>
        <w:t>年</w:t>
      </w:r>
      <w:r>
        <w:rPr>
          <w:rFonts w:hint="eastAsia" w:eastAsia="仿宋_GB2312" w:cs="Arial"/>
          <w:sz w:val="30"/>
          <w:szCs w:val="30"/>
        </w:rPr>
        <w:t>  </w:t>
      </w:r>
      <w:r>
        <w:rPr>
          <w:rFonts w:hint="eastAsia" w:ascii="仿宋_GB2312" w:hAnsi="仿宋" w:eastAsia="仿宋_GB2312" w:cs="Arial"/>
          <w:sz w:val="30"/>
          <w:szCs w:val="30"/>
        </w:rPr>
        <w:t xml:space="preserve"> 月</w:t>
      </w:r>
      <w:r>
        <w:rPr>
          <w:rFonts w:hint="eastAsia" w:eastAsia="仿宋_GB2312" w:cs="Arial"/>
          <w:sz w:val="30"/>
          <w:szCs w:val="30"/>
        </w:rPr>
        <w:t>  </w:t>
      </w:r>
      <w:r>
        <w:rPr>
          <w:rFonts w:hint="eastAsia" w:ascii="仿宋_GB2312" w:hAnsi="仿宋" w:eastAsia="仿宋_GB2312" w:cs="Arial"/>
          <w:sz w:val="30"/>
          <w:szCs w:val="30"/>
        </w:rPr>
        <w:t xml:space="preserve"> 日</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黑体-简"/>
    <w:panose1 w:val="02010600030101010101"/>
    <w:charset w:val="00"/>
    <w:family w:val="auto"/>
    <w:pitch w:val="default"/>
    <w:sig w:usb0="00000001" w:usb1="080E0000" w:usb2="00000010" w:usb3="00000000" w:csb0="00040000" w:csb1="00000000"/>
  </w:font>
  <w:font w:name="Courier New">
    <w:panose1 w:val="02070609020205090404"/>
    <w:charset w:val="00"/>
    <w:family w:val="modern"/>
    <w:pitch w:val="default"/>
    <w:sig w:usb0="E0000AFF" w:usb1="40007843" w:usb2="00000001" w:usb3="00000000" w:csb0="400001BF" w:csb1="DFF7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宋体-简">
    <w:panose1 w:val="02010800040101010101"/>
    <w:charset w:val="86"/>
    <w:family w:val="auto"/>
    <w:pitch w:val="default"/>
    <w:sig w:usb0="00000001" w:usb1="080F0000" w:usb2="00000000" w:usb3="00000000" w:csb0="00040000" w:csb1="00000000"/>
  </w:font>
  <w:font w:name="黑体-简">
    <w:panose1 w:val="02000000000000000000"/>
    <w:charset w:val="86"/>
    <w:family w:val="auto"/>
    <w:pitch w:val="default"/>
    <w:sig w:usb0="8000002F" w:usb1="0800004A" w:usb2="00000000" w:usb3="00000000" w:csb0="203E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imSun">
    <w:altName w:val="宋体-简"/>
    <w:panose1 w:val="00000000000000000000"/>
    <w:charset w:val="86"/>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黑体">
    <w:altName w:val="黑体-简"/>
    <w:panose1 w:val="02010609060101010101"/>
    <w:charset w:val="86"/>
    <w:family w:val="modern"/>
    <w:pitch w:val="default"/>
    <w:sig w:usb0="00000000" w:usb1="00000000" w:usb2="00000016" w:usb3="00000000" w:csb0="00040001" w:csb1="00000000"/>
  </w:font>
  <w:font w:name="仿宋_GB2312">
    <w:altName w:val="方正仿宋_GBK"/>
    <w:panose1 w:val="00000000000000000000"/>
    <w:charset w:val="86"/>
    <w:family w:val="modern"/>
    <w:pitch w:val="default"/>
    <w:sig w:usb0="00000000" w:usb1="00000000" w:usb2="00000010" w:usb3="00000000" w:csb0="00040000" w:csb1="00000000"/>
  </w:font>
  <w:font w:name="仿宋">
    <w:altName w:val="方正仿宋_GBK"/>
    <w:panose1 w:val="02010609060101010101"/>
    <w:charset w:val="86"/>
    <w:family w:val="modern"/>
    <w:pitch w:val="default"/>
    <w:sig w:usb0="00000000" w:usb1="00000000" w:usb2="00000016" w:usb3="00000000" w:csb0="00040001" w:csb1="00000000"/>
  </w:font>
  <w:font w:name="Calibri Light">
    <w:altName w:val="Helvetica Neue"/>
    <w:panose1 w:val="020F0302020204030204"/>
    <w:charset w:val="00"/>
    <w:family w:val="swiss"/>
    <w:pitch w:val="default"/>
    <w:sig w:usb0="00000000" w:usb1="00000000" w:usb2="00000000" w:usb3="00000000" w:csb0="0000019F" w:csb1="00000000"/>
  </w:font>
  <w:font w:name="方正仿宋_GBK">
    <w:panose1 w:val="02000000000000000000"/>
    <w:charset w:val="86"/>
    <w:family w:val="auto"/>
    <w:pitch w:val="default"/>
    <w:sig w:usb0="A00002BF" w:usb1="38CF7CFA" w:usb2="00082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428D"/>
    <w:rsid w:val="00001D10"/>
    <w:rsid w:val="00012302"/>
    <w:rsid w:val="00042D45"/>
    <w:rsid w:val="00051B29"/>
    <w:rsid w:val="000C341A"/>
    <w:rsid w:val="000E3235"/>
    <w:rsid w:val="00187439"/>
    <w:rsid w:val="001A4C39"/>
    <w:rsid w:val="001C348A"/>
    <w:rsid w:val="001D25EF"/>
    <w:rsid w:val="001F1B6C"/>
    <w:rsid w:val="00236170"/>
    <w:rsid w:val="00261F6A"/>
    <w:rsid w:val="00264BB9"/>
    <w:rsid w:val="002C25D0"/>
    <w:rsid w:val="002D41B5"/>
    <w:rsid w:val="00363F71"/>
    <w:rsid w:val="00366ECF"/>
    <w:rsid w:val="003A41D6"/>
    <w:rsid w:val="003C2B38"/>
    <w:rsid w:val="003C73AC"/>
    <w:rsid w:val="0041428D"/>
    <w:rsid w:val="004642B9"/>
    <w:rsid w:val="00471F3D"/>
    <w:rsid w:val="0049447A"/>
    <w:rsid w:val="004B3A8A"/>
    <w:rsid w:val="004B510B"/>
    <w:rsid w:val="00563D27"/>
    <w:rsid w:val="005B7EBE"/>
    <w:rsid w:val="006F5834"/>
    <w:rsid w:val="007C3C35"/>
    <w:rsid w:val="007D6002"/>
    <w:rsid w:val="007E7B5D"/>
    <w:rsid w:val="00833E46"/>
    <w:rsid w:val="0085593B"/>
    <w:rsid w:val="00864AAA"/>
    <w:rsid w:val="008C0508"/>
    <w:rsid w:val="008C30C7"/>
    <w:rsid w:val="008E5ACB"/>
    <w:rsid w:val="008F0F30"/>
    <w:rsid w:val="008F2AE3"/>
    <w:rsid w:val="009008FA"/>
    <w:rsid w:val="00912DD4"/>
    <w:rsid w:val="00930DCC"/>
    <w:rsid w:val="00983B9E"/>
    <w:rsid w:val="00992B31"/>
    <w:rsid w:val="00B4227E"/>
    <w:rsid w:val="00B53DC5"/>
    <w:rsid w:val="00B55FC4"/>
    <w:rsid w:val="00B64A07"/>
    <w:rsid w:val="00C60200"/>
    <w:rsid w:val="00C71915"/>
    <w:rsid w:val="00C77E0C"/>
    <w:rsid w:val="00CB6090"/>
    <w:rsid w:val="00CC108A"/>
    <w:rsid w:val="00CD4844"/>
    <w:rsid w:val="00E243C1"/>
    <w:rsid w:val="00E266E4"/>
    <w:rsid w:val="00E456F5"/>
    <w:rsid w:val="00EE3259"/>
    <w:rsid w:val="00F6632E"/>
    <w:rsid w:val="7FFE12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SimSun" w:cs="Times New Roman"/>
      <w:kern w:val="2"/>
      <w:sz w:val="21"/>
      <w:szCs w:val="22"/>
      <w:lang w:val="en-US" w:eastAsia="zh-CN" w:bidi="ar-SA"/>
    </w:rPr>
  </w:style>
  <w:style w:type="character" w:default="1" w:styleId="5">
    <w:name w:val="Default Paragraph Font"/>
    <w:unhideWhenUsed/>
    <w:qFormat/>
    <w:uiPriority w:val="1"/>
  </w:style>
  <w:style w:type="table" w:default="1" w:styleId="6">
    <w:name w:val="Normal Table"/>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7"/>
    <w:unhideWhenUsed/>
    <w:qFormat/>
    <w:uiPriority w:val="99"/>
    <w:pPr>
      <w:pBdr>
        <w:bottom w:val="single" w:color="auto" w:sz="6" w:space="1"/>
      </w:pBdr>
      <w:tabs>
        <w:tab w:val="center" w:pos="4153"/>
        <w:tab w:val="right" w:pos="8306"/>
      </w:tabs>
      <w:snapToGrid w:val="0"/>
      <w:jc w:val="center"/>
    </w:pPr>
    <w:rPr>
      <w:sz w:val="18"/>
      <w:szCs w:val="18"/>
    </w:rPr>
  </w:style>
  <w:style w:type="paragraph" w:styleId="4">
    <w:name w:val="Normal (Web)"/>
    <w:basedOn w:val="1"/>
    <w:unhideWhenUsed/>
    <w:qFormat/>
    <w:uiPriority w:val="99"/>
    <w:pPr>
      <w:widowControl/>
      <w:spacing w:before="100" w:beforeAutospacing="1" w:after="100" w:afterAutospacing="1"/>
      <w:jc w:val="left"/>
    </w:pPr>
    <w:rPr>
      <w:rFonts w:ascii="SimSun" w:hAnsi="SimSun" w:cs="SimSun"/>
      <w:kern w:val="0"/>
      <w:sz w:val="24"/>
      <w:szCs w:val="24"/>
    </w:rPr>
  </w:style>
  <w:style w:type="character" w:customStyle="1" w:styleId="7">
    <w:name w:val="页眉 Char"/>
    <w:basedOn w:val="5"/>
    <w:link w:val="3"/>
    <w:semiHidden/>
    <w:qFormat/>
    <w:uiPriority w:val="99"/>
    <w:rPr>
      <w:kern w:val="2"/>
      <w:sz w:val="18"/>
      <w:szCs w:val="18"/>
    </w:rPr>
  </w:style>
  <w:style w:type="character" w:customStyle="1" w:styleId="8">
    <w:name w:val="页脚 Char"/>
    <w:basedOn w:val="5"/>
    <w:link w:val="2"/>
    <w:semiHidden/>
    <w:qFormat/>
    <w:uiPriority w:val="99"/>
    <w:rPr>
      <w:kern w:val="2"/>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62</Words>
  <Characters>359</Characters>
  <Lines>2</Lines>
  <Paragraphs>1</Paragraphs>
  <ScaleCrop>false</ScaleCrop>
  <LinksUpToDate>false</LinksUpToDate>
  <CharactersWithSpaces>420</CharactersWithSpaces>
  <Application>WPS Office_3.2.0.6370_F1E327BC-269C-435d-A152-05C5408002CA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2023-06-21T16:39:00Z</dcterms:created>
  <dc:creator>Lee</dc:creator>
  <cp:lastModifiedBy>renlong</cp:lastModifiedBy>
  <cp:lastPrinted>2018-08-15T15:37:00Z</cp:lastPrinted>
  <dcterms:modified xsi:type="dcterms:W3CDTF">2024-01-30T22:52:41Z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1033-3.2.0.6370</vt:lpwstr>
  </property>
</Properties>
</file>