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北京点聚信息技术有限公司</w:t>
      </w:r>
    </w:p>
    <w:p>
      <w:pPr>
        <w:jc w:val="center"/>
        <w:rPr>
          <w:rFonts w:hint="eastAsia"/>
          <w:sz w:val="44"/>
          <w:szCs w:val="44"/>
        </w:rPr>
      </w:pPr>
      <w:r>
        <w:rPr>
          <w:rFonts w:hint="eastAsia" w:eastAsiaTheme="minorEastAsia"/>
          <w:b w:val="0"/>
          <w:bCs w:val="0"/>
          <w:sz w:val="28"/>
          <w:szCs w:val="28"/>
          <w:lang w:eastAsia="zh-CN"/>
        </w:rPr>
        <w:drawing>
          <wp:inline distT="0" distB="0" distL="114300" distR="114300">
            <wp:extent cx="5271770" cy="4076065"/>
            <wp:effectExtent l="0" t="0" r="1270" b="8255"/>
            <wp:docPr id="1" name="图片 1" descr="阅读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阅读器"/>
                    <pic:cNvPicPr>
                      <a:picLocks noChangeAspect="1"/>
                    </pic:cNvPicPr>
                  </pic:nvPicPr>
                  <pic:blipFill>
                    <a:blip r:embed="rId4"/>
                    <a:stretch>
                      <a:fillRect/>
                    </a:stretch>
                  </pic:blipFill>
                  <pic:spPr>
                    <a:xfrm>
                      <a:off x="0" y="0"/>
                      <a:ext cx="5271770" cy="4076065"/>
                    </a:xfrm>
                    <a:prstGeom prst="rect">
                      <a:avLst/>
                    </a:prstGeom>
                  </pic:spPr>
                </pic:pic>
              </a:graphicData>
            </a:graphic>
          </wp:inline>
        </w:drawing>
      </w:r>
      <w:bookmarkStart w:id="0" w:name="_GoBack"/>
      <w:bookmarkEnd w:id="0"/>
    </w:p>
    <w:p>
      <w:pPr>
        <w:jc w:val="both"/>
        <w:rPr>
          <w:rFonts w:hint="eastAsia"/>
          <w:sz w:val="28"/>
          <w:szCs w:val="28"/>
        </w:rPr>
      </w:pPr>
      <w:r>
        <w:rPr>
          <w:rFonts w:hint="eastAsia"/>
          <w:sz w:val="28"/>
          <w:szCs w:val="28"/>
        </w:rPr>
        <w:t xml:space="preserve">     北京点聚信息技术有限公司成立于2004年，是国家高新技术企业和双软认证企业，是国内专业的电子签章产品制造商。研发和经营的范围涉及电子印章、手写签批、电子保单、安全文档等一系列信息安全产品的技术开发和技术服务。点聚始终本着技术为本，服务为先的精神，坚持不懈的致力于中间件应用程序的研究和开发，在电子政务和文档处理等方面为各企事业单位提供了优秀的产品和服务。</w:t>
      </w:r>
    </w:p>
    <w:p>
      <w:pPr>
        <w:jc w:val="both"/>
        <w:rPr>
          <w:rFonts w:hint="eastAsia"/>
          <w:b/>
          <w:bCs/>
          <w:sz w:val="28"/>
          <w:szCs w:val="28"/>
        </w:rPr>
      </w:pPr>
      <w:r>
        <w:rPr>
          <w:rFonts w:hint="eastAsia"/>
          <w:b/>
          <w:bCs/>
          <w:sz w:val="28"/>
          <w:szCs w:val="28"/>
        </w:rPr>
        <w:t>点聚OFD阅读器</w:t>
      </w:r>
    </w:p>
    <w:p>
      <w:pPr>
        <w:ind w:firstLine="560" w:firstLineChars="200"/>
        <w:jc w:val="both"/>
        <w:rPr>
          <w:rFonts w:hint="eastAsia"/>
          <w:b w:val="0"/>
          <w:bCs w:val="0"/>
          <w:sz w:val="28"/>
          <w:szCs w:val="28"/>
        </w:rPr>
      </w:pPr>
      <w:r>
        <w:rPr>
          <w:rFonts w:hint="eastAsia"/>
          <w:b w:val="0"/>
          <w:bCs w:val="0"/>
          <w:sz w:val="28"/>
          <w:szCs w:val="28"/>
        </w:rPr>
        <w:t>点聚OFD阅读器（OFDReader)是北京点聚信息技术有限公司基于OFD文件开发的客户端软件，提供了OFD文件的阅读和使用。通过OFD Reader可实现OFD文件的打开、阅读、保存、打印、查找文字、翻页阅读、文件缩放、全屏显示、视图切换、目录查看、缩略图、语义、书签、附件等功能。</w:t>
      </w:r>
    </w:p>
    <w:p>
      <w:pPr>
        <w:jc w:val="both"/>
        <w:rPr>
          <w:rFonts w:hint="eastAsia"/>
          <w:b/>
          <w:bCs/>
          <w:sz w:val="28"/>
          <w:szCs w:val="28"/>
        </w:rPr>
      </w:pPr>
      <w:r>
        <w:rPr>
          <w:rFonts w:hint="eastAsia"/>
          <w:b/>
          <w:bCs/>
          <w:sz w:val="28"/>
          <w:szCs w:val="28"/>
        </w:rPr>
        <w:t>点聚OFD转化服务</w:t>
      </w:r>
    </w:p>
    <w:p>
      <w:pPr>
        <w:ind w:firstLine="560" w:firstLineChars="200"/>
        <w:jc w:val="both"/>
        <w:rPr>
          <w:rFonts w:hint="eastAsia"/>
          <w:b w:val="0"/>
          <w:bCs w:val="0"/>
          <w:sz w:val="28"/>
          <w:szCs w:val="28"/>
        </w:rPr>
      </w:pPr>
      <w:r>
        <w:rPr>
          <w:rFonts w:hint="eastAsia"/>
          <w:b w:val="0"/>
          <w:bCs w:val="0"/>
          <w:sz w:val="28"/>
          <w:szCs w:val="28"/>
        </w:rPr>
        <w:t>OFD365是点聚提供的一站式OFD版式解决方案，基于浏览</w:t>
      </w:r>
    </w:p>
    <w:p>
      <w:pPr>
        <w:jc w:val="both"/>
        <w:rPr>
          <w:rFonts w:hint="eastAsia"/>
          <w:b w:val="0"/>
          <w:bCs w:val="0"/>
          <w:sz w:val="28"/>
          <w:szCs w:val="28"/>
        </w:rPr>
      </w:pPr>
      <w:r>
        <w:rPr>
          <w:rFonts w:hint="eastAsia"/>
          <w:b w:val="0"/>
          <w:bCs w:val="0"/>
          <w:sz w:val="28"/>
          <w:szCs w:val="28"/>
        </w:rPr>
        <w:t>器在线模式，提供OFD的生成、阅读、拆分、加密、解密、导出</w:t>
      </w:r>
    </w:p>
    <w:p>
      <w:pPr>
        <w:jc w:val="both"/>
        <w:rPr>
          <w:rFonts w:hint="eastAsia"/>
          <w:b w:val="0"/>
          <w:bCs w:val="0"/>
          <w:sz w:val="28"/>
          <w:szCs w:val="28"/>
        </w:rPr>
      </w:pPr>
      <w:r>
        <w:rPr>
          <w:rFonts w:hint="eastAsia"/>
          <w:b w:val="0"/>
          <w:bCs w:val="0"/>
          <w:sz w:val="28"/>
          <w:szCs w:val="28"/>
        </w:rPr>
        <w:t>、验章等功能。OFD365提供私有化部署，满足内部OFD文件处</w:t>
      </w:r>
    </w:p>
    <w:p>
      <w:pPr>
        <w:jc w:val="both"/>
        <w:rPr>
          <w:rFonts w:hint="eastAsia"/>
          <w:b w:val="0"/>
          <w:bCs w:val="0"/>
          <w:sz w:val="28"/>
          <w:szCs w:val="28"/>
        </w:rPr>
      </w:pPr>
      <w:r>
        <w:rPr>
          <w:rFonts w:hint="eastAsia"/>
          <w:b w:val="0"/>
          <w:bCs w:val="0"/>
          <w:sz w:val="28"/>
          <w:szCs w:val="28"/>
        </w:rPr>
        <w:t>理需求。</w:t>
      </w:r>
    </w:p>
    <w:p>
      <w:pPr>
        <w:jc w:val="both"/>
        <w:rPr>
          <w:rFonts w:hint="eastAsia"/>
          <w:b/>
          <w:bCs/>
          <w:sz w:val="28"/>
          <w:szCs w:val="28"/>
        </w:rPr>
      </w:pPr>
      <w:r>
        <w:rPr>
          <w:rFonts w:hint="eastAsia"/>
          <w:b/>
          <w:bCs/>
          <w:sz w:val="28"/>
          <w:szCs w:val="28"/>
        </w:rPr>
        <w:t>点聚OFD隐写溯源系统</w:t>
      </w:r>
    </w:p>
    <w:p>
      <w:pPr>
        <w:jc w:val="both"/>
        <w:rPr>
          <w:rFonts w:hint="eastAsia"/>
          <w:b w:val="0"/>
          <w:bCs w:val="0"/>
          <w:sz w:val="28"/>
          <w:szCs w:val="28"/>
        </w:rPr>
      </w:pPr>
      <w:r>
        <w:rPr>
          <w:rFonts w:hint="eastAsia"/>
          <w:b w:val="0"/>
          <w:bCs w:val="0"/>
          <w:sz w:val="28"/>
          <w:szCs w:val="28"/>
        </w:rPr>
        <w:t xml:space="preserve">      点聚OFD隐写溯源系统提供电子文档泄密追溯解决方案。产</w:t>
      </w:r>
    </w:p>
    <w:p>
      <w:pPr>
        <w:jc w:val="both"/>
        <w:rPr>
          <w:rFonts w:hint="eastAsia"/>
          <w:b w:val="0"/>
          <w:bCs w:val="0"/>
          <w:sz w:val="28"/>
          <w:szCs w:val="28"/>
        </w:rPr>
      </w:pPr>
      <w:r>
        <w:rPr>
          <w:rFonts w:hint="eastAsia"/>
          <w:b w:val="0"/>
          <w:bCs w:val="0"/>
          <w:sz w:val="28"/>
          <w:szCs w:val="28"/>
        </w:rPr>
        <w:t>品包含隐藏信息嵌入和隐藏信息提取。使用信息提取工具，从打</w:t>
      </w:r>
    </w:p>
    <w:p>
      <w:pPr>
        <w:jc w:val="both"/>
        <w:rPr>
          <w:rFonts w:hint="eastAsia"/>
          <w:b w:val="0"/>
          <w:bCs w:val="0"/>
          <w:sz w:val="28"/>
          <w:szCs w:val="28"/>
        </w:rPr>
      </w:pPr>
      <w:r>
        <w:rPr>
          <w:rFonts w:hint="eastAsia"/>
          <w:b w:val="0"/>
          <w:bCs w:val="0"/>
          <w:sz w:val="28"/>
          <w:szCs w:val="28"/>
        </w:rPr>
        <w:t>印纸质文档及其复印件、扫描件或照片中提取嵌入的隐藏信息，</w:t>
      </w:r>
    </w:p>
    <w:p>
      <w:pPr>
        <w:jc w:val="both"/>
        <w:rPr>
          <w:rFonts w:hint="eastAsia"/>
          <w:b w:val="0"/>
          <w:bCs w:val="0"/>
          <w:sz w:val="28"/>
          <w:szCs w:val="28"/>
        </w:rPr>
      </w:pPr>
      <w:r>
        <w:rPr>
          <w:rFonts w:hint="eastAsia"/>
          <w:b w:val="0"/>
          <w:bCs w:val="0"/>
          <w:sz w:val="28"/>
          <w:szCs w:val="28"/>
        </w:rPr>
        <w:t>利用隐藏的信息进行追踪溯源。</w:t>
      </w:r>
    </w:p>
    <w:p>
      <w:pPr>
        <w:jc w:val="both"/>
        <w:rPr>
          <w:rFonts w:hint="eastAsia"/>
          <w:b w:val="0"/>
          <w:bCs w:val="0"/>
          <w:sz w:val="28"/>
          <w:szCs w:val="28"/>
        </w:rPr>
      </w:pPr>
      <w:r>
        <w:rPr>
          <w:rFonts w:hint="eastAsia"/>
          <w:b/>
          <w:bCs/>
          <w:sz w:val="28"/>
          <w:szCs w:val="28"/>
        </w:rPr>
        <w:t>点聚OFD电子签章</w:t>
      </w:r>
    </w:p>
    <w:p>
      <w:pPr>
        <w:ind w:firstLine="560" w:firstLineChars="200"/>
        <w:jc w:val="both"/>
        <w:rPr>
          <w:rFonts w:hint="eastAsia"/>
          <w:b w:val="0"/>
          <w:bCs w:val="0"/>
          <w:sz w:val="28"/>
          <w:szCs w:val="28"/>
        </w:rPr>
      </w:pPr>
      <w:r>
        <w:rPr>
          <w:rFonts w:hint="eastAsia"/>
          <w:b w:val="0"/>
          <w:bCs w:val="0"/>
          <w:sz w:val="28"/>
          <w:szCs w:val="28"/>
        </w:rPr>
        <w:t>点聚电子签章系统包括电子签章客户端和电子印章平台两大部分组成；具备三员，三者之间实现相互制约，相互监督；支持采用国密算法对系统日志进行算法签名验证，保证日志的完整性，一旦修改系统需进行预警提示。</w:t>
      </w:r>
    </w:p>
    <w:p>
      <w:pPr>
        <w:jc w:val="both"/>
        <w:rPr>
          <w:rFonts w:hint="eastAsia"/>
          <w:b/>
          <w:bCs/>
          <w:sz w:val="28"/>
          <w:szCs w:val="28"/>
        </w:rPr>
      </w:pPr>
      <w:r>
        <w:rPr>
          <w:rFonts w:hint="eastAsia"/>
          <w:b/>
          <w:bCs/>
          <w:sz w:val="28"/>
          <w:szCs w:val="28"/>
        </w:rPr>
        <w:t>点聚OFD智能签章平台</w:t>
      </w:r>
    </w:p>
    <w:p>
      <w:pPr>
        <w:ind w:firstLine="560" w:firstLineChars="200"/>
        <w:jc w:val="both"/>
        <w:rPr>
          <w:rFonts w:hint="eastAsia"/>
          <w:b w:val="0"/>
          <w:bCs w:val="0"/>
          <w:sz w:val="28"/>
          <w:szCs w:val="28"/>
        </w:rPr>
      </w:pPr>
      <w:r>
        <w:rPr>
          <w:rFonts w:hint="eastAsia"/>
          <w:b w:val="0"/>
          <w:bCs w:val="0"/>
          <w:sz w:val="28"/>
          <w:szCs w:val="28"/>
        </w:rPr>
        <w:t>点聚OFD智能签章平台是一套跨平台的服务端平台系统，提供电子文件的在线签署功能，主要模块包括印模管理、印章管理、规则管理、文档管理、日志管理、证书管理等，可根据文字定位、坐标定位、书签定位等实现自动签章，支持国密签名设备。</w:t>
      </w:r>
    </w:p>
    <w:p>
      <w:pPr>
        <w:jc w:val="both"/>
        <w:rPr>
          <w:rFonts w:hint="eastAsia"/>
          <w:b/>
          <w:bCs/>
          <w:sz w:val="28"/>
          <w:szCs w:val="28"/>
        </w:rPr>
      </w:pPr>
      <w:r>
        <w:rPr>
          <w:rFonts w:hint="eastAsia"/>
          <w:b/>
          <w:bCs/>
          <w:sz w:val="28"/>
          <w:szCs w:val="28"/>
        </w:rPr>
        <w:t>点聚OFD手写签批</w:t>
      </w:r>
    </w:p>
    <w:p>
      <w:pPr>
        <w:ind w:firstLine="560" w:firstLineChars="200"/>
        <w:jc w:val="both"/>
        <w:rPr>
          <w:rFonts w:hint="eastAsia"/>
          <w:b w:val="0"/>
          <w:bCs w:val="0"/>
          <w:sz w:val="28"/>
          <w:szCs w:val="28"/>
        </w:rPr>
      </w:pPr>
      <w:r>
        <w:rPr>
          <w:rFonts w:hint="eastAsia"/>
          <w:b w:val="0"/>
          <w:bCs w:val="0"/>
          <w:sz w:val="28"/>
          <w:szCs w:val="28"/>
        </w:rPr>
        <w:t>点聚OFD手写签批采用专有笔迹平滑算法，有效的清除了笔迹噪点和锯齿，通过获取硬件的压力感应，模拟笔迹的粗细。压力大笔迹粗，压力轻迹细，显示效果可达到钢笔、毛笔的手写书法效果。支持国密SM2算法签名实现手写签名的安全可信。</w:t>
      </w:r>
    </w:p>
    <w:p>
      <w:pPr>
        <w:jc w:val="both"/>
        <w:rPr>
          <w:rFonts w:hint="eastAsia"/>
          <w:b/>
          <w:bCs/>
          <w:sz w:val="28"/>
          <w:szCs w:val="28"/>
        </w:rPr>
      </w:pPr>
      <w:r>
        <w:rPr>
          <w:rFonts w:hint="eastAsia"/>
          <w:b/>
          <w:bCs/>
          <w:sz w:val="28"/>
          <w:szCs w:val="28"/>
        </w:rPr>
        <w:t>点聚OFD轻阅读</w:t>
      </w:r>
    </w:p>
    <w:p>
      <w:pPr>
        <w:jc w:val="both"/>
        <w:rPr>
          <w:rFonts w:hint="eastAsia"/>
          <w:b w:val="0"/>
          <w:bCs w:val="0"/>
          <w:sz w:val="28"/>
          <w:szCs w:val="28"/>
        </w:rPr>
      </w:pPr>
      <w:r>
        <w:rPr>
          <w:rFonts w:hint="eastAsia"/>
          <w:b w:val="0"/>
          <w:bCs w:val="0"/>
          <w:sz w:val="28"/>
          <w:szCs w:val="28"/>
        </w:rPr>
        <w:t xml:space="preserve">      点聚OFD轻阅读服务，提供OFD文件的跨平台无插件阅读能力，实现OFD文件所见即所得，支持跨平台、跨系统、跨浏览器，在不同硬件中实现无差别阅读，实现在浏览器、微信、小程序、钉钉、安卓移动端、iOS移动端均可以正常查看OFD文件。</w:t>
      </w:r>
    </w:p>
    <w:p>
      <w:pPr>
        <w:jc w:val="both"/>
        <w:rPr>
          <w:rFonts w:hint="eastAsia" w:eastAsiaTheme="minor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lYTcxMmUyNGY4NDU0NzA3MWU3ZDAyZDllYTQ1MDcifQ=="/>
  </w:docVars>
  <w:rsids>
    <w:rsidRoot w:val="6D895705"/>
    <w:rsid w:val="11EE47C9"/>
    <w:rsid w:val="6D895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942</Words>
  <Characters>1017</Characters>
  <Lines>0</Lines>
  <Paragraphs>0</Paragraphs>
  <TotalTime>0</TotalTime>
  <ScaleCrop>false</ScaleCrop>
  <LinksUpToDate>false</LinksUpToDate>
  <CharactersWithSpaces>1035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2023-02-02T01:37:00Z</dcterms:created>
  <dc:creator>LV-慧慧</dc:creator>
  <cp:lastModifiedBy>13555</cp:lastModifiedBy>
  <dcterms:modified xsi:type="dcterms:W3CDTF">2023-02-02T01:48:23Z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1FB2925F22E748C6A4FB26626122D450</vt:lpwstr>
  </property>
</Properties>
</file>