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2025-11-08</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تُعلن الجهة الحكومية المختصة عن إجراء منافسة بعنوان (يُذكر اسم المنافسة في مستندات الإعلان) تهدف إلى تحقيق الغرض الموضَّح في كراسة الشروط/وثائق المناقصة. يُحدد موقع التنفيذ التفصيلي وخطة التنفيذ والجدول الزمني للأعمال في بنود كراسة الشروط والمواصفات الفنية المرفقة، كما تُبين كراسة الشروط قيمة مستندات المنافسة وإجراءات استلامها أو سداد رسومها إن وُجدت. تُقدم العروض وفق آلية التقديم المعتمدة الموضَّحة في كراسة الشروط (التسليم اليدوي أو عبر المنصة الإلكترونية أو القنوات الأخرى)، وضمن المواعيد والاشتراطات والإقرارات والضمانات المطلوبة والمحددة في الوثائق، مع الالتزام بكافة الشروط والتعليمات الواردة. ولمزيد من المعلومات أو الاستفسارات يُرجى الرجوع إلى كراسة الشروط أو جهة الاتصال الرسمية المشار إليها في إعلان المنافسة.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هل تقصد أن أحوّل رقم (أو نسبة مئوية) إلى كلمات بالعربية؟ أحتاج أن أعرف الرقم الذي تريد تحويله ونوع الناتج (كلمة للعشرات/الأعداد الصحيحة، أو نسبة مئوية، أو عدد عشري). أرسل الرقم مثالياً بصيغة واحدة (مثل 25 أو 25% أو 12.34).</w:t>
              <w:br/>
              <w:t xml:space="preserve"/>
              <w:br/>
              <w:t xml:space="preserve">أمثلة سريعة:</w:t>
              <w:br/>
              <w:t xml:space="preserve">- 25% → "خمسة وعشرون بالمئة" (أو "خمسة وعشرون في المئة")</w:t>
              <w:br/>
              <w:t xml:space="preserve">- 0% → "صفر بالمئة"</w:t>
              <w:br/>
              <w:t xml:space="preserve">- 100% → "مئة بالمئة"</w:t>
              <w:br/>
              <w:t xml:space="preserve">- 12.34% → "اثنا عشر فاصلة أربعة وثلاثون بالمئة" (أو تفصيلًا: "اثنا عشر فاصلة ثلاثة وأربعون بالمئة" حسب طريقة نطق الأرقام العشرية)</w:t>
              <w:br/>
              <w:t xml:space="preserve"/>
              <w:br/>
              <w:t xml:space="preserve">إن رغبت، أستطيع أيضاً:</w:t>
              <w:br/>
              <w:t xml:space="preserve">- تحويل أي رقم ترسله الآن إلى نص بالعربية فوراً.</w:t>
              <w:br/>
              <w:t xml:space="preserve">- أن أعطيك كودًا (بايثون أو جافاسكريبت) لتحويل الأرقام إلى نص تلقائياً.</w:t>
              <w:br/>
              <w:t xml:space="preserve"/>
              <w:br/>
              <w:t xml:space="preserve">أرسل الرقم أو قل أي خيار تفضّل.</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2025-11-10</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2025-11-18</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2025-11-19</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2025-11-25</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2025-12-08</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يتعين على المتنافسين إرفاق كافة الوثائق النظامية السارية والمحدثة عند فتح العروض، وبما يثبت مطابقة أنشطتهم ونطاق عرضهم لمتطلبات المنافسة، وذلك لبيان الأهلية القانونية والمالية والفنية للمتنافس.</w:t>
        <w:br/>
        <w:t xml:space="preserve"/>
        <w:br/>
        <w:t xml:space="preserve">المستندات المطلوبة (على سبيل المثال لا الحصر):</w:t>
        <w:br/>
        <w:t xml:space="preserve">- السجل التجاري المحدث الذي يغطي نشاط المنافسة.</w:t>
        <w:br/>
        <w:t xml:space="preserve">- شهادة الزكاة والضريبة (أو الضريبة فقط إن وُجدت).</w:t>
        <w:br/>
        <w:t xml:space="preserve">- شهادة التأمينات الاجتماعية التي تثبت تسجيل العاملين.</w:t>
        <w:br/>
        <w:t xml:space="preserve">- تراخيص مزاولة النشاط ذات الصلة بطبيعة المشروع.</w:t>
        <w:br/>
        <w:t xml:space="preserve">- شهادة الغرفة التجارية (عضوية سارية).</w:t>
        <w:br/>
        <w:t xml:space="preserve">- تراخيص إضافية أو تصاريح خاصة بالموقع أو النشاط (مثل تصاريح بيئية أو بلدية إن وُجدت).</w:t>
        <w:br/>
        <w:t xml:space="preserve"/>
        <w:br/>
        <w:t xml:space="preserve">يُشترط أن تكون جميع الوثائق سالمة الصياغة وسارية المفعول عند تقديم العروض؛ ويجوز استبعاد أي عرض لا يستوفي هذه الوثائق أو تكون مستنداته منتهية الصلاحية، وذلك وفق الأنظمة واللوائح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
        <w:br/>
        <w:t xml:space="preserve">يجوز تجزئة بنود المناقصة وترسية كل جزء على متعهد مختلف متى كانت البنود قابلة للفصل التقني أو الجغرافي أو الزمني دون الإخلال بكفاءة التنفيذ أو المنافسة، مثلاً عندما تكون الأعمال أو السلع متمايزة بطبيعتها (أعمال مدنية منفصلة عن أعمال ميكانيكية أو توريدات متخصصة)، أو عندما يتطلب كل جزء خبرات أو معدات متباينة لا تتوفر لدى متعهد واحد، أو عندما تمكّن التجزئة من إشراك عدد أكبر من المقاولين المؤهلين ما يزيد من المنافسة ويخفض التكلفة دون المساس بالتكامل الفني. كما تكون التجزئة مبررة عند إمكانية تحديد حدود ومسؤوليات واضحة لكل جزء (واجهات عمل محددة، مواصفات فنية موحدة، جداول زمنية متسقة) تتيح تنسيقاً فعالاً وإدارة مخاطر واضحة، ومع وجود سوق عرضه كافٍ لتجنّب احتكار أو إضعاف المنافسة. ومع ذلك لا يجوز التجزئة إذا كانت الوحدة الكلية للمشروع تقتضي تكاملاً لا يمكن تفكيكه (حيث تؤثر وفورات الحجم أو التوافق الفني على الجودة أو السلامة)، أو إذا كانت التجزئة تُستخدم للتحايل على متطلبات الشفافية أو لتجزئة العتبات المالية بشكل يضر بالمنافسة. وللحفاظ على جودة التنفيذ وحيادية العملية يجب أن تراعي الجهة المعلنة عند التجزئة إعداد مواصفات واضحة لكل جزء، شروط تنسيق وإدارة مركزية، ضمانات وأحكام تحقق التكامل بين المتعهدين، مع تقييم أثر التجزئة على التكلفة والجدول الزمني والمخاطر قبل اتخاذ قرار الترسية.</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تتضمن وثائق العرض الفني مجموعة المتطلبات والمستندات التي يجب على المتنافس تقديمها بشكل واضح ومتكامل، مصاغة لتمكين اللجنة الفنية من تقييم الجوانب الفنية والتنفيذية للمقترح. على المتقدم أن يرتب مستنداته وفق البنود التالية ويضمن توافقها مع طبيعة العمل سواء كان مشروعًا خدميًا أو هندسيًا أو تقنيًا أو استشاريًا:</w:t>
        <w:br/>
        <w:t xml:space="preserve"/>
        <w:br/>
        <w:t xml:space="preserve">- الملخص التنفيذي: عرض موجز لمحتوى العرض الفني يبيّن الفكرة العامة للمقترح، الأهداف، ونطاق العمل المقترح.</w:t>
        <w:br/>
        <w:t xml:space="preserve"/>
        <w:br/>
        <w:t xml:space="preserve">- المؤهلات والخبرة:</w:t>
        <w:br/>
        <w:t xml:space="preserve">  - السجل المؤسسي وشهادة التسجيل والترخيص ذات الصلة.</w:t>
        <w:br/>
        <w:t xml:space="preserve">  - قوائم المشروعات المنفذة مع ملخصات موجزة توضح نطاق العمل والدور والنتائج والدراسات المرجعية، مع تحديد المشروعات المشابهة من حيث النوع والحجم.</w:t>
        <w:br/>
        <w:t xml:space="preserve">  - السيرة الذاتية لأعضاء الفريق الأساسيين مع إبراز المؤهلات العلمية والعملية، أدوارهم المقترحة في المشروع، والقدرة التنظيمية والإدارية للفريق.</w:t>
        <w:br/>
        <w:t xml:space="preserve"/>
        <w:br/>
        <w:t xml:space="preserve">- منهجية العمل وخطة التنفيذ:</w:t>
        <w:br/>
        <w:t xml:space="preserve">  - وصف مفصل للمنهجية المتبعة لتنفيذ الأعمال، وشرح خطوات العمل الأساسية والتقنيات والأساليب التطبيقية.</w:t>
        <w:br/>
        <w:t xml:space="preserve">  - جدول زمني تفصيلي لأنشطة التنفيذ (مراحل العمل والوسائل اللازمة لتتبع التقدم)، مع توضيح آليات التنسيق وإدارة الموارد.</w:t>
        <w:br/>
        <w:t xml:space="preserve">  - آلية إدارة التغيير والتعامل مع المستجدات أثناء التنفيذ.</w:t>
        <w:br/>
        <w:t xml:space="preserve"/>
        <w:br/>
        <w:t xml:space="preserve">- إدارة الجودة والمخاطر:</w:t>
        <w:br/>
        <w:t xml:space="preserve">  - خطة إدارة الجودة وإجراءات ضبط الجودة والاختبارات والمعايير المقبولة لاستلام الأعمال.</w:t>
        <w:br/>
        <w:t xml:space="preserve">  - تقييم المخاطر الرئيسية المصاحبة للمشروع وخطط التخفيف منها، وإجراءات السلامة والصحة المهنية والبيئية إن لزم.</w:t>
        <w:br/>
        <w:t xml:space="preserve"/>
        <w:br/>
        <w:t xml:space="preserve">- العناصر الفنية والتقنية (مناسبة لطبيعة المشروع):</w:t>
        <w:br/>
        <w:t xml:space="preserve">  - للمشروعات الهندسية: مخططات أولية أو مفاهيم تصميمية، مواصفات فنية عامة، جداول كميات تقديرية إن لزم، ومقترح لإجراءات الإشراف والاختبار.</w:t>
        <w:br/>
        <w:t xml:space="preserve">  - للمشروعات التقنية/النظم: وصف معماري للنظام، متطلبات البنية التحتية، مواصفات الأجهزة والبرمجيات، آليات التكامل والأمن السيبراني، خطة اختبار شامل (اختبار وحدة، تكامل، قبول)، وسياسة الصيانة والدعم الفني.</w:t>
        <w:br/>
        <w:t xml:space="preserve">  - للمشروعات الخدمية: وصف للخدمات المقدمة، معايير الأداء، نظم إدارة تقديم الخدمة وقياس مؤشرات الأداء، وبرامج التدريب والتسليم.</w:t>
        <w:br/>
        <w:t xml:space="preserve">  - للمشروعات الاستشارية: منهجية البحث والتحليل، أدوات جمع البيانات، إطار العمل الاستشاري، مخرجات متوقعة ونماذج للتقارير النهائية.</w:t>
        <w:br/>
        <w:t xml:space="preserve"/>
        <w:br/>
        <w:t xml:space="preserve">- الجوانب التشغيلية والدعم بعد التسليم:</w:t>
        <w:br/>
        <w:t xml:space="preserve">  - خطة الصيانة والدعم الفني، مقترحات التدريب للمستفيدين، وتفصيل الوثائق التشغيلية والدلائل الفنية المزمع تسليمها.</w:t>
        <w:br/>
        <w:t xml:space="preserve">  - مقترح لهيكلية الخدمات ما بعد التسليم وطرق التعامل مع الأعطال والاستجابة والشكاوى.</w:t>
        <w:br/>
        <w:t xml:space="preserve"/>
        <w:br/>
        <w:t xml:space="preserve">- الابتكار والتحسين المستمر:</w:t>
        <w:br/>
        <w:t xml:space="preserve">  - عرض أي حلول مبتكرة أو تحسينات مقترحة تزيد من كفاءة التنفيذ أو جودة المخرجات، مع تبيان القيمة المضافة والمخاطر المرتبطة بها.</w:t>
        <w:br/>
        <w:t xml:space="preserve"/>
        <w:br/>
        <w:t xml:space="preserve">- المتوافر من موارد ومعدات:</w:t>
        <w:br/>
        <w:t xml:space="preserve">  - قائمة بالأجهزة والمعدات والبرمجيات المقترحة للاستخدام في التنفيذ، مع بيان ما إذا كانت ملكًا للمتقدم أو ستتم الاستعانة بها، وبيان أي متطلبات توفير من الطرف المتعاقد (إن وجدت).</w:t>
        <w:br/>
        <w:t xml:space="preserve"/>
        <w:br/>
        <w:t xml:space="preserve">- المعايير والمستندات المساندة:</w:t>
        <w:br/>
        <w:t xml:space="preserve">  - نماذج للعقود الفرعية المقترحة (إن وُجدت)، سياسات حماية البيانات والسرية، وأي شهادات جودة أو مطابقة قياسية ذات صلة.</w:t>
        <w:br/>
        <w:t xml:space="preserve">  - جداول مخرجات العمل (Deliverables) ونماذج للتقارير الدورية ونقاط التسليم والقبول.</w:t>
        <w:br/>
        <w:t xml:space="preserve"/>
        <w:br/>
        <w:t xml:space="preserve">- الضمانات والإقرارات:</w:t>
        <w:br/>
        <w:t xml:space="preserve">  - إقرار بالتزام المتقدم بمعايير الأداء والمواصفات المشار إليها في العرض، وأي التزامات إضافية تتعلق بالسرية والامتثال القانوني والأخلاقي.</w:t>
        <w:br/>
        <w:t xml:space="preserve"/>
        <w:br/>
        <w:t xml:space="preserve">تنبيهان ختاميّان: تُستخدم هذه الوثائق حصريًا لأغراض التقييم الفني من قبل اللجنة المختصة، ويُشترط أن تكون جميع المستندات المقدَّمة موقّعة ومختومة رسميًا من الجهة المتقدمة.</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
        <w:br/>
        <w:t xml:space="preserve">1. جدول الكميات والأسعار التفصيلية لكافة البنود: يُقدم جدول مفصّل يبيّن لكل بند على حدة وصف البند، الوحدات، الكميات، سعر الوحدة، الإجمالي لكل بند، وأي خصومات مطبقة، مع تجميع فرعي ونهائي توضيحي.</w:t>
        <w:br/>
        <w:t xml:space="preserve"/>
        <w:br/>
        <w:t xml:space="preserve">2. بيان إجمالي قيمة العرض بالريال السعودي: تُعرض قيمة العرض الإجمالية بالأرقام وبحروف (الريال السعودي)، مع بيان العملة المستخدمة في جميع مبالغ الجدول.</w:t>
        <w:br/>
        <w:t xml:space="preserve"/>
        <w:br/>
        <w:t xml:space="preserve">3. الضمان الابتدائي: إرفاق أصل خطاب الضمان الابتدائي أو ما يثبت تقديمه بنسبة لا تقل عن (1٪) من قيمة العرض، موضحًا صيغة الضمان، الجهة المصدرة، مدة سريانه وشروط إصداره المقبولة (مثل خطاب ضمان بنكي أو شيك مصدق أو وسيلة أخرى محددة).</w:t>
        <w:br/>
        <w:t xml:space="preserve"/>
        <w:br/>
        <w:t xml:space="preserve">4. الشروط المالية للدفع والدفعات المرحلية إن وجدت: تقديم جدول يحدد شروط وشروطية الدفع، نسب ومواعيد الدفعات المرحلية المرتبطة بمعالم التنفيذ أو الاستلام، آلية تقديم الفواتير، فترات الاستحقاق، وأي شروط متعلقة بخصم أو مقاصة أو التعديل المالي.</w:t>
        <w:br/>
        <w:t xml:space="preserve"/>
        <w:br/>
        <w:t xml:space="preserve">5. التعهد بالالتزام بشروط التعاقد والضمان النهائي: توقيع تعهد رسمي وموثق من المتنافس بالالتزام بجميع شروط العقد حال الترسية، وبإصدار الضمان النهائي وتنفيذه وفق أحكام العقد ومواعيده وشروطه.</w:t>
        <w:br/>
        <w:t xml:space="preserve"/>
        <w:br/>
        <w:t xml:space="preserve">6. مستندات وتوضيحات مالية إضافية مطلوبة: إرفاق أي مستندات تثبت افتراضات الأسعار أو تفاصيل التكاليف (تكاليف مباشرة وغير مباشرة، تكاليف العمالة، النقل، التأمين، الرسوم والضرائب، فروق العملات إن وجدت)، بيان تأثير أي تغييرات سعرية محتملة، وأي بيانات أخرى تراها الجهة الحكومية ضرورية لتوضيح الموقف المالي للعرض.</w:t>
        <w:br/>
        <w:t xml:space="preserve"/>
        <w:br/>
        <w:t xml:space="preserve">7. مستندات إدارية داعمة مرتبطة بالعرض المالي: إرفاق نموذج العرض المالي الموقع من ذي الصلة، صور خطابات التفويض عن المخولين بالتوقيع إن وُجدت، ومرفقات مصرفية أو محاسبية تدعم المبالغ أو الضمانات المقدمة حسب ما تُحدده الجهة الحكومية.</w:t>
        <w:br/>
        <w:t xml:space="preserve"/>
        <w:br/>
        <w:t xml:space="preserve">تؤكد الجهة الحكومية أن الأسعار المقدمة يجب أن تشمل كافة التكاليف المباشرة وغير المباشرة المتعلقة بتنفيذ المشروع (بما في ذلك الأجور، المواد، النقل، التأمين، الرسوم والضرائب، وأي مصاريف أخرى)، كما تبيّن أن الجهة الحكومية غير ملزمة بقبول أقل العروض سعرًا وتحتفظ بحقها في قبول أو رفض العروض وفق ضوابط المنافسة.</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أولاً، اكتمال وصحة الوثائق الفنية والإدارية: توافُر جميع المستندات المطلوبة موقعة ومختومة وأصلية أو مصدقة، ومطابقتها لملف المناقصة (شرط أساسي للقبول الأولي).</w:t>
        <w:br/>
        <w:t xml:space="preserve"/>
        <w:br/>
        <w:t xml:space="preserve">ثانياً، الملخص التنفيذي ووضوح العرض: وضوح فكرة المقترح، أهدافه ونطاق العمل المقترح، ومدى انسجامه مع أهداف الجهة المناقِصة؛ يقاس بمدى وضوح المقترح وإمكانية تنفيذه عمليًا.</w:t>
        <w:br/>
        <w:t xml:space="preserve"/>
        <w:br/>
        <w:t xml:space="preserve">ثالثاً، المؤهلات والخبرة المؤسسية والفِرقية: تقديم سجل مؤسسي مرخَّص، قائمة بالمشروعات المنفذة (مع تحديد المشروعات المشابهة في النوع والحجم)، والسير الذاتية لأعضاء الفريق الأساسيين وإبراز الأدوار والقدرات الإدارية؛ تُقيَّم على أساس الملاءمة، الكمّية والنوعية للخبرات، وإثبات المخرجات السابقة (مراجع/شهادات).</w:t>
        <w:br/>
        <w:t xml:space="preserve"/>
        <w:br/>
        <w:t xml:space="preserve">رابعاً، منهجية العمل وخطة التنفيذ الزمنية: وضوح منهجية التنفيذ، تسلسل خطوات العمل، الأساليب والتقنيات المقترحة، وجدول زمني تفصيلي بمراحل قابلة للقياس وآليات تتبع التقدم، وآلية إدارة التغيير؛ تُقيَّم على أساس الواقعية والقدرة على الالتزام بالمواعيد والمعالم.</w:t>
        <w:br/>
        <w:t xml:space="preserve"/>
        <w:br/>
        <w:t xml:space="preserve">خامساً، إدارة الجودة والمخاطر والسلامة: خطة لضمان الجودة وإجراءات الاختبار والمعايير المقبولة للاستلام، وتقييم شامل للمخاطر وخطط التخفيف، وإجراءات السلامة والصحة المهنية والبيئية إن لزم؛ تُقيَّم من حيث اكتمال نظم الرقابة وفاعليتها.</w:t>
        <w:br/>
        <w:t xml:space="preserve"/>
        <w:br/>
        <w:t xml:space="preserve">سادساً، الجوانب الفنية والتقنية الملائمة لطبيعة المشروع: وجود وثائق فنية تفصيلية تناسب نوع المشروع (مخططات ومواصفات وجداول كميات للمشروعات الهندسية، وصف معماري ومتطلبات بنية تحتية وخطة اختبارات للمشروعات التقنية، معايير أداء وبرامج تدريب للخدمات، ومنهجيات وأدوات للمشروعات الاستشارية)، وتقييم كفاية الحلول التقنية ومطابقتها للمواصفات.</w:t>
        <w:br/>
        <w:t xml:space="preserve"/>
        <w:br/>
        <w:t xml:space="preserve">سابعاً، الجوانب التشغيلية والدعم بعد التسليم: خطة صيانة ودعم فني، برامج تدريب للمستفيدين، وثائق تشغيلية ودلائل مستخدمين، وهيكلية خدمة ما بعد التسليم وآليات التعامل مع الأعطال والشكاوى؛ تُقيَّم استدامة الدعم وقدرة مقدم العرض على الالتزام بمستويات الخدمة المتوقعة.</w:t>
        <w:br/>
        <w:t xml:space="preserve"/>
        <w:br/>
        <w:t xml:space="preserve">ثامناً، الابتكار والتحسين المستمر: وجود مقترحات مبتكرة أو تحسينات عملية تزيد الكفاءة أو تقلل التكلفة أو تحسّن الجودة، مع توضيح القيمة المضافة والمخاطر المرافقة؛ تُقيَّم على أساس جدوى الابتكار ومدى قابليته للتطبيق وتأثيره على النتائج.</w:t>
        <w:br/>
        <w:t xml:space="preserve"/>
        <w:br/>
        <w:t xml:space="preserve">تاسعاً، الموارد والمعدات والمواد المقترحة: قائمة مفصلة بالأجهزة والمعدات والبرمجيات والمواد، وبيان ملكيتها أو نية الاستعانة بها، ومدى كفاية وحداثة الموارد لتلبية متطلبات المشروع؛ تُقيَّم توفر الموارد وجدول توفيرها وتأثيرها على الجدول الزمني.</w:t>
        <w:br/>
        <w:t xml:space="preserve"/>
        <w:br/>
        <w:t xml:space="preserve">عاشراً، المعايير والمستندات المساندة والشهادات: توافر نماذج العقود الفرعية المقترحة إن وُجدت، سياسات حماية البيانات والسرية، وشهادات الجودة أو مطابقة المعايير ذات الصلة، وجداول مخرجات العمل ونماذج التقارير ونقاط التسليم والقبول؛ تُقيَّم مطابقة المستندات للمقاييس الوطنية والدولية ووضوح آليات الاستلام.</w:t>
        <w:br/>
        <w:t xml:space="preserve"/>
        <w:br/>
        <w:t xml:space="preserve">الحادي عشر، الإقرارات والضمانات الفنية والإدارية: توقيع إقرارات الالتزام بالمواصفات والمعايير والامتثال القانوني والأخلاقي، ومطابقة الشروط الخاصة بالسرية والامتثال؛ تُعد شرطًا إلزاميًا وتُؤخذ بعين الاعتبار في التقييم النهائي.</w:t>
        <w:br/>
        <w:t xml:space="preserve"/>
        <w:br/>
        <w:t xml:space="preserve">الثاني عشر، اكتمال وطبيعة جداول الكميات والأسعار المالية: تقديم جدول مفصّل لكل بند (وصف، وحدة، كمية، سعر وحدة، إجمالي، خصومات إن وجدت) مع توضيح العملة، وتضمين الإجمالي بالأرقام وبالحروف (الريال السعودي عند الطلب)؛ تُقَيَّم على أساس الدقة والوضوح والتوافق مع متطلبات المناقصة.</w:t>
        <w:br/>
        <w:t xml:space="preserve"/>
        <w:br/>
        <w:t xml:space="preserve">الثالث عشر، التوافق المالي وشمولية الأسعار: وضوح احتواء الأسعار على كافة التكاليف المباشرة وغير المباشرة (أجور، مواد، نقل، تأمين، رسوم، ضرائب، أي مصاريف أخرى) وتبيان فروق العملات إن وجدت؛ يُقيَّم من حيث اكتمال التغطية وواقعية الأسعار وإمكانية تحملها مالياً للجهة.</w:t>
        <w:br/>
        <w:t xml:space="preserve"/>
        <w:br/>
        <w:t xml:space="preserve">الرابع عشر، الضمان الابتدائي والضمان النهائي والتعهدات المالية: إرفاق أصل خطاب الضمان الابتدائي بنسبة لا تقل عن المطلوب (مثلاً 1٪)، مع بيان الجهة المصدرة وصيغة الضمان ومدته، وتقديم تعهد موقع بالالتزام بشروط العقد وإصدار الضمان النهائي عند الترسية؛ تُعد المتطلبات المصرفية والضمانية شرطًا إلزاميًا للتأهل.</w:t>
        <w:br/>
        <w:t xml:space="preserve"/>
        <w:br/>
        <w:t xml:space="preserve">الخامس عشر، شروط الدفع والدفعات المرحلية وآليات الفوترة: وضوح جداول الدفع المرتبطة بمعالم التنفيذ أو الاستلام، نسب ومواعيد الدفعات، آلية تقديم الفواتير وفترات الاستحقاق وأي شروط خصم أو مقاصة أو تعديل مالي؛ تُقيَّم على أساس الاتزان بين مصالح الطرفين والوضوح التنفيذِي للشروط.</w:t>
        <w:br/>
        <w:t xml:space="preserve"/>
        <w:br/>
        <w:t xml:space="preserve">السادس عشر، مستندات التبرير المالي والشفافية في التكلفة: تقديم تفصيل افتراضات الأسعار، تفصيل التكاليف المباشرة وغير المباشرة، تقدير العمالة والنقل والتأمين والرسوم، وبيان أثر أي تغييرات سعرية محتملة، ومرفقات مصرفية أو محاسبية تدعم القيم؛ تُقيَّم شفافية المقترح ومدى قابلية التحقق من الأرقام.</w:t>
        <w:br/>
        <w:t xml:space="preserve"/>
        <w:br/>
        <w:t xml:space="preserve">السابع عشر، الملاءة المالية والقدرة على التنفيذ: تقديم مستندات تثبت الحالة المالية والقدرة على تمويل مراحل المشروع (قوائم مالية، خطابات بنكية، موارد ائتمانية)، تقييم التدفقات النقدية اللازمة لتنفيذ العقد دون تأثير على الأداء؛ يُقيَّم وفق معايير القدرة المالية واستمرارية الأداء.</w:t>
        <w:br/>
        <w:t xml:space="preserve"/>
        <w:br/>
        <w:t xml:space="preserve">الثامن عشر، التوافق القانوني والإداري والتفويضات: وجود شهادات التسجيل والترخيص ذات الصلة، وصور خطابات التفويض عن المخولين بالتوقيع، ومطابقة العطاء للنماذج الإدارية المطلوبة؛ تُعد معايير إلزامية لتحديد أهلية العرض.</w:t>
        <w:br/>
        <w:t xml:space="preserve"/>
        <w:br/>
        <w:t xml:space="preserve">التاسع عشر، معايير الشكلية وشروط الاستبعاد: استيفاء متطلبات التقديم الشكلية (مواعيد التسليم، النسخ المطلوبة، التوقيعات والختم الرسمي، صحة الأوراق)، ومؤشرات استبعاد العروض الناقصة أو غير المطابقة للحد الأدنى؛ تُطبق كضوابط إجرائية قبل التقييم الفني والمالي.</w:t>
        <w:br/>
        <w:t xml:space="preserve"/>
        <w:br/>
        <w:t xml:space="preserve">العشرون، معيار تقييم القيمة الإجمالية والتقييم المقارن: مقارنة التكلفة الإجمالية مقابل جودة الحلول والریسک المتوقع والقيمة المضافة، وتقييم التكلفة الكلية للملكية ومدى ملاءمة السعر مع مستوى المخاطر، بهدف تحديد العرض الأفضل من حيث التكلفة والجودة والمتطلبات الفنية؛ يُستخدم هذا المعيار في الترتيب النهائي للعروض.</w:t>
        <w:br/>
        <w:t xml:space="preserve"/>
        <w:br/>
        <w:t xml:space="preserve">الترسية تتم على أعلى تقييم نهائي وفق اللوائح.</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في حال إخلال المتعاقد بأي شرط من الشروط التعاقدية أو المتطلبات الفنية أو المواصفات المعتمدة، يحق للجهة تطبيق الغرامات والجزاءات النظامية المناسبة، والتي قد تتضمن الحسم من المستحقات أو تنفيذ الأعمال على نفقة المتعاقد، دون المساس بحق الجهة في المطالبة بالتعويض عن الأضرار. وتُفرض هذه الإجراءات بما يخدم المصلحة العامة ويضمن جودة وسلامة التنفيذ والتقيد بمستويات الأداء المطلوبة، وتُقدر الجزاءات بما يتناسب مع جسامة الإخلال وتأثيره على مصلحة المشروع والسلامة العامة.</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في حال تأخر المتعاقد عن تنفيذ الأعمال وفق الجدول الزمني المعتمد، تُطبق غرامة تأخير بنسبة (غير محددة%) من القيمة الإجمالية للعقد. تُحتسب هذه الغرامات يوميًا أو تُفرض مرحليًا بما يتناسب مع مراحل التأخير وطبيعة الأعمال المتأخرة، واحتسابها لا يغيّر من التزامات المتعاقد تجاه استكمال الأعمال وفق المواصفات والشروط المتفق عليها؛ التنفيذ لا يعفي من تطبيق الغرامات.</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يتضمن نطاق العمل المطلوب بموجب هذه الكراسة تقديم مجموعة متكاملة من الخدمات المهنية والتشغيلية أو الاستشارية أو الفنية والهندسية اللازمة لتحقيق الأهداف التشغيلية والتطويرية للمشروع، وذلك وفق أعلى معايير الجودة والمعايير الفنية والامتثال التنظيمي المعمول بها. ويشمل نطاق العمل، دون حصر، المهام والمسؤوليات والمخرجات التالية:</w:t>
        <w:br/>
        <w:t xml:space="preserve"/>
        <w:br/>
        <w:t xml:space="preserve">1. الأنشطة الأساسية والمسؤوليات العامة</w:t>
        <w:br/>
        <w:t xml:space="preserve">- إعداد دراسة تمهيدية ووثيقة بدء العمل تتضمن منهجية تنفيذية مفصلة، وخطة عمل زمنية قابلة للمتابعة، وآليات لإدارة الجودة والمخاطر.  </w:t>
        <w:br/>
        <w:t xml:space="preserve">- تنفيذ الأعمال الفنية أو التشغيلية أو الاستشارية المطلوبة بحسب طبيعة المشروع، بما في ذلك التصميم التفصيلي، والتطوير التقني أو البرمجي، وأعمال الصيانة أو التشغيل، والاختبارات أو التجارب التشغيلية اللازمة لإثبات مطابقة المخرجات للمواصفات.  </w:t>
        <w:br/>
        <w:t xml:space="preserve">- تنسيق الأعمال مع الجهات ذات العلاقة ومستخدمي النظام أو المرافق، وتوفير قنوات اتصال واستجابة فعّالة للاستفسارات والمتابعة.  </w:t>
        <w:br/>
        <w:t xml:space="preserve">- إعداد وتقديم تقارير مرحلية وتقارير تقدمية دورية ووثائق مرحلية توضح الإنجاز مقابل الخطة والمعوقات المقترحة لحلها.</w:t>
        <w:br/>
        <w:t xml:space="preserve"/>
        <w:br/>
        <w:t xml:space="preserve">2. المخرجات المتوقعة</w:t>
        <w:br/>
        <w:t xml:space="preserve">- تسليم منتجات وخدمات جاهزة للاستخدام تشمل (حسب نوع المشروع): برامج وتطبيقات مع مستندات فنية ونصوص مصدرية، مخططات وتصاميم معتمدة، محاضر اختبارات مقبولة، سجلات صيانة وتشغيل، وكتيبات تشغيلية ودليل المستخدمين.  </w:t>
        <w:br/>
        <w:t xml:space="preserve">- تنفيذ نشاطات التدريب ونقل المعرفة إلى العاملين المعنيين بمستويات مناسبة لضمان استمرارية التشغيل والصيانة.  </w:t>
        <w:br/>
        <w:t xml:space="preserve">- خطة صيانة ودعم تشغيلي مقترحة تتضمن إجراءات استجابة للطوارئ وآليات إدارة الأعطال والتحديثات المستقبلية.</w:t>
        <w:br/>
        <w:t xml:space="preserve"/>
        <w:br/>
        <w:t xml:space="preserve">3. ضمان الجودة والالتزام بالمعايير</w:t>
        <w:br/>
        <w:t xml:space="preserve">- الالتزام بكافة المعايير الفنية والصحية والبيئية وقواعد السلامة المهنية المعمول بها، وتطبيق نظام إدارة جودة مناسب، وإجراء اختبارات قبول نهائية وإصدار تقارير تثبت مطابقة المخرجات للمواصفات.  </w:t>
        <w:br/>
        <w:t xml:space="preserve">- اتخاذ ما يلزم لضمان سرية البيانات وحماية المعلومات في حال تعلّق المشروع بمعالجة بيانات حساسة.</w:t>
        <w:br/>
        <w:t xml:space="preserve"/>
        <w:br/>
        <w:t xml:space="preserve">4. حدود النطاق (ما يشمله وما لا يشمله)</w:t>
        <w:br/>
        <w:t xml:space="preserve">- يشمل النطاق جميع الأنشطة والخدمات الفنية والإدارية والتقنية اللازمة لتسليم المخرجات المتفق عليها وتشغيلها وفق الوثائق التعاقدية.  </w:t>
        <w:br/>
        <w:t xml:space="preserve">- لا يشمل النطاق، ما لم ينص عليه العقد صراحةً، أعمال تأسيس البنية التحتية المدنية الكبرى أو توفير الأراضي أو شبكات التوزيع الأساسية، أو تراخيص الجهات الرسمية، أو الرسوم والضرائب المفروضة من جهات خارج نطاق العقد، أو توريد معدات رأسمالية محددة ما لم يُذكر عكس ذلك في وثيقة العقد.  </w:t>
        <w:br/>
        <w:t xml:space="preserve">- أي تعهيد فرعي لأعمال جوهرية يقتضي موافقة خطية مسبقة من الجهة ذات الصلة وفق أحكام العقد.</w:t>
        <w:br/>
        <w:t xml:space="preserve"/>
        <w:br/>
        <w:t xml:space="preserve">5. إجراءات القبول والتسليم</w:t>
        <w:br/>
        <w:t xml:space="preserve">- يخضع تسليم المخرجات لإجراءات اختبار وقبول وفق مواصفات فنية محددة، ويُعَد المتعاقد مسؤولاً عن معالجة أي ملاحظات تبرز خلال مرحلة الفحص أو التشغيل التجريبي حتى إتمام المعايير المتفق عليها والتسليم النهائي.</w:t>
        <w:br/>
        <w:t xml:space="preserve"/>
        <w:br/>
        <w:t xml:space="preserve">تُعد هذه البنود إطارًا عامًا لنطاق العمل، وتُفصّل وتُكمل في بنود العقد والملاحق الفنية والتجارية بحيث تعكس المتطلبات التفصيلية والالتزامات القانونية والمالية المتبادلة.</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يُقدَّم برنامج تقديم الخدمات كإطار تنظيمي متكامل يهدف إلى ضمان تنفيذ المشروع بكفاءة وشفافية ووفق المعايير الفنية والمحاسبية المعتمدة، ويتضمن خطة تنفيذية مرحلية واضحة تتألف من: مرحلة التحضير والإعداد التي تشمل استكمال المتطلبات التمهيدية، تجهيز الوثائق والمخططات، وتعبئة الكوادر والموارد الفنية اللازمة؛ مرحلة التنفيذ والمتابعة التي تشتمل على تنفيذ الأعمال وفق المواصفات المعتمدة، تطبيق آليات متابعة ورقابة ميدانية وإدارية، وإدارة المخاطر ومعالجتها فور ظهورها؛ ومرحلة التسليم والاختبارات النهائية التي تتضمن إجراء اختبارات الأداء والجودة، مراجعة المخرجات، وإجراءات القبول وتسليم المنتج أو الخدمة. يُنظّم تنفيذ البرنامج عبر هيكلة واضحة للموارد البشرية والفنية، تعتمد فرقًا متخصصة وموزعة حسب متطلبات كل مرحلة مع تحديد المسؤوليات وآليات التنسيق والتصعيد، كما تُعتمد خطة توزيع الموارد التقنية والمعدات لضمان توافرها في نقاط الحاجة خلال سير العمل. يُنفَّذ الجدول الزمني بصورة وصفية متسلسلة تراعي أولويات وأنشطة المشروع دون الإخلال بالالتزامات الزمنية المتفق عليها، مع الالتزام الصارم بمعايير الجودة الفنية والزمنية، وإعداد تقارير دورية ومنظمة للجهة المشرفة تتضمن مؤشرات الأداء، تقدم الإنجاز، نتائج الاختبارات، والإجراءات التصحيحية المتخذة، وذلك بما يضمن مستوى أداء يتوافق مع متطلبات كفاءة الإنفاق والمشروعات الحكومية.</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تُطبق منهجية تنفيذ الخدمات وفق آلية واضحة ومهيكلة تبدأ بتحديد نطاق العمل ومتطلبات الأداء، يليها إعداد خطة تنفيذية تتضمن توزيع المهام والمسؤوليات بين فرق العمل ووصف واضح للأدوار والصلاحيات لضمان التكامل والفعالية. تقسم عملية التنفيذ إلى مراحل متتابعة تشمل بدء العمل والتحضير والتخطيط التفصيلي، التنفيذ الميداني أو الفني مع تطبيق ضوابط الجودة، ثم المتابعة الدورية والتقييم المرحلي لمعالجة الانحرافات وإدارة المخاطر. تُنفذ آليات متابعة تتضمن اجتماعات تنسيقية دورية، جداول زمنية قابلة للقياس، ومؤشرات أداء رئيسية لقياس التقدم والجودة، مع قنوات اتصال موثقة لتسهيل التنسيق بين الأطراف المعنية. تُعد التقارير الدورية والمرحلية التي تتضمن ملخصاً للأعمال المنجزة، نقاط الخلل المقترحة، مقترحات التصحيح، ومؤشرات الأداء، وتُرفع تقارير استثنائية عند الحاجة بالإضافة إلى تقرير ختامي يوثق المخرجات والمعايير المتحققة وسبل التسليم النهائي.</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