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98192451"/>
        <w:docPartObj>
          <w:docPartGallery w:val="Cover Pages"/>
          <w:docPartUnique/>
        </w:docPartObj>
      </w:sdtPr>
      <w:sdtContent>
        <w:p w:rsidR="00F12643" w:rsidRPr="000263F1" w:rsidRDefault="00F12643" w:rsidP="00285ABB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B4EA14" wp14:editId="1B84D6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27145E" wp14:editId="404548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-4439975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A5886" w:rsidRDefault="00FF25B0">
                                    <w:pPr>
                                      <w:pStyle w:val="a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卞炜奕 崔宇璇 谢斌 杨潇睿</w:t>
                                    </w:r>
                                  </w:p>
                                </w:sdtContent>
                              </w:sdt>
                              <w:p w:rsidR="003A5886" w:rsidRDefault="00817286">
                                <w:pPr>
                                  <w:pStyle w:val="a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A5886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-4439975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A5886" w:rsidRDefault="00FF25B0">
                              <w:pPr>
                                <w:pStyle w:val="a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卞炜奕 崔宇璇 谢斌 杨潇睿</w:t>
                              </w:r>
                            </w:p>
                          </w:sdtContent>
                        </w:sdt>
                        <w:p w:rsidR="003A5886" w:rsidRDefault="00817286">
                          <w:pPr>
                            <w:pStyle w:val="a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A5886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047EC2" wp14:editId="707FBB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3A5886">
                                <w:pPr>
                                  <w:pStyle w:val="a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002238219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A5886" w:rsidRDefault="00FF25B0">
                                    <w:pPr>
                                      <w:pStyle w:val="a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3A5886" w:rsidRDefault="003A5886">
                          <w:pPr>
                            <w:pStyle w:val="a0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002238219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A5886" w:rsidRDefault="00FF25B0">
                              <w:pPr>
                                <w:pStyle w:val="a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AFB5" wp14:editId="52E794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81728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5886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</w:t>
                                    </w:r>
                                    <w:r w:rsidR="00327E0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A5886" w:rsidRDefault="00FF25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虚拟宠物医院学习系统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3A5886" w:rsidRDefault="0081728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5886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</w:t>
                              </w:r>
                              <w:r w:rsidR="00327E0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A5886" w:rsidRDefault="00FF25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虚拟宠物医院学习系统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2643" w:rsidRPr="000263F1" w:rsidRDefault="00F12643" w:rsidP="00285ABB">
          <w:pPr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285ABB">
          <w:pPr>
            <w:pStyle w:val="TOC"/>
            <w:keepNext w:val="0"/>
            <w:keepLines w:val="0"/>
            <w:widowControl w:val="0"/>
            <w:spacing w:before="326"/>
          </w:pPr>
          <w:r w:rsidRPr="000263F1">
            <w:rPr>
              <w:lang w:val="zh-CN"/>
            </w:rPr>
            <w:t>目录</w:t>
          </w:r>
        </w:p>
        <w:p w:rsidR="009D09A8" w:rsidRDefault="00F30AF7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12245820" w:history="1">
            <w:r w:rsidR="009D09A8" w:rsidRPr="00B92A4A">
              <w:rPr>
                <w:rStyle w:val="a5"/>
                <w:noProof/>
              </w:rPr>
              <w:t>1</w:t>
            </w:r>
            <w:r w:rsidR="009D09A8">
              <w:rPr>
                <w:noProof/>
                <w:sz w:val="21"/>
                <w:szCs w:val="22"/>
              </w:rPr>
              <w:tab/>
            </w:r>
            <w:r w:rsidR="009D09A8" w:rsidRPr="00B92A4A">
              <w:rPr>
                <w:rStyle w:val="a5"/>
                <w:rFonts w:hint="eastAsia"/>
                <w:noProof/>
              </w:rPr>
              <w:t>测试结果评价与建议</w:t>
            </w:r>
            <w:r w:rsidR="009D09A8">
              <w:rPr>
                <w:noProof/>
                <w:webHidden/>
              </w:rPr>
              <w:tab/>
            </w:r>
            <w:r w:rsidR="009D09A8">
              <w:rPr>
                <w:noProof/>
                <w:webHidden/>
              </w:rPr>
              <w:fldChar w:fldCharType="begin"/>
            </w:r>
            <w:r w:rsidR="009D09A8">
              <w:rPr>
                <w:noProof/>
                <w:webHidden/>
              </w:rPr>
              <w:instrText xml:space="preserve"> PAGEREF _Toc512245820 \h </w:instrText>
            </w:r>
            <w:r w:rsidR="009D09A8">
              <w:rPr>
                <w:noProof/>
                <w:webHidden/>
              </w:rPr>
            </w:r>
            <w:r w:rsidR="009D09A8">
              <w:rPr>
                <w:noProof/>
                <w:webHidden/>
              </w:rPr>
              <w:fldChar w:fldCharType="separate"/>
            </w:r>
            <w:r w:rsidR="009D09A8">
              <w:rPr>
                <w:noProof/>
                <w:webHidden/>
              </w:rPr>
              <w:t>2</w:t>
            </w:r>
            <w:r w:rsidR="009D09A8"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21" w:history="1">
            <w:r w:rsidRPr="00B92A4A">
              <w:rPr>
                <w:rStyle w:val="a5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22" w:history="1">
            <w:r w:rsidRPr="00B92A4A">
              <w:rPr>
                <w:rStyle w:val="a5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系统性能评价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12245823" w:history="1">
            <w:r w:rsidRPr="00B92A4A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noProof/>
              </w:rPr>
              <w:t>API</w:t>
            </w:r>
            <w:r w:rsidRPr="00B92A4A">
              <w:rPr>
                <w:rStyle w:val="a5"/>
                <w:rFonts w:hint="eastAsia"/>
                <w:noProof/>
              </w:rPr>
              <w:t>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12245824" w:history="1">
            <w:r w:rsidRPr="00B92A4A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业务处理能力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12245825" w:history="1">
            <w:r w:rsidRPr="00B92A4A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稳定性</w:t>
            </w:r>
            <w:r w:rsidRPr="00B92A4A">
              <w:rPr>
                <w:rStyle w:val="a5"/>
                <w:noProof/>
              </w:rPr>
              <w:t>/</w:t>
            </w:r>
            <w:r w:rsidRPr="00B92A4A">
              <w:rPr>
                <w:rStyle w:val="a5"/>
                <w:rFonts w:hint="eastAsia"/>
                <w:noProof/>
              </w:rPr>
              <w:t>健壮性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26" w:history="1">
            <w:r w:rsidRPr="00B92A4A">
              <w:rPr>
                <w:rStyle w:val="a5"/>
                <w:noProof/>
              </w:rPr>
              <w:t>1.3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系统性能建议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12245827" w:history="1">
            <w:r w:rsidRPr="00B92A4A">
              <w:rPr>
                <w:rStyle w:val="a5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性能问题解决分析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28" w:history="1">
            <w:r w:rsidRPr="00B92A4A">
              <w:rPr>
                <w:rStyle w:val="a5"/>
                <w:noProof/>
              </w:rPr>
              <w:t>2.1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待解决问题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12245829" w:history="1">
            <w:r w:rsidRPr="00B92A4A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严重性能问题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12245830" w:history="1">
            <w:r w:rsidRPr="00B92A4A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响应时间问题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31" w:history="1">
            <w:r w:rsidRPr="00B92A4A">
              <w:rPr>
                <w:rStyle w:val="a5"/>
                <w:noProof/>
              </w:rPr>
              <w:t>2.2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已解决问题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12245832" w:history="1">
            <w:r w:rsidRPr="00B92A4A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严重性能问题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12245833" w:history="1">
            <w:r w:rsidRPr="00B92A4A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响应时间问题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12245834" w:history="1">
            <w:r w:rsidRPr="00B92A4A">
              <w:rPr>
                <w:rStyle w:val="a5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独立</w:t>
            </w:r>
            <w:r w:rsidRPr="00B92A4A">
              <w:rPr>
                <w:rStyle w:val="a5"/>
                <w:noProof/>
              </w:rPr>
              <w:t>/</w:t>
            </w:r>
            <w:r w:rsidRPr="00B92A4A">
              <w:rPr>
                <w:rStyle w:val="a5"/>
                <w:rFonts w:hint="eastAsia"/>
                <w:noProof/>
              </w:rPr>
              <w:t>混合场景结果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35" w:history="1">
            <w:r w:rsidRPr="00B92A4A">
              <w:rPr>
                <w:rStyle w:val="a5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测试结果描述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36" w:history="1">
            <w:r w:rsidRPr="00B92A4A">
              <w:rPr>
                <w:rStyle w:val="a5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详细测试结果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12245837" w:history="1">
            <w:r w:rsidRPr="00B92A4A">
              <w:rPr>
                <w:rStyle w:val="a5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测试环境分析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38" w:history="1">
            <w:r w:rsidRPr="00B92A4A">
              <w:rPr>
                <w:rStyle w:val="a5"/>
                <w:noProof/>
              </w:rPr>
              <w:t>4.1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39" w:history="1">
            <w:r w:rsidRPr="00B92A4A">
              <w:rPr>
                <w:rStyle w:val="a5"/>
                <w:noProof/>
              </w:rPr>
              <w:t>4.2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测试环境配置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8" w:rsidRDefault="009D09A8" w:rsidP="009D09A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12245840" w:history="1">
            <w:r w:rsidRPr="00B92A4A">
              <w:rPr>
                <w:rStyle w:val="a5"/>
                <w:noProof/>
              </w:rPr>
              <w:t>4.3</w:t>
            </w:r>
            <w:r>
              <w:rPr>
                <w:noProof/>
                <w:sz w:val="21"/>
                <w:szCs w:val="22"/>
              </w:rPr>
              <w:tab/>
            </w:r>
            <w:r w:rsidRPr="00B92A4A">
              <w:rPr>
                <w:rStyle w:val="a5"/>
                <w:rFonts w:hint="eastAsia"/>
                <w:noProof/>
              </w:rPr>
              <w:t>环境差异分析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3F" w:rsidRDefault="00F30AF7" w:rsidP="00285ABB">
          <w:pPr>
            <w:rPr>
              <w:bCs/>
              <w:lang w:val="zh-CN"/>
            </w:rPr>
          </w:pPr>
          <w:r w:rsidRPr="000263F1">
            <w:rPr>
              <w:bCs/>
              <w:lang w:val="zh-CN"/>
            </w:rPr>
            <w:fldChar w:fldCharType="end"/>
          </w:r>
        </w:p>
      </w:sdtContent>
    </w:sdt>
    <w:p w:rsidR="00F30AF7" w:rsidRPr="00A2403F" w:rsidRDefault="00F30AF7" w:rsidP="00285ABB">
      <w:r w:rsidRPr="000263F1">
        <w:br w:type="page"/>
      </w:r>
    </w:p>
    <w:p w:rsidR="008F7B44" w:rsidRPr="000263F1" w:rsidRDefault="00E077F3" w:rsidP="00285ABB">
      <w:pPr>
        <w:pStyle w:val="1"/>
        <w:keepNext w:val="0"/>
        <w:keepLines w:val="0"/>
      </w:pPr>
      <w:bookmarkStart w:id="0" w:name="_Toc512245820"/>
      <w:r>
        <w:rPr>
          <w:rFonts w:hint="eastAsia"/>
        </w:rPr>
        <w:lastRenderedPageBreak/>
        <w:t>测试结果评价与建议</w:t>
      </w:r>
      <w:bookmarkEnd w:id="0"/>
    </w:p>
    <w:p w:rsidR="00554A35" w:rsidRDefault="005F7ED8" w:rsidP="00285ABB">
      <w:pPr>
        <w:pStyle w:val="2"/>
        <w:keepNext w:val="0"/>
        <w:keepLines w:val="0"/>
        <w:widowControl w:val="0"/>
        <w:spacing w:before="326" w:after="326"/>
      </w:pPr>
      <w:bookmarkStart w:id="1" w:name="_Toc512245821"/>
      <w:r>
        <w:rPr>
          <w:rFonts w:hint="eastAsia"/>
        </w:rPr>
        <w:t>测试结果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:rsidTr="00FE03D1">
        <w:tc>
          <w:tcPr>
            <w:tcW w:w="2122" w:type="dxa"/>
          </w:tcPr>
          <w:p w:rsidR="00BB650B" w:rsidRPr="00FE03D1" w:rsidRDefault="00BB650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BB650B" w:rsidRDefault="0011550B" w:rsidP="00285ABB">
            <w:r>
              <w:t>2018</w:t>
            </w:r>
            <w:r>
              <w:rPr>
                <w:rFonts w:hint="eastAsia"/>
              </w:rPr>
              <w:t>年4月19日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BB650B" w:rsidRDefault="0011550B" w:rsidP="00285ABB">
            <w:r>
              <w:t>2018</w:t>
            </w:r>
            <w:r>
              <w:rPr>
                <w:rFonts w:hint="eastAsia"/>
              </w:rPr>
              <w:t>年4月20日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BB650B" w:rsidRDefault="0068427B" w:rsidP="00285ABB">
            <w:r>
              <w:t>5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BB650B" w:rsidRDefault="0068427B" w:rsidP="00285ABB">
            <w:r>
              <w:t>3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BB650B" w:rsidRDefault="0068427B" w:rsidP="00285ABB">
            <w:r>
              <w:t>2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BB650B" w:rsidRDefault="0068427B" w:rsidP="00285ABB">
            <w:r>
              <w:t>12</w:t>
            </w:r>
            <w:r>
              <w:rPr>
                <w:rFonts w:hint="eastAsia"/>
              </w:rPr>
              <w:t>个独立场景+16个混合场景</w:t>
            </w:r>
          </w:p>
        </w:tc>
      </w:tr>
      <w:tr w:rsidR="0068427B" w:rsidTr="00FE03D1">
        <w:tc>
          <w:tcPr>
            <w:tcW w:w="2122" w:type="dxa"/>
          </w:tcPr>
          <w:p w:rsidR="0068427B" w:rsidRPr="00FE03D1" w:rsidRDefault="0068427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68427B" w:rsidRDefault="0068427B" w:rsidP="00285ABB">
            <w:r>
              <w:t>12</w:t>
            </w:r>
            <w:r>
              <w:rPr>
                <w:rFonts w:hint="eastAsia"/>
              </w:rPr>
              <w:t>个独立场景+16个混合场景</w:t>
            </w:r>
          </w:p>
        </w:tc>
      </w:tr>
      <w:tr w:rsidR="0068427B" w:rsidTr="00FE03D1">
        <w:tc>
          <w:tcPr>
            <w:tcW w:w="2122" w:type="dxa"/>
          </w:tcPr>
          <w:p w:rsidR="0068427B" w:rsidRPr="00FE03D1" w:rsidRDefault="0068427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68427B" w:rsidRDefault="0068427B" w:rsidP="00285ABB">
            <w:r>
              <w:t>100%</w:t>
            </w:r>
          </w:p>
        </w:tc>
      </w:tr>
      <w:tr w:rsidR="0068427B" w:rsidTr="00FE03D1">
        <w:tc>
          <w:tcPr>
            <w:tcW w:w="2122" w:type="dxa"/>
          </w:tcPr>
          <w:p w:rsidR="0068427B" w:rsidRPr="00FE03D1" w:rsidRDefault="0068427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缺陷率</w:t>
            </w:r>
            <w:r>
              <w:rPr>
                <w:rFonts w:hint="eastAsia"/>
                <w:sz w:val="18"/>
                <w:szCs w:val="18"/>
              </w:rPr>
              <w:t>（%）</w:t>
            </w:r>
          </w:p>
        </w:tc>
        <w:tc>
          <w:tcPr>
            <w:tcW w:w="6174" w:type="dxa"/>
          </w:tcPr>
          <w:p w:rsidR="0068427B" w:rsidRDefault="0068427B" w:rsidP="00285ABB">
            <w:r>
              <w:t>2</w:t>
            </w:r>
            <w:r>
              <w:rPr>
                <w:rFonts w:hint="eastAsia"/>
              </w:rPr>
              <w:t>个独立场景失败，2个混合场景失败</w:t>
            </w:r>
          </w:p>
        </w:tc>
      </w:tr>
      <w:tr w:rsidR="0068427B" w:rsidTr="00FE03D1">
        <w:tc>
          <w:tcPr>
            <w:tcW w:w="2122" w:type="dxa"/>
          </w:tcPr>
          <w:p w:rsidR="0068427B" w:rsidRPr="00FE03D1" w:rsidRDefault="0068427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68427B" w:rsidRDefault="0068427B" w:rsidP="00285ABB">
            <w:r>
              <w:t>100</w:t>
            </w:r>
          </w:p>
        </w:tc>
      </w:tr>
      <w:tr w:rsidR="0068427B" w:rsidTr="00FE03D1">
        <w:tc>
          <w:tcPr>
            <w:tcW w:w="2122" w:type="dxa"/>
          </w:tcPr>
          <w:p w:rsidR="0068427B" w:rsidRPr="00FE03D1" w:rsidRDefault="0068427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:rsidR="0068427B" w:rsidRDefault="0068427B" w:rsidP="00285ABB">
            <w:r>
              <w:t>85.7%</w:t>
            </w:r>
          </w:p>
        </w:tc>
      </w:tr>
      <w:tr w:rsidR="0068427B" w:rsidTr="00FE03D1">
        <w:tc>
          <w:tcPr>
            <w:tcW w:w="2122" w:type="dxa"/>
          </w:tcPr>
          <w:p w:rsidR="0068427B" w:rsidRPr="00FE03D1" w:rsidRDefault="0068427B" w:rsidP="00285AB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68427B" w:rsidRDefault="0068427B" w:rsidP="00285ABB">
            <w:r>
              <w:rPr>
                <w:rFonts w:hint="eastAsia"/>
              </w:rPr>
              <w:t>部分页面与API响应时间过长，需</w:t>
            </w:r>
          </w:p>
        </w:tc>
      </w:tr>
    </w:tbl>
    <w:p w:rsidR="00BB650B" w:rsidRPr="00BB650B" w:rsidRDefault="00BB650B" w:rsidP="00285ABB"/>
    <w:p w:rsidR="005228DE" w:rsidRDefault="00597167" w:rsidP="00285ABB">
      <w:pPr>
        <w:pStyle w:val="2"/>
        <w:keepNext w:val="0"/>
        <w:keepLines w:val="0"/>
        <w:widowControl w:val="0"/>
        <w:spacing w:before="326" w:after="326"/>
        <w:rPr>
          <w:rFonts w:hint="eastAsia"/>
        </w:rPr>
      </w:pPr>
      <w:bookmarkStart w:id="2" w:name="_Toc512245822"/>
      <w:r>
        <w:rPr>
          <w:rFonts w:hint="eastAsia"/>
        </w:rPr>
        <w:t>系统性能评价</w:t>
      </w:r>
      <w:bookmarkEnd w:id="2"/>
    </w:p>
    <w:p w:rsidR="0068427B" w:rsidRDefault="0068427B" w:rsidP="00285ABB">
      <w:pPr>
        <w:rPr>
          <w:rFonts w:hint="eastAsia"/>
        </w:rPr>
      </w:pPr>
      <w:r>
        <w:rPr>
          <w:rFonts w:hint="eastAsia"/>
        </w:rPr>
        <w:t>测试用户数量：</w:t>
      </w:r>
    </w:p>
    <w:p w:rsidR="0068427B" w:rsidRPr="0068427B" w:rsidRDefault="0068427B" w:rsidP="00285ABB">
      <w:r>
        <w:rPr>
          <w:noProof/>
        </w:rPr>
        <w:drawing>
          <wp:inline distT="0" distB="0" distL="0" distR="0" wp14:anchorId="193A2742" wp14:editId="6700E07F">
            <wp:extent cx="5274310" cy="15279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BB" w:rsidRDefault="0011550B" w:rsidP="00285ABB">
      <w:pPr>
        <w:pStyle w:val="3"/>
        <w:keepNext w:val="0"/>
        <w:keepLines w:val="0"/>
        <w:widowControl w:val="0"/>
        <w:spacing w:before="326" w:after="326"/>
        <w:rPr>
          <w:rFonts w:hint="eastAsia"/>
        </w:rPr>
      </w:pPr>
      <w:bookmarkStart w:id="3" w:name="_Toc512245823"/>
      <w:r>
        <w:rPr>
          <w:rFonts w:hint="eastAsia"/>
        </w:rPr>
        <w:t>API</w:t>
      </w:r>
      <w:r w:rsidR="00597167">
        <w:rPr>
          <w:rFonts w:hint="eastAsia"/>
        </w:rPr>
        <w:t>响应时间</w:t>
      </w:r>
      <w:bookmarkEnd w:id="3"/>
    </w:p>
    <w:p w:rsidR="00285ABB" w:rsidRDefault="00285ABB" w:rsidP="00285ABB">
      <w:pPr>
        <w:rPr>
          <w:rFonts w:hint="eastAsia"/>
        </w:rPr>
      </w:pPr>
      <w:r>
        <w:rPr>
          <w:rFonts w:hint="eastAsia"/>
        </w:rPr>
        <w:t>API请求次数如下：</w:t>
      </w:r>
    </w:p>
    <w:p w:rsidR="00285ABB" w:rsidRDefault="00285ABB" w:rsidP="00285A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AC2FF8" wp14:editId="72B8F36A">
            <wp:extent cx="5274310" cy="1542003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BB" w:rsidRDefault="00285ABB" w:rsidP="00285ABB">
      <w:pPr>
        <w:rPr>
          <w:rFonts w:hint="eastAsia"/>
        </w:rPr>
      </w:pPr>
      <w:r>
        <w:rPr>
          <w:rFonts w:hint="eastAsia"/>
        </w:rPr>
        <w:t>响应时间如下：</w:t>
      </w:r>
    </w:p>
    <w:p w:rsidR="00285ABB" w:rsidRDefault="00285ABB" w:rsidP="00285ABB">
      <w:pPr>
        <w:rPr>
          <w:rFonts w:hint="eastAsia"/>
        </w:rPr>
      </w:pPr>
      <w:r>
        <w:rPr>
          <w:noProof/>
        </w:rPr>
        <w:drawing>
          <wp:inline distT="0" distB="0" distL="0" distR="0" wp14:anchorId="3C5F1DCC" wp14:editId="2806F15B">
            <wp:extent cx="5274310" cy="156153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BB" w:rsidRPr="00285ABB" w:rsidRDefault="00285ABB" w:rsidP="002A0AAF">
      <w:pPr>
        <w:spacing w:line="360" w:lineRule="auto"/>
        <w:rPr>
          <w:rFonts w:hint="eastAsia"/>
        </w:rPr>
      </w:pPr>
      <w:r>
        <w:rPr>
          <w:rFonts w:hint="eastAsia"/>
        </w:rPr>
        <w:t>由图可知，系统每秒发出的request的数量平均在10到15个之间，系统的平均响应时间基本稳定于</w:t>
      </w:r>
      <w:r w:rsidR="006E45A3">
        <w:rPr>
          <w:rFonts w:hint="eastAsia"/>
        </w:rPr>
        <w:t>0.2</w:t>
      </w:r>
      <w:r w:rsidR="002A0AAF">
        <w:rPr>
          <w:rFonts w:hint="eastAsia"/>
        </w:rPr>
        <w:t>秒</w:t>
      </w:r>
      <w:r>
        <w:rPr>
          <w:rFonts w:hint="eastAsia"/>
        </w:rPr>
        <w:t>以下。</w:t>
      </w:r>
    </w:p>
    <w:p w:rsidR="00597167" w:rsidRDefault="00597167" w:rsidP="00285ABB">
      <w:pPr>
        <w:pStyle w:val="3"/>
        <w:keepNext w:val="0"/>
        <w:keepLines w:val="0"/>
        <w:widowControl w:val="0"/>
        <w:spacing w:before="326" w:after="326"/>
        <w:rPr>
          <w:rFonts w:hint="eastAsia"/>
        </w:rPr>
      </w:pPr>
      <w:bookmarkStart w:id="4" w:name="_Toc512245824"/>
      <w:r>
        <w:rPr>
          <w:rFonts w:hint="eastAsia"/>
        </w:rPr>
        <w:t>业务处理能力</w:t>
      </w:r>
      <w:bookmarkEnd w:id="4"/>
    </w:p>
    <w:p w:rsidR="00285ABB" w:rsidRDefault="006E45A3" w:rsidP="00285ABB">
      <w:pPr>
        <w:pStyle w:val="a0"/>
        <w:widowControl w:val="0"/>
        <w:rPr>
          <w:rFonts w:hint="eastAsia"/>
        </w:rPr>
      </w:pPr>
      <w:r>
        <w:rPr>
          <w:rFonts w:hint="eastAsia"/>
        </w:rPr>
        <w:t>业务处理时还需要进行页面加载时间的测试，用户数量不变，其并发访问的响应时间如下：</w:t>
      </w:r>
    </w:p>
    <w:p w:rsidR="006E45A3" w:rsidRDefault="006E45A3" w:rsidP="00285ABB">
      <w:pPr>
        <w:pStyle w:val="a0"/>
        <w:widowControl w:val="0"/>
        <w:rPr>
          <w:rFonts w:hint="eastAsia"/>
        </w:rPr>
      </w:pPr>
      <w:r>
        <w:rPr>
          <w:noProof/>
        </w:rPr>
        <w:drawing>
          <wp:inline distT="0" distB="0" distL="0" distR="0" wp14:anchorId="76534900" wp14:editId="37987354">
            <wp:extent cx="5274310" cy="1557264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A3" w:rsidRDefault="006E45A3" w:rsidP="002A0AAF">
      <w:pPr>
        <w:pStyle w:val="a0"/>
        <w:widowControl w:val="0"/>
        <w:spacing w:line="360" w:lineRule="auto"/>
        <w:rPr>
          <w:rFonts w:hint="eastAsia"/>
        </w:rPr>
      </w:pPr>
      <w:r>
        <w:rPr>
          <w:rFonts w:hint="eastAsia"/>
        </w:rPr>
        <w:t>由图可知，</w:t>
      </w:r>
      <w:r w:rsidR="002A0AAF">
        <w:rPr>
          <w:rFonts w:hint="eastAsia"/>
        </w:rPr>
        <w:t>随着测试进行，页面访问时间基本稳定在0.3秒左右。</w:t>
      </w:r>
    </w:p>
    <w:p w:rsidR="002A0AAF" w:rsidRPr="00285ABB" w:rsidRDefault="002A0AAF" w:rsidP="002A0AAF">
      <w:pPr>
        <w:pStyle w:val="a0"/>
        <w:widowControl w:val="0"/>
        <w:spacing w:line="360" w:lineRule="auto"/>
      </w:pPr>
      <w:r>
        <w:rPr>
          <w:rFonts w:hint="eastAsia"/>
        </w:rPr>
        <w:t>结合之前API测试的结果，可以得出进行业务处理时，系统所花费的时间基本稳定在1秒以下，可以保证用户使用顺畅。</w:t>
      </w:r>
    </w:p>
    <w:p w:rsidR="00597167" w:rsidRDefault="00597167" w:rsidP="00285ABB">
      <w:pPr>
        <w:pStyle w:val="3"/>
        <w:keepNext w:val="0"/>
        <w:keepLines w:val="0"/>
        <w:widowControl w:val="0"/>
        <w:spacing w:before="326" w:after="326"/>
        <w:rPr>
          <w:rFonts w:hint="eastAsia"/>
        </w:rPr>
      </w:pPr>
      <w:bookmarkStart w:id="5" w:name="_Toc512245825"/>
      <w:r>
        <w:rPr>
          <w:rFonts w:hint="eastAsia"/>
        </w:rPr>
        <w:t>稳定性/健壮性</w:t>
      </w:r>
      <w:bookmarkEnd w:id="5"/>
    </w:p>
    <w:p w:rsidR="002A0AAF" w:rsidRPr="002A0AAF" w:rsidRDefault="002A0AAF" w:rsidP="002A0AAF">
      <w:pPr>
        <w:pStyle w:val="a0"/>
        <w:spacing w:line="360" w:lineRule="auto"/>
        <w:rPr>
          <w:rFonts w:hint="eastAsia"/>
        </w:rPr>
      </w:pPr>
      <w:r>
        <w:rPr>
          <w:rFonts w:hint="eastAsia"/>
        </w:rPr>
        <w:t>由业务处理部分测试结果，所有页面平均访问时间基本稳定在0.3秒左右，未发现其出现大规模波动。可以得出系统的稳定性良好，保证用户体验良好。</w:t>
      </w:r>
    </w:p>
    <w:p w:rsidR="00597167" w:rsidRDefault="00597167" w:rsidP="00285ABB">
      <w:pPr>
        <w:pStyle w:val="2"/>
        <w:keepNext w:val="0"/>
        <w:keepLines w:val="0"/>
        <w:widowControl w:val="0"/>
        <w:spacing w:before="326" w:after="326"/>
        <w:rPr>
          <w:rFonts w:hint="eastAsia"/>
        </w:rPr>
      </w:pPr>
      <w:bookmarkStart w:id="6" w:name="_Toc512245826"/>
      <w:r>
        <w:rPr>
          <w:rFonts w:hint="eastAsia"/>
        </w:rPr>
        <w:lastRenderedPageBreak/>
        <w:t>系统性能建议</w:t>
      </w:r>
      <w:bookmarkEnd w:id="6"/>
    </w:p>
    <w:p w:rsidR="00DA6596" w:rsidRDefault="00591500" w:rsidP="00285ABB">
      <w:pPr>
        <w:rPr>
          <w:rFonts w:hint="eastAsia"/>
        </w:rPr>
      </w:pPr>
      <w:r>
        <w:rPr>
          <w:rFonts w:hint="eastAsia"/>
        </w:rPr>
        <w:t>虽然系统页面平均访问时间较为令人满意，但是经过测试发现</w:t>
      </w:r>
      <w:r w:rsidR="00DA6596">
        <w:rPr>
          <w:rFonts w:hint="eastAsia"/>
        </w:rPr>
        <w:t>以</w:t>
      </w:r>
      <w:r>
        <w:rPr>
          <w:rFonts w:hint="eastAsia"/>
        </w:rPr>
        <w:t>下页面的访问时间波动</w:t>
      </w:r>
      <w:r w:rsidR="00DA6596">
        <w:rPr>
          <w:rFonts w:hint="eastAsia"/>
        </w:rPr>
        <w:t>较大：3D导</w:t>
      </w:r>
      <w:proofErr w:type="gramStart"/>
      <w:r w:rsidR="00DA6596">
        <w:rPr>
          <w:rFonts w:hint="eastAsia"/>
        </w:rPr>
        <w:t>览</w:t>
      </w:r>
      <w:proofErr w:type="gramEnd"/>
      <w:r w:rsidR="00DA6596">
        <w:rPr>
          <w:rFonts w:hint="eastAsia"/>
        </w:rPr>
        <w:t>页面，测试部分页面首页，错题本部分。可能造成波动的原因：</w:t>
      </w:r>
    </w:p>
    <w:p w:rsidR="00DA6596" w:rsidRDefault="00DA6596" w:rsidP="00285ABB">
      <w:pPr>
        <w:rPr>
          <w:rFonts w:hint="eastAsia"/>
        </w:rPr>
      </w:pPr>
      <w:r>
        <w:rPr>
          <w:rFonts w:hint="eastAsia"/>
        </w:rPr>
        <w:t>1、网络原因，测试环境较为不稳定。</w:t>
      </w:r>
    </w:p>
    <w:p w:rsidR="00DA6596" w:rsidRDefault="00DA6596" w:rsidP="00DA6596">
      <w:pPr>
        <w:rPr>
          <w:rFonts w:hint="eastAsia"/>
        </w:rPr>
      </w:pPr>
      <w:r>
        <w:rPr>
          <w:rFonts w:hint="eastAsia"/>
        </w:rPr>
        <w:t>2、页面加载资源过多。</w:t>
      </w:r>
    </w:p>
    <w:p w:rsidR="00285ABB" w:rsidRPr="00285ABB" w:rsidRDefault="00DA6596" w:rsidP="00285ABB">
      <w:r>
        <w:rPr>
          <w:rFonts w:hint="eastAsia"/>
        </w:rPr>
        <w:t>建议对这些界面进行检查，尝试改进，以此稳定其访问时间。</w:t>
      </w:r>
    </w:p>
    <w:p w:rsidR="00474005" w:rsidRDefault="00857108" w:rsidP="00285ABB">
      <w:pPr>
        <w:pStyle w:val="1"/>
        <w:keepNext w:val="0"/>
        <w:keepLines w:val="0"/>
      </w:pPr>
      <w:bookmarkStart w:id="7" w:name="_Toc512245827"/>
      <w:r>
        <w:rPr>
          <w:rFonts w:hint="eastAsia"/>
        </w:rPr>
        <w:t>性能</w:t>
      </w:r>
      <w:r w:rsidR="000C7259">
        <w:rPr>
          <w:rFonts w:hint="eastAsia"/>
        </w:rPr>
        <w:t>问题解决分析</w:t>
      </w:r>
      <w:bookmarkEnd w:id="7"/>
    </w:p>
    <w:p w:rsidR="006D0D06" w:rsidRDefault="00DC75CB" w:rsidP="00285ABB">
      <w:pPr>
        <w:pStyle w:val="2"/>
        <w:keepNext w:val="0"/>
        <w:keepLines w:val="0"/>
        <w:widowControl w:val="0"/>
        <w:spacing w:before="326" w:after="326"/>
      </w:pPr>
      <w:bookmarkStart w:id="8" w:name="_Toc512245828"/>
      <w:r>
        <w:rPr>
          <w:rFonts w:hint="eastAsia"/>
        </w:rPr>
        <w:t>待解决问题</w:t>
      </w:r>
      <w:bookmarkEnd w:id="8"/>
    </w:p>
    <w:p w:rsidR="00DC75CB" w:rsidRDefault="00DC75CB" w:rsidP="00285ABB">
      <w:pPr>
        <w:pStyle w:val="3"/>
        <w:keepNext w:val="0"/>
        <w:keepLines w:val="0"/>
        <w:widowControl w:val="0"/>
        <w:spacing w:before="326" w:after="326"/>
        <w:rPr>
          <w:rFonts w:hint="eastAsia"/>
        </w:rPr>
      </w:pPr>
      <w:bookmarkStart w:id="9" w:name="_Toc512245829"/>
      <w:r>
        <w:rPr>
          <w:rFonts w:hint="eastAsia"/>
        </w:rPr>
        <w:t>严重性能问题</w:t>
      </w:r>
      <w:bookmarkEnd w:id="9"/>
    </w:p>
    <w:p w:rsidR="00285ABB" w:rsidRPr="00285ABB" w:rsidRDefault="009D09A8" w:rsidP="009D09A8">
      <w:pPr>
        <w:pStyle w:val="a0"/>
        <w:ind w:firstLineChars="200" w:firstLine="440"/>
      </w:pPr>
      <w:r>
        <w:rPr>
          <w:rFonts w:hint="eastAsia"/>
        </w:rPr>
        <w:t>暂无</w:t>
      </w:r>
    </w:p>
    <w:p w:rsidR="00DC75CB" w:rsidRDefault="00DC75CB" w:rsidP="00285ABB">
      <w:pPr>
        <w:pStyle w:val="3"/>
        <w:keepNext w:val="0"/>
        <w:keepLines w:val="0"/>
        <w:widowControl w:val="0"/>
        <w:spacing w:before="326" w:after="326"/>
        <w:rPr>
          <w:rFonts w:hint="eastAsia"/>
        </w:rPr>
      </w:pPr>
      <w:bookmarkStart w:id="10" w:name="_Toc512245830"/>
      <w:r>
        <w:rPr>
          <w:rFonts w:hint="eastAsia"/>
        </w:rPr>
        <w:t>响应时间问题</w:t>
      </w:r>
      <w:bookmarkEnd w:id="10"/>
    </w:p>
    <w:p w:rsidR="00285ABB" w:rsidRPr="00285ABB" w:rsidRDefault="009D09A8" w:rsidP="009D09A8">
      <w:pPr>
        <w:pStyle w:val="a0"/>
        <w:ind w:firstLineChars="200" w:firstLine="440"/>
      </w:pPr>
      <w:r>
        <w:rPr>
          <w:rFonts w:hint="eastAsia"/>
        </w:rPr>
        <w:t>暂无</w:t>
      </w:r>
    </w:p>
    <w:p w:rsidR="00554A35" w:rsidRDefault="00DC75CB" w:rsidP="00285ABB">
      <w:pPr>
        <w:pStyle w:val="2"/>
        <w:keepNext w:val="0"/>
        <w:keepLines w:val="0"/>
        <w:widowControl w:val="0"/>
        <w:spacing w:before="326" w:after="326"/>
      </w:pPr>
      <w:bookmarkStart w:id="11" w:name="_Toc512245831"/>
      <w:r>
        <w:rPr>
          <w:rFonts w:hint="eastAsia"/>
        </w:rPr>
        <w:t>已解决问题</w:t>
      </w:r>
      <w:bookmarkEnd w:id="11"/>
    </w:p>
    <w:p w:rsidR="00DC75CB" w:rsidRDefault="00DC75CB" w:rsidP="00285ABB">
      <w:pPr>
        <w:pStyle w:val="3"/>
        <w:keepNext w:val="0"/>
        <w:keepLines w:val="0"/>
        <w:widowControl w:val="0"/>
        <w:spacing w:before="326" w:after="326"/>
        <w:rPr>
          <w:rFonts w:hint="eastAsia"/>
        </w:rPr>
      </w:pPr>
      <w:bookmarkStart w:id="12" w:name="_Toc512245832"/>
      <w:r>
        <w:rPr>
          <w:rFonts w:hint="eastAsia"/>
        </w:rPr>
        <w:t>严重性能问题</w:t>
      </w:r>
      <w:bookmarkEnd w:id="12"/>
    </w:p>
    <w:p w:rsidR="00DA6596" w:rsidRPr="00DA6596" w:rsidRDefault="009D09A8" w:rsidP="009D09A8">
      <w:pPr>
        <w:pStyle w:val="a0"/>
        <w:ind w:firstLineChars="200" w:firstLine="440"/>
      </w:pPr>
      <w:r>
        <w:rPr>
          <w:rFonts w:hint="eastAsia"/>
        </w:rPr>
        <w:t>暂无</w:t>
      </w:r>
    </w:p>
    <w:p w:rsidR="00DC75CB" w:rsidRDefault="00DC75CB" w:rsidP="00285ABB">
      <w:pPr>
        <w:pStyle w:val="3"/>
        <w:keepNext w:val="0"/>
        <w:keepLines w:val="0"/>
        <w:widowControl w:val="0"/>
        <w:spacing w:before="326" w:after="326"/>
        <w:rPr>
          <w:rFonts w:hint="eastAsia"/>
        </w:rPr>
      </w:pPr>
      <w:bookmarkStart w:id="13" w:name="_Toc512245833"/>
      <w:r>
        <w:rPr>
          <w:rFonts w:hint="eastAsia"/>
        </w:rPr>
        <w:t>响应时间问题</w:t>
      </w:r>
      <w:bookmarkEnd w:id="13"/>
    </w:p>
    <w:p w:rsidR="00DA6596" w:rsidRPr="00DA6596" w:rsidRDefault="009D09A8" w:rsidP="009D09A8">
      <w:pPr>
        <w:pStyle w:val="a0"/>
        <w:ind w:firstLineChars="200" w:firstLine="440"/>
      </w:pPr>
      <w:r>
        <w:rPr>
          <w:rFonts w:hint="eastAsia"/>
        </w:rPr>
        <w:t>暂无</w:t>
      </w:r>
    </w:p>
    <w:p w:rsidR="00D21AC9" w:rsidRDefault="00DC75CB" w:rsidP="00285ABB">
      <w:pPr>
        <w:pStyle w:val="1"/>
        <w:keepNext w:val="0"/>
        <w:keepLines w:val="0"/>
      </w:pPr>
      <w:bookmarkStart w:id="14" w:name="_Toc512245834"/>
      <w:proofErr w:type="gramStart"/>
      <w:r>
        <w:rPr>
          <w:rFonts w:hint="eastAsia"/>
        </w:rPr>
        <w:t>独立/</w:t>
      </w:r>
      <w:proofErr w:type="gramEnd"/>
      <w:r>
        <w:rPr>
          <w:rFonts w:hint="eastAsia"/>
        </w:rPr>
        <w:t>混合场景结果</w:t>
      </w:r>
      <w:bookmarkEnd w:id="14"/>
    </w:p>
    <w:p w:rsidR="00DC75CB" w:rsidRDefault="00DC75CB" w:rsidP="00285ABB">
      <w:pPr>
        <w:pStyle w:val="2"/>
        <w:keepNext w:val="0"/>
        <w:keepLines w:val="0"/>
        <w:widowControl w:val="0"/>
        <w:spacing w:before="326" w:after="326"/>
        <w:rPr>
          <w:rFonts w:hint="eastAsia"/>
        </w:rPr>
      </w:pPr>
      <w:bookmarkStart w:id="15" w:name="_Toc512245835"/>
      <w:r>
        <w:rPr>
          <w:rFonts w:hint="eastAsia"/>
        </w:rPr>
        <w:t>测试结果描述</w:t>
      </w:r>
      <w:bookmarkEnd w:id="15"/>
    </w:p>
    <w:p w:rsidR="009D09A8" w:rsidRDefault="009D09A8" w:rsidP="009D09A8">
      <w:pPr>
        <w:spacing w:line="360" w:lineRule="auto"/>
        <w:rPr>
          <w:rFonts w:hint="eastAsia"/>
        </w:rPr>
      </w:pPr>
      <w:r>
        <w:rPr>
          <w:rFonts w:hint="eastAsia"/>
        </w:rPr>
        <w:t>根据性能测试报告中所制定的独立与混合测试场景，我们采取逐渐加压的方式。通过设置相应权重，来控制其访问的并发数量。对于高等级的测试场景需要进行更多次的测试。结果测试，所有独立测试场景的运行结果均达到要求。当用户数从0逐渐增加到100时，所有的响应时间均小于1秒，平均响应时间为0.5秒。</w:t>
      </w:r>
    </w:p>
    <w:p w:rsidR="009D09A8" w:rsidRPr="009D09A8" w:rsidRDefault="009D09A8" w:rsidP="009D09A8">
      <w:pPr>
        <w:spacing w:line="360" w:lineRule="auto"/>
      </w:pPr>
      <w:r>
        <w:rPr>
          <w:rFonts w:hint="eastAsia"/>
        </w:rPr>
        <w:lastRenderedPageBreak/>
        <w:t>对于混合场景，平均响应时间均达到测试计划中的要求。当用户数量从0逐渐增加到100时，除去刚开始测试时受网络环境波动影响，其余的响应时间均小于2秒，达到要求，测试通过。</w:t>
      </w:r>
    </w:p>
    <w:p w:rsidR="00D21AC9" w:rsidRDefault="00DC75CB" w:rsidP="00285ABB">
      <w:pPr>
        <w:pStyle w:val="2"/>
        <w:keepNext w:val="0"/>
        <w:keepLines w:val="0"/>
        <w:widowControl w:val="0"/>
        <w:spacing w:before="326" w:after="326"/>
        <w:rPr>
          <w:rFonts w:hint="eastAsia"/>
        </w:rPr>
      </w:pPr>
      <w:bookmarkStart w:id="16" w:name="_Toc512245836"/>
      <w:r>
        <w:rPr>
          <w:rFonts w:hint="eastAsia"/>
        </w:rPr>
        <w:t>详细测试结果</w:t>
      </w:r>
      <w:bookmarkEnd w:id="16"/>
    </w:p>
    <w:p w:rsidR="009D09A8" w:rsidRDefault="009D09A8" w:rsidP="009D09A8">
      <w:pPr>
        <w:rPr>
          <w:rFonts w:hint="eastAsia"/>
        </w:rPr>
      </w:pPr>
      <w:r>
        <w:rPr>
          <w:rFonts w:hint="eastAsia"/>
        </w:rPr>
        <w:t>注册部分独立测试结果：</w:t>
      </w:r>
    </w:p>
    <w:p w:rsidR="009D09A8" w:rsidRDefault="009D09A8" w:rsidP="009D09A8">
      <w:pPr>
        <w:rPr>
          <w:rFonts w:hint="eastAsia"/>
        </w:rPr>
      </w:pPr>
      <w:r w:rsidRPr="009D09A8">
        <w:rPr>
          <w:rFonts w:hint="eastAsia"/>
        </w:rPr>
        <w:drawing>
          <wp:inline distT="0" distB="0" distL="0" distR="0" wp14:anchorId="2268F083" wp14:editId="2EDF93E7">
            <wp:extent cx="5977045" cy="177165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39" cy="177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A8" w:rsidRDefault="009D09A8" w:rsidP="009D09A8">
      <w:pPr>
        <w:rPr>
          <w:rFonts w:hint="eastAsia"/>
        </w:rPr>
      </w:pPr>
      <w:r>
        <w:rPr>
          <w:rFonts w:hint="eastAsia"/>
        </w:rPr>
        <w:t>登录部分独立测试结果：</w:t>
      </w:r>
    </w:p>
    <w:p w:rsidR="009D09A8" w:rsidRDefault="009D09A8" w:rsidP="009D09A8">
      <w:pPr>
        <w:rPr>
          <w:rFonts w:hint="eastAsia"/>
        </w:rPr>
      </w:pPr>
      <w:r w:rsidRPr="009D09A8">
        <w:drawing>
          <wp:inline distT="0" distB="0" distL="0" distR="0" wp14:anchorId="30F6F1FB" wp14:editId="0CADECCC">
            <wp:extent cx="5928456" cy="1454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2" cy="14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A8" w:rsidRDefault="009D09A8" w:rsidP="009D09A8">
      <w:pPr>
        <w:rPr>
          <w:rFonts w:hint="eastAsia"/>
        </w:rPr>
      </w:pPr>
      <w:r>
        <w:rPr>
          <w:rFonts w:hint="eastAsia"/>
        </w:rPr>
        <w:t>测试部分独立测试结果：</w:t>
      </w:r>
    </w:p>
    <w:p w:rsidR="009D09A8" w:rsidRDefault="009D09A8" w:rsidP="009D09A8">
      <w:pPr>
        <w:rPr>
          <w:rFonts w:hint="eastAsia"/>
        </w:rPr>
      </w:pPr>
      <w:r w:rsidRPr="009D09A8">
        <w:drawing>
          <wp:inline distT="0" distB="0" distL="0" distR="0" wp14:anchorId="615CA667" wp14:editId="3A68ADF6">
            <wp:extent cx="5915252" cy="1962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07" cy="19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A8" w:rsidRDefault="009D09A8" w:rsidP="009D09A8">
      <w:pPr>
        <w:rPr>
          <w:rFonts w:hint="eastAsia"/>
        </w:rPr>
      </w:pPr>
      <w:r>
        <w:rPr>
          <w:rFonts w:hint="eastAsia"/>
        </w:rPr>
        <w:t>3D导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部分独立测试结果：</w:t>
      </w:r>
    </w:p>
    <w:p w:rsidR="009D09A8" w:rsidRDefault="009D09A8" w:rsidP="009D09A8">
      <w:pPr>
        <w:rPr>
          <w:rFonts w:hint="eastAsia"/>
        </w:rPr>
      </w:pPr>
      <w:r w:rsidRPr="009D09A8">
        <w:drawing>
          <wp:inline distT="0" distB="0" distL="0" distR="0" wp14:anchorId="58F9C9C4" wp14:editId="01BE441E">
            <wp:extent cx="5912055" cy="539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09" cy="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A8" w:rsidRDefault="009D09A8" w:rsidP="009D09A8">
      <w:pPr>
        <w:rPr>
          <w:rFonts w:hint="eastAsia"/>
        </w:rPr>
      </w:pPr>
    </w:p>
    <w:p w:rsidR="009D09A8" w:rsidRDefault="009D09A8" w:rsidP="009D09A8">
      <w:pPr>
        <w:rPr>
          <w:rFonts w:hint="eastAsia"/>
        </w:rPr>
      </w:pPr>
      <w:r>
        <w:rPr>
          <w:rFonts w:hint="eastAsia"/>
        </w:rPr>
        <w:lastRenderedPageBreak/>
        <w:t>混合场景测试结果：</w:t>
      </w:r>
    </w:p>
    <w:p w:rsidR="009D09A8" w:rsidRDefault="009D09A8" w:rsidP="009D09A8">
      <w:pPr>
        <w:rPr>
          <w:rFonts w:hint="eastAsia"/>
        </w:rPr>
      </w:pPr>
      <w:r>
        <w:rPr>
          <w:rFonts w:hint="eastAsia"/>
        </w:rPr>
        <w:t>请求数量：</w:t>
      </w:r>
    </w:p>
    <w:p w:rsidR="009D09A8" w:rsidRDefault="009D09A8" w:rsidP="009D09A8">
      <w:pPr>
        <w:rPr>
          <w:rFonts w:hint="eastAsia"/>
        </w:rPr>
      </w:pPr>
      <w:r>
        <w:rPr>
          <w:noProof/>
        </w:rPr>
        <w:drawing>
          <wp:inline distT="0" distB="0" distL="0" distR="0" wp14:anchorId="732C7E85" wp14:editId="3BC81204">
            <wp:extent cx="5274310" cy="154810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A8" w:rsidRDefault="009D09A8" w:rsidP="009D09A8">
      <w:pPr>
        <w:rPr>
          <w:rFonts w:hint="eastAsia"/>
        </w:rPr>
      </w:pPr>
      <w:r>
        <w:rPr>
          <w:rFonts w:hint="eastAsia"/>
        </w:rPr>
        <w:t>响应时间：</w:t>
      </w:r>
    </w:p>
    <w:p w:rsidR="009D09A8" w:rsidRPr="009D09A8" w:rsidRDefault="009D09A8" w:rsidP="009D09A8">
      <w:r>
        <w:rPr>
          <w:noProof/>
        </w:rPr>
        <w:drawing>
          <wp:inline distT="0" distB="0" distL="0" distR="0" wp14:anchorId="35F28203" wp14:editId="0E599FA3">
            <wp:extent cx="5274310" cy="1554823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4A" w:rsidRDefault="0059284A" w:rsidP="00285ABB">
      <w:pPr>
        <w:pStyle w:val="1"/>
        <w:keepNext w:val="0"/>
        <w:keepLines w:val="0"/>
      </w:pPr>
      <w:bookmarkStart w:id="17" w:name="_Toc512245837"/>
      <w:r>
        <w:rPr>
          <w:rFonts w:hint="eastAsia"/>
        </w:rPr>
        <w:t>测试环境分析</w:t>
      </w:r>
      <w:bookmarkEnd w:id="17"/>
    </w:p>
    <w:p w:rsidR="0059284A" w:rsidRDefault="0059284A" w:rsidP="00285ABB">
      <w:pPr>
        <w:pStyle w:val="2"/>
        <w:keepNext w:val="0"/>
        <w:keepLines w:val="0"/>
        <w:widowControl w:val="0"/>
        <w:spacing w:before="326" w:after="326"/>
        <w:rPr>
          <w:rFonts w:hint="eastAsia"/>
        </w:rPr>
      </w:pPr>
      <w:bookmarkStart w:id="18" w:name="_Toc512245838"/>
      <w:r>
        <w:rPr>
          <w:rFonts w:hint="eastAsia"/>
        </w:rPr>
        <w:t>系统架构设计</w:t>
      </w:r>
      <w:bookmarkEnd w:id="18"/>
    </w:p>
    <w:p w:rsidR="00DA6596" w:rsidRPr="00DA6596" w:rsidRDefault="00DA6596" w:rsidP="00DA6596">
      <w:pPr>
        <w:ind w:firstLineChars="200" w:firstLine="480"/>
      </w:pPr>
      <w:r>
        <w:rPr>
          <w:rFonts w:hint="eastAsia"/>
        </w:rPr>
        <w:t>本次测试采用Locust测试框架，这是一个开源的性能测试工具。</w:t>
      </w:r>
      <w:r w:rsidRPr="00DA6596">
        <w:rPr>
          <w:rFonts w:hint="eastAsia"/>
        </w:rPr>
        <w:t>在</w:t>
      </w:r>
      <w:r w:rsidRPr="00DA6596">
        <w:t>Locust测试框架中，测试场景是采用纯Python脚本进行描述的。对于最常见的HTTP(S)协议的系统，Locust采用Python的requests</w:t>
      </w:r>
      <w:proofErr w:type="gramStart"/>
      <w:r w:rsidRPr="00DA6596">
        <w:t>库作为</w:t>
      </w:r>
      <w:proofErr w:type="gramEnd"/>
      <w:r w:rsidRPr="00DA6596">
        <w:t>客户端，使得脚本编写大大简化，富有表现力的同时且极具美感。而对于其它协议类型的系统，Locust也提供了接口，只要我们能采用Python编写对应的请求客户端，就能方便地采用Locust实现压力测试。从这个角度来说，Locust可以</w:t>
      </w:r>
      <w:proofErr w:type="gramStart"/>
      <w:r w:rsidRPr="00DA6596">
        <w:t>用于压测任意</w:t>
      </w:r>
      <w:proofErr w:type="gramEnd"/>
      <w:r w:rsidRPr="00DA6596">
        <w:t>类型的系统。</w:t>
      </w:r>
    </w:p>
    <w:p w:rsidR="0059284A" w:rsidRDefault="0059284A" w:rsidP="00285ABB">
      <w:pPr>
        <w:pStyle w:val="2"/>
        <w:keepNext w:val="0"/>
        <w:keepLines w:val="0"/>
        <w:widowControl w:val="0"/>
        <w:spacing w:before="326" w:after="326"/>
        <w:rPr>
          <w:rFonts w:hint="eastAsia"/>
        </w:rPr>
      </w:pPr>
      <w:bookmarkStart w:id="19" w:name="_Toc512245839"/>
      <w:r>
        <w:rPr>
          <w:rFonts w:hint="eastAsia"/>
        </w:rPr>
        <w:t>测试环境配置</w:t>
      </w:r>
      <w:bookmarkEnd w:id="19"/>
    </w:p>
    <w:p w:rsidR="00DA6596" w:rsidRDefault="00DA6596" w:rsidP="00DA6596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在确保正确安装python3后，locust下载指令为：</w:t>
      </w:r>
    </w:p>
    <w:p w:rsidR="00DA6596" w:rsidRDefault="009D09A8" w:rsidP="00DA6596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&lt;</w:t>
      </w:r>
      <w:proofErr w:type="gramStart"/>
      <w:r w:rsidR="00DA6596" w:rsidRPr="00DA6596">
        <w:t>pip install</w:t>
      </w:r>
      <w:proofErr w:type="gramEnd"/>
      <w:r w:rsidR="00DA6596" w:rsidRPr="00DA6596">
        <w:t xml:space="preserve"> locustio</w:t>
      </w:r>
    </w:p>
    <w:p w:rsidR="00DA6596" w:rsidRPr="00DA6596" w:rsidRDefault="00DA6596" w:rsidP="00DA6596">
      <w:pPr>
        <w:spacing w:line="360" w:lineRule="auto"/>
        <w:ind w:firstLineChars="200" w:firstLine="480"/>
      </w:pPr>
      <w:r>
        <w:rPr>
          <w:rFonts w:hint="eastAsia"/>
        </w:rPr>
        <w:t>之后便可以使用python编写测试脚本，运行时需给出总用户数量以及每秒并发数量。</w:t>
      </w:r>
    </w:p>
    <w:p w:rsidR="009D09A8" w:rsidRDefault="009D09A8" w:rsidP="009D09A8">
      <w:pPr>
        <w:pStyle w:val="2"/>
        <w:keepNext w:val="0"/>
        <w:keepLines w:val="0"/>
        <w:widowControl w:val="0"/>
        <w:spacing w:before="326" w:after="326"/>
        <w:rPr>
          <w:rFonts w:hint="eastAsia"/>
        </w:rPr>
      </w:pPr>
      <w:bookmarkStart w:id="20" w:name="_Toc512245840"/>
      <w:r>
        <w:rPr>
          <w:rFonts w:hint="eastAsia"/>
        </w:rPr>
        <w:lastRenderedPageBreak/>
        <w:t>环境差异分析</w:t>
      </w:r>
    </w:p>
    <w:p w:rsidR="009D09A8" w:rsidRPr="009D09A8" w:rsidRDefault="009D09A8" w:rsidP="009D09A8">
      <w:pPr>
        <w:rPr>
          <w:rFonts w:hint="eastAsia"/>
        </w:rPr>
      </w:pPr>
      <w:r>
        <w:rPr>
          <w:rFonts w:hint="eastAsia"/>
        </w:rPr>
        <w:t>此次测试的环境为：windows 10系统，网速为20兆。</w:t>
      </w:r>
      <w:bookmarkStart w:id="21" w:name="_GoBack"/>
      <w:bookmarkEnd w:id="21"/>
    </w:p>
    <w:bookmarkEnd w:id="20"/>
    <w:p w:rsidR="0096759D" w:rsidRDefault="009D09A8" w:rsidP="009D09A8">
      <w:pPr>
        <w:pStyle w:val="2"/>
        <w:keepNext w:val="0"/>
        <w:keepLines w:val="0"/>
        <w:widowControl w:val="0"/>
        <w:spacing w:before="326" w:after="326"/>
        <w:rPr>
          <w:rFonts w:hint="eastAsia"/>
        </w:rPr>
      </w:pPr>
      <w:r>
        <w:rPr>
          <w:rFonts w:hint="eastAsia"/>
        </w:rPr>
        <w:t>测试脚本</w:t>
      </w:r>
    </w:p>
    <w:p w:rsidR="009D09A8" w:rsidRPr="009D09A8" w:rsidRDefault="009D09A8" w:rsidP="009D09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Consolas" w:eastAsia="宋体" w:hAnsi="Consolas" w:cs="宋体"/>
          <w:color w:val="A9B7C6"/>
          <w:kern w:val="0"/>
          <w:sz w:val="22"/>
          <w:szCs w:val="22"/>
        </w:rPr>
      </w:pP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from 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 xml:space="preserve">locust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import 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HttpLocust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, 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TaskSet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, 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class 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UserBehavior(TaskSet):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token =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>None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br/>
        <w:t xml:space="preserve">    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on_start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i/>
          <w:iCs/>
          <w:color w:val="629755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.login()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login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global 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token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response =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.client.post(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"/user/login"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, 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{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"username"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 xml:space="preserve">: 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"admin"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, 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"password"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 xml:space="preserve">: 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"qwertyuiop"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})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token = response.json()[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'token'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]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1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profile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"/user/profile"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, </w:t>
      </w:r>
      <w:r w:rsidRPr="009D09A8">
        <w:rPr>
          <w:rFonts w:ascii="Consolas" w:eastAsia="宋体" w:hAnsi="Consolas" w:cs="宋体"/>
          <w:color w:val="AA4926"/>
          <w:kern w:val="0"/>
          <w:sz w:val="22"/>
          <w:szCs w:val="22"/>
        </w:rPr>
        <w:t>headers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={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'Authorization'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 xml:space="preserve">: 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'Token {}'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.format(token)})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1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doc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"/docs/"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2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leaderboard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"/test/leaderboard"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1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disease_group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'/disease/group'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2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disease_image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'/disease/images'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lastRenderedPageBreak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2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disease_video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'/disease/video'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5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exam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"/test/exam/1"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5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exam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"/test/exam/2"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5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exam_list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"/test/exam-list"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5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exercise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"/test/exercise/low"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4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exercise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"/test/exercise/high"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5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error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'/test/error'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, </w:t>
      </w:r>
      <w:r w:rsidRPr="009D09A8">
        <w:rPr>
          <w:rFonts w:ascii="Consolas" w:eastAsia="宋体" w:hAnsi="Consolas" w:cs="宋体"/>
          <w:color w:val="AA4926"/>
          <w:kern w:val="0"/>
          <w:sz w:val="22"/>
          <w:szCs w:val="22"/>
        </w:rPr>
        <w:t>headers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={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'Authorization'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 xml:space="preserve">: 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'Token {}'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.format(token)})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BBB529"/>
          <w:kern w:val="0"/>
          <w:sz w:val="22"/>
          <w:szCs w:val="22"/>
        </w:rPr>
        <w:t>@task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5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def </w:t>
      </w:r>
      <w:r w:rsidRPr="009D09A8">
        <w:rPr>
          <w:rFonts w:ascii="Consolas" w:eastAsia="宋体" w:hAnsi="Consolas" w:cs="宋体"/>
          <w:color w:val="FFC66D"/>
          <w:kern w:val="0"/>
          <w:sz w:val="22"/>
          <w:szCs w:val="22"/>
        </w:rPr>
        <w:t>history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(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    </w:t>
      </w:r>
      <w:r w:rsidRPr="009D09A8">
        <w:rPr>
          <w:rFonts w:ascii="Consolas" w:eastAsia="宋体" w:hAnsi="Consolas" w:cs="宋体"/>
          <w:color w:val="94558D"/>
          <w:kern w:val="0"/>
          <w:sz w:val="22"/>
          <w:szCs w:val="22"/>
        </w:rPr>
        <w:t>self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.client.get(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'/test/history'</w:t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, </w:t>
      </w:r>
      <w:r w:rsidRPr="009D09A8">
        <w:rPr>
          <w:rFonts w:ascii="Consolas" w:eastAsia="宋体" w:hAnsi="Consolas" w:cs="宋体"/>
          <w:color w:val="AA4926"/>
          <w:kern w:val="0"/>
          <w:sz w:val="22"/>
          <w:szCs w:val="22"/>
        </w:rPr>
        <w:t>headers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={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'Authorization'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 xml:space="preserve">: 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'Token {}'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.format(token)})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CC7832"/>
          <w:kern w:val="0"/>
          <w:sz w:val="22"/>
          <w:szCs w:val="22"/>
        </w:rPr>
        <w:t xml:space="preserve">class 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WebsiteUser(HttpLocust):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host = 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'http://</w:t>
      </w:r>
      <w:r>
        <w:rPr>
          <w:rFonts w:ascii="Consolas" w:eastAsia="宋体" w:hAnsi="Consolas" w:cs="宋体" w:hint="eastAsia"/>
          <w:color w:val="6A8759"/>
          <w:kern w:val="0"/>
          <w:sz w:val="22"/>
          <w:szCs w:val="22"/>
        </w:rPr>
        <w:t>localhost:4200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t>'</w:t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br/>
      </w:r>
      <w:r w:rsidRPr="009D09A8">
        <w:rPr>
          <w:rFonts w:ascii="Consolas" w:eastAsia="宋体" w:hAnsi="Consolas" w:cs="宋体"/>
          <w:color w:val="6A8759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>task_set = UserBehavior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br/>
        <w:t xml:space="preserve">    min_wait = 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5000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br/>
        <w:t xml:space="preserve">    </w:t>
      </w:r>
      <w:r w:rsidRPr="009D09A8">
        <w:rPr>
          <w:rFonts w:ascii="Consolas" w:eastAsia="宋体" w:hAnsi="Consolas" w:cs="宋体"/>
          <w:color w:val="A9B7C6"/>
          <w:kern w:val="0"/>
          <w:sz w:val="22"/>
          <w:szCs w:val="22"/>
        </w:rPr>
        <w:t xml:space="preserve">max_wait = </w:t>
      </w:r>
      <w:r w:rsidRPr="009D09A8">
        <w:rPr>
          <w:rFonts w:ascii="Consolas" w:eastAsia="宋体" w:hAnsi="Consolas" w:cs="宋体"/>
          <w:color w:val="6897BB"/>
          <w:kern w:val="0"/>
          <w:sz w:val="22"/>
          <w:szCs w:val="22"/>
        </w:rPr>
        <w:t>9000</w:t>
      </w:r>
    </w:p>
    <w:sectPr w:rsidR="009D09A8" w:rsidRPr="009D09A8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A5E" w:rsidRDefault="00286A5E" w:rsidP="00525126">
      <w:pPr>
        <w:spacing w:line="240" w:lineRule="auto"/>
      </w:pPr>
      <w:r>
        <w:separator/>
      </w:r>
    </w:p>
  </w:endnote>
  <w:endnote w:type="continuationSeparator" w:id="0">
    <w:p w:rsidR="00286A5E" w:rsidRDefault="00286A5E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A5E" w:rsidRDefault="00286A5E" w:rsidP="00525126">
      <w:pPr>
        <w:spacing w:line="240" w:lineRule="auto"/>
      </w:pPr>
      <w:r>
        <w:separator/>
      </w:r>
    </w:p>
  </w:footnote>
  <w:footnote w:type="continuationSeparator" w:id="0">
    <w:p w:rsidR="00286A5E" w:rsidRDefault="00286A5E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56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1550B"/>
    <w:rsid w:val="00123E37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85ABB"/>
    <w:rsid w:val="00286A5E"/>
    <w:rsid w:val="002A0AAF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63049"/>
    <w:rsid w:val="003703B9"/>
    <w:rsid w:val="003718DB"/>
    <w:rsid w:val="00391C5D"/>
    <w:rsid w:val="0039461F"/>
    <w:rsid w:val="003A5886"/>
    <w:rsid w:val="003B76E1"/>
    <w:rsid w:val="003C1915"/>
    <w:rsid w:val="003C6562"/>
    <w:rsid w:val="003D2167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1500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8427B"/>
    <w:rsid w:val="00690969"/>
    <w:rsid w:val="006A358C"/>
    <w:rsid w:val="006A5AED"/>
    <w:rsid w:val="006C1C70"/>
    <w:rsid w:val="006C38FF"/>
    <w:rsid w:val="006D0D06"/>
    <w:rsid w:val="006D0F8E"/>
    <w:rsid w:val="006E0FF3"/>
    <w:rsid w:val="006E45A3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17286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D6FCF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09A8"/>
    <w:rsid w:val="009D27A4"/>
    <w:rsid w:val="009D5819"/>
    <w:rsid w:val="009E3531"/>
    <w:rsid w:val="00A12349"/>
    <w:rsid w:val="00A2403F"/>
    <w:rsid w:val="00A322D2"/>
    <w:rsid w:val="00A41214"/>
    <w:rsid w:val="00A5310D"/>
    <w:rsid w:val="00A57EB3"/>
    <w:rsid w:val="00A60861"/>
    <w:rsid w:val="00A85B02"/>
    <w:rsid w:val="00A949A8"/>
    <w:rsid w:val="00A97562"/>
    <w:rsid w:val="00AA6756"/>
    <w:rsid w:val="00AB4529"/>
    <w:rsid w:val="00AD39E2"/>
    <w:rsid w:val="00AE432D"/>
    <w:rsid w:val="00AE6168"/>
    <w:rsid w:val="00B07660"/>
    <w:rsid w:val="00B1264D"/>
    <w:rsid w:val="00B21477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A7D1F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A6596"/>
    <w:rsid w:val="00DC572C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  <w:rsid w:val="00FF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Char">
    <w:name w:val="标题 3 Char"/>
    <w:basedOn w:val="a1"/>
    <w:link w:val="3"/>
    <w:uiPriority w:val="9"/>
    <w:rsid w:val="00285ABB"/>
    <w:rPr>
      <w:rFonts w:asciiTheme="majorEastAsia" w:eastAsiaTheme="majorEastAsia" w:hAnsiTheme="majorEastAsia"/>
      <w:b/>
      <w:bCs/>
      <w:kern w:val="0"/>
      <w:sz w:val="22"/>
    </w:rPr>
  </w:style>
  <w:style w:type="paragraph" w:styleId="a4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0">
    <w:name w:val="No Spacing"/>
    <w:link w:val="Char"/>
    <w:uiPriority w:val="1"/>
    <w:qFormat/>
    <w:rsid w:val="00F12643"/>
    <w:rPr>
      <w:kern w:val="0"/>
      <w:sz w:val="22"/>
    </w:rPr>
  </w:style>
  <w:style w:type="character" w:customStyle="1" w:styleId="Char">
    <w:name w:val="无间隔 Char"/>
    <w:basedOn w:val="a1"/>
    <w:link w:val="a0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0AF7"/>
  </w:style>
  <w:style w:type="paragraph" w:styleId="20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5">
    <w:name w:val="Hyperlink"/>
    <w:basedOn w:val="a1"/>
    <w:uiPriority w:val="99"/>
    <w:unhideWhenUsed/>
    <w:rsid w:val="00F30AF7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52512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525126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b">
    <w:name w:val="Balloon Text"/>
    <w:basedOn w:val="a"/>
    <w:link w:val="Char2"/>
    <w:uiPriority w:val="99"/>
    <w:semiHidden/>
    <w:unhideWhenUsed/>
    <w:rsid w:val="00BA7D1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BA7D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0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9D09A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Char">
    <w:name w:val="标题 3 Char"/>
    <w:basedOn w:val="a1"/>
    <w:link w:val="3"/>
    <w:uiPriority w:val="9"/>
    <w:rsid w:val="00285ABB"/>
    <w:rPr>
      <w:rFonts w:asciiTheme="majorEastAsia" w:eastAsiaTheme="majorEastAsia" w:hAnsiTheme="majorEastAsia"/>
      <w:b/>
      <w:bCs/>
      <w:kern w:val="0"/>
      <w:sz w:val="22"/>
    </w:rPr>
  </w:style>
  <w:style w:type="paragraph" w:styleId="a4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0">
    <w:name w:val="No Spacing"/>
    <w:link w:val="Char"/>
    <w:uiPriority w:val="1"/>
    <w:qFormat/>
    <w:rsid w:val="00F12643"/>
    <w:rPr>
      <w:kern w:val="0"/>
      <w:sz w:val="22"/>
    </w:rPr>
  </w:style>
  <w:style w:type="character" w:customStyle="1" w:styleId="Char">
    <w:name w:val="无间隔 Char"/>
    <w:basedOn w:val="a1"/>
    <w:link w:val="a0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0AF7"/>
  </w:style>
  <w:style w:type="paragraph" w:styleId="20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5">
    <w:name w:val="Hyperlink"/>
    <w:basedOn w:val="a1"/>
    <w:uiPriority w:val="99"/>
    <w:unhideWhenUsed/>
    <w:rsid w:val="00F30AF7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52512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525126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b">
    <w:name w:val="Balloon Text"/>
    <w:basedOn w:val="a"/>
    <w:link w:val="Char2"/>
    <w:uiPriority w:val="99"/>
    <w:semiHidden/>
    <w:unhideWhenUsed/>
    <w:rsid w:val="00BA7D1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BA7D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0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9D09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C81CFE-E38C-4B0D-9200-43F8C982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9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>虚拟宠物医院学习系统</dc:subject>
  <dc:creator>卞炜奕 崔宇璇 谢斌 杨潇睿</dc:creator>
  <cp:lastModifiedBy>dell</cp:lastModifiedBy>
  <cp:revision>1</cp:revision>
  <dcterms:created xsi:type="dcterms:W3CDTF">2018-04-21T01:36:00Z</dcterms:created>
  <dcterms:modified xsi:type="dcterms:W3CDTF">2018-04-23T04:46:00Z</dcterms:modified>
</cp:coreProperties>
</file>