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LAN Drop</w:t>
      </w:r>
    </w:p>
    <w:p>
      <w:pPr>
        <w:spacing w:after="80" w:before="0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局域网轻量文件与文本传输工具</w:t>
      </w:r>
    </w:p>
    <w:p>
      <w:pPr>
        <w:spacing w:after="320" w:before="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产品需求文档 PRD · v1.0 · 2026-04</w:t>
      </w:r>
    </w:p>
    <w:p>
      <w:pPr>
        <w:pBdr>
          <w:bottom w:val="single" w:color="CBD5E1" w:sz="4" w:space="1"/>
        </w:pBdr>
        <w:spacing w:after="0"/>
      </w:pPr>
    </w:p>
    <w:p>
      <w:pPr>
        <w:spacing w:after="200" w:before="0"/>
      </w:pPr>
    </w:p>
    <w:tbl>
      <w:tblPr>
        <w:tblW w:type="dxa" w:w="9360"/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草稿 Draft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版本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日期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Windows 10+ / macOS 12+ / Linux / WSL2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接收端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iOS Safari / Android Chrome / 任意现代浏览器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实现语言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Go（推荐）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许可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内部文档，请勿外传</w:t>
            </w:r>
          </w:p>
        </w:tc>
      </w:tr>
    </w:tbl>
    <w:p>
      <w:pPr>
        <w:spacing w:after="4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背景与目标</w:t>
      </w:r>
    </w:p>
    <w:p>
      <w:pPr>
        <w:pBdr>
          <w:bottom w:val="single" w:color="CBD5E1" w:sz="4" w:space="1"/>
        </w:pBdr>
        <w:spacing w:after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问题陈述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在同一 Wi-Fi 或有线局域网内，跨设备传输小文件或文本片段是高频刚需场景。现有方案均存在明显局限：</w:t>
      </w:r>
    </w:p>
    <w:p>
      <w:pPr>
        <w:spacing w:after="60" w:before="0"/>
      </w:pPr>
    </w:p>
    <w:tbl>
      <w:tblPr>
        <w:tblW w:type="dxa" w:w="9360"/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局限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AirDrop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仅限苹果设备，跨平台无效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微信 / QQ 传文件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需要登录账号，文件经云端中转，速度受外网带宽限制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USB 数据线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需要物理连接，操作繁琐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共享文件夹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需要配置权限，对新手不友好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第三方工具（如 LocalSend）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功能接近但体积偏大，或 UI 复杂度高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产品目标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LAN Drop 的核心价值主张：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零配置：打开即用，无需账号，无需配对，无需额外安装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纯本地：所有数据在局域网内流转，不经过任何云端服务器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跨平台：发送端支持 Windows / macOS / Linux（含 WSL2），接收端只需浏览器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轻量：单个二进制文件，空闲内存占用 ≤ 30 MB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成功指标</w:t>
      </w:r>
    </w:p>
    <w:tbl>
      <w:tblPr>
        <w:tblW w:type="dxa" w:w="9360"/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首次使用上手时间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30 秒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从双击启动到第一次成功传输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冷启动时间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 秒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程序启动到 HTTP 服务就绪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局域网传输速度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80 Mbps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百兆 Wi-Fi 环境下，受限于网络而非程序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内存占用（空闲）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≤ 30 MB RSS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无活跃传输时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二进制大小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≤ 20 MB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含内嵌 Web UI</w:t>
            </w:r>
          </w:p>
        </w:tc>
      </w:tr>
    </w:tbl>
    <w:p>
      <w:pPr>
        <w:spacing w:after="3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用户与使用场景</w:t>
      </w:r>
    </w:p>
    <w:p>
      <w:pPr>
        <w:pBdr>
          <w:bottom w:val="single" w:color="CBD5E1" w:sz="4" w:space="1"/>
        </w:pBdr>
        <w:spacing w:after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目标用户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主要面向个人用户，在家庭或个人工作环境中使用多台设备（PC + 手机 / 平板 / 笔记本）：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开发者：在 Windows PC 与 Mac/Linux 开发机之间快速传文件，或在 WSL2 与 Windows 之间同步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普通用户：手机截图传电脑、电脑文档传手机，不想用微信文件传输助手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小型团队（可选扩展）：同局域网内成员之间快速分发文件，会议室场景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核心场景</w:t>
      </w:r>
    </w:p>
    <w:tbl>
      <w:tblPr>
        <w:tblW w:type="dxa" w:w="9360"/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 ID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场景描述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典型操作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S-01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PC → 手机：将截图或文档发送到手机查看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PC 拖入文件 → 手机扫二维码 → 下载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S-02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手机 → PC：将手机照片发送到 PC 处理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手机浏览器打开 IP → 选择上传 → PC 自动保存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S-03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跨平台文本同步：复制一段代码，快速粘贴到另一台机器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输入文本 → 另一台设备点击复制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S-04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WSL2 与 Windows 互传：WSL2 中运行服务，Windows 浏览器接收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WSL2 启动服务 → Windows 浏览器访问 localhost 或 WSL IP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S-05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 → Windows：家庭网络两台电脑传文件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发现设备列表 → 点击目标设备 → 传输</w:t>
            </w:r>
          </w:p>
        </w:tc>
      </w:tr>
    </w:tbl>
    <w:p>
      <w:pPr>
        <w:spacing w:after="3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系统架构</w:t>
      </w:r>
    </w:p>
    <w:p>
      <w:pPr>
        <w:pBdr>
          <w:bottom w:val="single" w:color="CBD5E1" w:sz="4" w:space="1"/>
        </w:pBdr>
        <w:spacing w:after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整体架构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LAN Drop 采用纯本地 C/S 架构，发送方作为服务端，接收方通过浏览器（或另一个 LAN Drop 实例）访问：</w:t>
      </w:r>
    </w:p>
    <w:p>
      <w:pPr>
        <w:spacing w:after="80" w:before="0"/>
      </w:pPr>
    </w:p>
    <w:tbl>
      <w:tblPr>
        <w:tblW w:type="dxa" w:w="9360"/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发送端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Server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内置 net/http，监听 TCP 端口（默认 53217）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发现层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mDNS 广播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广播 _landrop._tcp 服务，接收方自动发现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传输层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HTTP/1.1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文件用 multipart/form-data，文本用 JSON，进度用 SSE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接收端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内嵌 Web UI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单页 HTML/CSS/JS，go embed 打包进二进制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命令行接口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支持无 GUI 环境（WSL2、服务器）直接使用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GUI（可选）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系统托盘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使用 systray 库，点击托盘图标打开浏览器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端口与网络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默认端口：53217（启动时自动检测冲突，冲突则顺序递增尝试）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绑定地址：0.0.0.0（监听所有网卡），避免多网卡环境下漏监听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WSL2 特殊处理：WSL2 IP 与 Windows 宿主机在同一局域网，mDNS 可能受限，需额外展示 WSL2 的 eth0 IP 供手动输入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防火墙提示：Windows 首次运行弹出防火墙授权弹窗，文档中说明如何允许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数据流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文件发送流程：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用户拖拽文件到 Web UI 或 CLI 指定文件路径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发送端将文件存储在内存缓冲区（≤ 100 MB）或临时磁盘文件（&gt; 100 MB）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生成唯一 token，构造下载 URL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接收端通过 URL 或二维码访问，HTTP GET 流式下载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传输完成后 token 可配置过期（默认：会话内有效，程序重启清除）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文本发送流程：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用户在 Web UI 或 CLI 输入 / 粘贴文本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文本存储于内存，生成唯一 token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接收端 GET 获取文本内容，点击「复制」写入剪贴板</w:t>
      </w:r>
    </w:p>
    <w:p>
      <w:pPr>
        <w:spacing w:after="3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功能需求</w:t>
      </w:r>
    </w:p>
    <w:p>
      <w:pPr>
        <w:pBdr>
          <w:bottom w:val="single" w:color="CBD5E1" w:sz="4" w:space="1"/>
        </w:pBdr>
        <w:spacing w:after="0"/>
      </w:pPr>
    </w:p>
    <w:p>
      <w:pPr>
        <w:spacing w:after="80" w:before="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优先级说明：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[MUST]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MVP 必须实现  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[SHOULD]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重要但可延后  </w:t>
      </w: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[WONT]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当前版本不做</w:t>
      </w:r>
    </w:p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文件传输</w:t>
      </w:r>
    </w:p>
    <w:tbl>
      <w:tblPr>
        <w:tblW w:type="dxa" w:w="9360"/>
      </w:tblPr>
      <w:tblGrid>
        <w:gridCol w:w="1200"/>
        <w:gridCol w:w="4000"/>
        <w:gridCol w:w="1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支持单文件发送，文件大小上限 500 MB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超出提示错误，不截断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支持拖拽文件到 Web UI 发送区域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支持点击选择文件（file picker）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接收端展示文件名、大小、下载按钮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下载时展示实时进度条与速度（KB/s）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SSE 推送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多文件选择，自动打包为 zip 下载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[SHOULD]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命名：landrop_日期时间.zip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文件夹拖拽，递归打包为 zip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[SHOULD]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发送端显示发送进度（上传中 / 已就绪 / 已被取走）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[SHOULD]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F-09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文件分片传输与断点续传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[WONT]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MVP 不做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端对端加密（HTTPS 自签名证书）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[WONT]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M3 阶段考虑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文本传输</w:t>
      </w:r>
    </w:p>
    <w:tbl>
      <w:tblPr>
        <w:tblW w:type="dxa" w:w="9360"/>
      </w:tblPr>
      <w:tblGrid>
        <w:gridCol w:w="1200"/>
        <w:gridCol w:w="4000"/>
        <w:gridCol w:w="1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T-01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发送端输入框，支持多行文本，无长度硬限制（建议 ≤ 1 MB）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T-02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接收端展示文本内容，提供「一键复制」按钮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使用 Clipboard API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T-03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文本内容做语法高亮（检测代码 / URL / 普通文本）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[SHOULD]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使用 highlight.js 或 Prism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T-04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快传模式：发送端剪贴板变化自动推送到已连接设备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[SHOULD]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需用户明确开启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T-05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Markdown 渲染预览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[WONT]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设备发现</w:t>
      </w:r>
    </w:p>
    <w:tbl>
      <w:tblPr>
        <w:tblW w:type="dxa" w:w="9360"/>
      </w:tblPr>
      <w:tblGrid>
        <w:gridCol w:w="1200"/>
        <w:gridCol w:w="4000"/>
        <w:gridCol w:w="1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D-01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启动时通过 mDNS 广播 _landrop._tcp 服务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D-02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UI 展示局域网内已发现的 LAN Drop 设备列表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含设备名、IP、端口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D-03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点击设备列表中的设备，直接跳转到该设备的 Web UI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D-04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设备列表每 5 秒刷新一次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SSE 或轮询均可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D-05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设备掉线后（30 秒无响应）自动从列表移除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[SHOULD]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D-06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支持手动输入 IP:Port 连接，用于 mDNS 不可用场景（如 WSL2）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D-07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设备自定义名称（默认取主机名，可在设置中修改）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[SHOULD]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Web UI</w:t>
      </w:r>
    </w:p>
    <w:tbl>
      <w:tblPr>
        <w:tblW w:type="dxa" w:w="9360"/>
      </w:tblPr>
      <w:tblGrid>
        <w:gridCol w:w="1200"/>
        <w:gridCol w:w="4200"/>
        <w:gridCol w:w="14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U-01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UI 单文件内嵌进二进制（go embed）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无需额外静态文件服务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U-02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响应式布局，兼容手机（320px+）与桌面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U-03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展示当前服务地址二维码（发送端首页）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服务端生成 SVG 二维码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U-04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深色模式自适应（跟随系统）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[SHOULD]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CSS prefers-color-scheme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U-05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多语言：中文 / 英文，自动跟随浏览器语言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[SHOULD]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U-06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键盘可访问，Tab 顺序合理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[SHOULD]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U-07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拖拽区域高亮反馈（drag over 状态）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U-08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传输完成后页面内 Toast 通知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U-09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接收历史记录（会话内，重启清空）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[SHOULD]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最近 20 条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4.5 CLI 接口</w:t>
      </w:r>
    </w:p>
    <w:tbl>
      <w:tblPr>
        <w:tblW w:type="dxa" w:w="9360"/>
      </w:tblPr>
      <w:tblGrid>
        <w:gridCol w:w="1200"/>
        <w:gridCol w:w="4200"/>
        <w:gridCol w:w="14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C-01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landrop send &lt;文件路径&gt; 发送文件，输出下载 URL 与二维码字符画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C-02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landrop send --text '内容' 发送文本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C-03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landrop serve 启动服务（无头模式，配合 WSL2 使用）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C-04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landrop devices 列出局域网内发现的设备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C-05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landrop --port 8888 自定义端口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[MUST]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C-06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landrop --pin 1234 设置 PIN 保护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[SHOULD]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C-07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landrop recv [save-dir] 接收模式，自动保存到指定目录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[SHOULD]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4.6 安全（M3 阶段）</w:t>
      </w:r>
    </w:p>
    <w:tbl>
      <w:tblPr>
        <w:tblW w:type="dxa" w:w="9360"/>
      </w:tblPr>
      <w:tblGrid>
        <w:gridCol w:w="1200"/>
        <w:gridCol w:w="4200"/>
        <w:gridCol w:w="14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SEC-01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可选 4 位 PIN 码，接收端首次访问需输入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[SHOULD]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错误 5 次后锁定 60 秒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SEC-02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文件下载 token 一次有效（下载后失效）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[SHOULD]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可配置为多次有效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SEC-03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 自签名证书支持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[WONT]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M3 考虑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SEC-04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 白名单（仅允许指定 IP 段访问）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[WONT]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3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HTTP API 规范</w:t>
      </w:r>
    </w:p>
    <w:p>
      <w:pPr>
        <w:pBdr>
          <w:bottom w:val="single" w:color="CBD5E1" w:sz="4" w:space="1"/>
        </w:pBdr>
        <w:spacing w:after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基础约定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Base URL：http://&lt;host&gt;:53217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Content-Type：请求 / 响应均使用 application/json，文件传输使用 multipart/form-data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错误响应统一格式：{ "error": "错误描述", "code": "ERROR_CODE" }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所有时间戳为 Unix 秒（int64）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端点列表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GET /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返回内嵌的 Web UI 主页（text/html）。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GET /qr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返回当前服务访问地址的二维码图片。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响应：image/svg+xml（SVG 格式二维码）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Query 参数：size=200（像素尺寸，默认 200）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GET /info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返回当前节点基本信息，用于接收端展示。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8FAFC" w:val="clear"/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{ "name": "MyPC", "version": "1.0.0", "os": "windows", "addr": "192.168.1.10:53217" }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POST /send/file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上传文件，返回下载 token。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请求：multipart/form-data，字段名 file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8FAFC" w:val="clear"/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{ "token": "abc123def456", "name": "report.pdf", "size": 1048576, "expires_at": 0 }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expires_at 为 0 表示会话内有效（程序重启清除）。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POST /send/text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提交文本内容。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8FAFC" w:val="clear"/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请求：{ "content": "Hello World" }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8FAFC" w:val="clear"/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响应：{ "token": "xyz789", "length": 11 }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GET /recv/:token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通过 token 下载文件或获取文本。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若 token 对应文件：返回文件流（application/octet-stream），Content-Disposition 设置文件名。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若 token 对应文本：返回 { "content": "...", "type": "text" }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若 token 不存在或已过期：返回 404 { "error": "token not found" }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GET /devices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返回通过 mDNS 发现的局域网内 LAN Drop 设备列表。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8FAFC" w:val="clear"/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{ "devices": [ { "name": "iPhone", "addr": "192.168.1.20:53217", "last_seen": 1714000000 } ] }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GET /events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Server-Sent Events 长连接，推送以下事件：</w:t>
      </w:r>
    </w:p>
    <w:tbl>
      <w:tblPr>
        <w:tblW w:type="dxa" w:w="9360"/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事件名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数据格式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file_ready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"token": "...", "name": "...", "size": 0 }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新文件 / 文本可被接收时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progress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"token": "...", "bytes": 0, "total": 0, "speed": 0 }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下载进度更新（每 200ms）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"token": "..." }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传输完成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device_found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"name": "...", "addr": "..." }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发现新设备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device_lost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"addr": "..." }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设备下线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POST /clipboard/push（快传模式，M2）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推送剪贴板内容到所有已连接设备。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8FAFC" w:val="clear"/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请求：{ "content": "..." }   响应：{ "pushed_to": 2 }</w:t>
      </w:r>
    </w:p>
    <w:p>
      <w:pPr>
        <w:spacing w:after="3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核心数据结构</w:t>
      </w:r>
    </w:p>
    <w:p>
      <w:pPr>
        <w:pBdr>
          <w:bottom w:val="single" w:color="CBD5E1" w:sz="4" w:space="1"/>
        </w:pBdr>
        <w:spacing w:after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传输项 TransferItem</w:t>
      </w:r>
    </w:p>
    <w:tbl>
      <w:tblPr>
        <w:tblW w:type="dxa" w:w="9360"/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唯一标识，UUID v4 去掉连字符，取前 12 位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"file" | "text"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文件名（文本类型为空）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int64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字节数（文本类型为内容 byte 长度）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[]byte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文本内容（仅 text 类型，≤ 1 MB 存内存，否则拒绝）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临时文件路径（仅 file 类型，&gt; 100 MB 时写磁盘）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int64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Unix 秒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int64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表示会话内有效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是否已被下载（用于一次性 token 场景）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设备 Device</w:t>
      </w:r>
    </w:p>
    <w:tbl>
      <w:tblPr>
        <w:tblW w:type="dxa" w:w="9360"/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设备名，取主机名，可自定义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IP:Port，如 192.168.1.10:53217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"windows" | "darwin" | "linux"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 Drop 版本号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last_seen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int64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Unix 秒，最后一次 mDNS 心跳时间</w:t>
            </w:r>
          </w:p>
        </w:tc>
      </w:tr>
    </w:tbl>
    <w:p>
      <w:pPr>
        <w:spacing w:after="3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错误处理规范</w:t>
      </w:r>
    </w:p>
    <w:p>
      <w:pPr>
        <w:pBdr>
          <w:bottom w:val="single" w:color="CBD5E1" w:sz="4" w:space="1"/>
        </w:pBdr>
        <w:spacing w:after="0"/>
      </w:pPr>
    </w:p>
    <w:p>
      <w:pPr>
        <w:spacing w:after="80" w:before="0"/>
      </w:pPr>
    </w:p>
    <w:tbl>
      <w:tblPr>
        <w:tblW w:type="dxa" w:w="9360"/>
      </w:tblPr>
      <w:tblGrid>
        <w:gridCol w:w="2000"/>
        <w:gridCol w:w="1200"/>
        <w:gridCol w:w="2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错误码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状态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用户提示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FILE_TOO_LARGE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413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文件超过 500 MB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文件过大，单次限制 500 MB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TOKEN_NOT_FOUND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不存在或已过期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链接已失效，请重新发送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TOKEN_USED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410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一次性 token 已被使用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该内容已被取走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PIN_WRONG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 码错误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 码错误，还可尝试 N 次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PIN_LOCKED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429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 错误次数过多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已锁定，请 60 秒后重试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PORT_IN_USE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端口被占用（启动时）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端口 53217 被占用，尝试 53218...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UPLOAD_FAILED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磁盘写入失败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保存失败，请检查磁盘空间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TEXT_TOO_LARGE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413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文本超过 1 MB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文本过长，建议改用文件传输</w:t>
            </w:r>
          </w:p>
        </w:tc>
      </w:tr>
    </w:tbl>
    <w:p>
      <w:pPr>
        <w:spacing w:after="3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Web UI 交互规范</w:t>
      </w:r>
    </w:p>
    <w:p>
      <w:pPr>
        <w:pBdr>
          <w:bottom w:val="single" w:color="CBD5E1" w:sz="4" w:space="1"/>
        </w:pBdr>
        <w:spacing w:after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页面结构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Web UI 为单页应用，无路由跳转，所有内容在一屏内通过区块切换展示。</w:t>
      </w:r>
    </w:p>
    <w:p>
      <w:pPr>
        <w:spacing w:after="60" w:before="0"/>
      </w:pPr>
    </w:p>
    <w:tbl>
      <w:tblPr>
        <w:tblW w:type="dxa" w:w="9360"/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顶部导航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固定顶部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Logo、设备名、当前 IP:Port、设置入口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发送区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主内容上半部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拖拽区域 + 文本输入 + 发送按钮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二维码区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发送区右侧或下方（响应式）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当前服务 URL 的二维码 + 文字地址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设备列表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主内容中部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局域网内已发现设备，点击跳转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接收区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主内容下半部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待接收的文件/文本列表，含进度条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历史记录（可折叠）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页面底部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本次会话接收过的内容，最近 20 条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拖拽区域交互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状态机：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默认态：虚线边框，提示文字「拖拽文件到此处，或点击选择」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Drag Over：边框变为实线蓝色，背景浅蓝，文字变为「松开即发送」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上传中：进度条 + 百分比 + 速度，不可再次拖拽（禁用区域）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已就绪：绿色勾选图标 + 文件名 + 大小 + 「重新发送」按钮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错误态：红色边框 + 错误信息 + 「重试」按钮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文本发送交互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文本框为可调高度的 textarea，初始高度 4 行，最高 12 行后出现滚动条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字符计数实时展示在右下角，超过 900 KB 时变红并提示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「发送」按钮：文本为空或超限时禁用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发送成功后文本框不清空（方便再次发送到其他设备），但展示「已发送 ✓」提示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8.4 接收区交互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新内容到达时，接收区自动展示，同时展示页面内 Toast 通知（右下角，3 秒消失）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文件接收项：文件名 + 大小 + 「下载」按钮 + 进度条（下载中展示）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文本接收项：内容预览（前 200 字符）+ 「复制全部」按钮 + 展开/收起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「复制全部」点击后按钮文字变为「已复制 ✓」，2 秒后恢复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8.5 设备列表交互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每张设备卡片展示：设备名、OS 图标（Windows/Apple/Linux）、IP 地址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点击设备卡片 → 新标签页打开该设备的 Web UI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在线设备显示绿色圆点，离线（超 30 秒未响应）显示灰色，30 秒后从列表移除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如果列表为空，展示说明文字「未发现其他设备。可手动输入 IP:Port 连接」+ 输入框</w:t>
      </w:r>
    </w:p>
    <w:p>
      <w:pPr>
        <w:spacing w:after="3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非功能需求</w:t>
      </w:r>
    </w:p>
    <w:p>
      <w:pPr>
        <w:pBdr>
          <w:bottom w:val="single" w:color="CBD5E1" w:sz="4" w:space="1"/>
        </w:pBdr>
        <w:spacing w:after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性能</w:t>
      </w:r>
    </w:p>
    <w:tbl>
      <w:tblPr>
        <w:tblW w:type="dxa" w:w="9360"/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测试条件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冷启动时间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 秒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从进程启动到 HTTP 200 /info 响应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空闲内存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≤ 30 MB RSS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启动后无传输活动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传输吞吐量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80 Mbps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百兆 Wi-Fi，500 MB 文件，Go 流式传输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并发连接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支持 ≥ 10 个同时连接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多设备同时下载同一文件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二进制大小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≤ 20 MB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含内嵌 Web UI，UPX 压缩后可进一步减小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兼容性</w:t>
      </w:r>
    </w:p>
    <w:tbl>
      <w:tblPr>
        <w:tblW w:type="dxa" w:w="9360"/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Windows 10/11（x64）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原生支持，含 WSL2 环境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macOS 12+（Intel &amp; Apple Silicon）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通用二进制（darwin/amd64 + darwin/arm64）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Linux（amd64 / arm64）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含常见发行版：Ubuntu 20.04+、Debian 11+、Arch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接收端：iOS 15+ Safari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下载文件、复制文本功能正常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接收端：Android 8+ Chrome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下载文件、复制文本功能正常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接收端：桌面 Chrome / Firefox / Edge（最新 2 个版本）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全功能支持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9.3 可靠性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传输中断（网络波动）：HTTP 连接断开时向用户展示错误，提供重试按钮，不自动静默失败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大文件内存管理：&gt; 100 MB 的文件写入系统临时目录，程序退出时清理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端口冲突：自动尝试 53217–53227，超出范围则报错退出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mDNS 故障：mDNS 不可用时（如某些企业网络），仅禁用设备发现功能，其余功能正常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9.4 隐私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不收集任何用户数据，不发起任何外网请求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传输内容仅保存在内存或本机临时目录，不持久化到任何数据库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程序退出时自动清理临时文件</w:t>
      </w:r>
    </w:p>
    <w:p>
      <w:pPr>
        <w:spacing w:after="3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里程碑计划</w:t>
      </w:r>
    </w:p>
    <w:p>
      <w:pPr>
        <w:pBdr>
          <w:bottom w:val="single" w:color="CBD5E1" w:sz="4" w:space="1"/>
        </w:pBdr>
        <w:spacing w:after="0"/>
      </w:pPr>
    </w:p>
    <w:p>
      <w:pPr>
        <w:spacing w:after="80" w:before="0"/>
      </w:pPr>
    </w:p>
    <w:tbl>
      <w:tblPr>
        <w:tblW w:type="dxa" w:w="9360"/>
      </w:tblPr>
      <w:tblGrid>
        <w:gridCol w:w="1600"/>
        <w:gridCol w:w="1600"/>
        <w:gridCol w:w="38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核心交付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排除范围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M1 — MVP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可用的最小集合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文件 + 文本单向发送、Web 接收、二维码、进度条、CLI 基础命令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mDNS、多文件、PIN、HTTPS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M2 — 发现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设备自动发现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mDNS 广播 + 设备列表 + 多文件打包 + 接收历史 + 系统通知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PIN、HTTPS、快传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M3 — 安全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基础安全加固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 保护 + Token 一次性 + HTTPS 自签名 + 系统托盘 GUI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快传、移动 App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M4 — 快传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剪贴板自动同步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快传模式 + 深色模式 + 多语言 + 性能优化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3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技术选型</w:t>
      </w:r>
    </w:p>
    <w:p>
      <w:pPr>
        <w:pBdr>
          <w:bottom w:val="single" w:color="CBD5E1" w:sz="4" w:space="1"/>
        </w:pBdr>
        <w:spacing w:after="0"/>
      </w:pPr>
    </w:p>
    <w:p>
      <w:pPr>
        <w:spacing w:after="80" w:before="0"/>
      </w:pPr>
    </w:p>
    <w:tbl>
      <w:tblPr>
        <w:tblW w:type="dxa" w:w="9360"/>
      </w:tblPr>
      <w:tblGrid>
        <w:gridCol w:w="1500"/>
        <w:gridCol w:w="2800"/>
        <w:gridCol w:w="15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备选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语言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1.22+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Rust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标准库强大，交叉编译简单，二进制单文件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框架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net/http 标准库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Gin、Fiber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零依赖，功能足够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mDNS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github.com/grandcat/zeroconf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miekg/dns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纯 Go，维护活跃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二维码生成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github.com/skip2/go-qrcode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轻量，支持 SVG 输出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UI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原生 HTML/CSS/JS（单文件）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Vue/React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零构建步骤，内嵌简单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系统托盘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github.com/getlantern/systray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跨平台，API 简单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临时文件管理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os.MkdirTemp / os.CreateTemp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标准库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交叉编译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GOOS/GOARCH 环境变量 + Makefile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goreleaser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内置支持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11.1 构建产物命名规范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8FAFC" w:val="clear"/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landrop-v1.0.0-windows-amd64.exe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8FAFC" w:val="clear"/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landrop-v1.0.0-darwin-amd64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8FAFC" w:val="clear"/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landrop-v1.0.0-darwin-arm64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8FAFC" w:val="clear"/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landrop-v1.0.0-linux-amd64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8FAFC" w:val="clear"/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landrop-v1.0.0-linux-arm64</w:t>
      </w:r>
    </w:p>
    <w:p>
      <w:pPr>
        <w:spacing w:after="3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12. 开放问题与待决策</w:t>
      </w:r>
    </w:p>
    <w:p>
      <w:pPr>
        <w:pBdr>
          <w:bottom w:val="single" w:color="CBD5E1" w:sz="4" w:space="1"/>
        </w:pBdr>
        <w:spacing w:after="0"/>
      </w:pPr>
    </w:p>
    <w:p>
      <w:pPr>
        <w:spacing w:after="80" w:before="0"/>
      </w:pPr>
    </w:p>
    <w:tbl>
      <w:tblPr>
        <w:tblW w:type="dxa" w:w="9360"/>
      </w:tblPr>
      <w:tblGrid>
        <w:gridCol w:w="3600"/>
        <w:gridCol w:w="3200"/>
        <w:gridCol w:w="25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当前倾向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决策截止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文件 token 是否默认一次性有效？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默认会话内多次有效，PIN 模式下可配置为一次性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M2 开始前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UI 技术栈：纯原生还是引入轻量框架（Preact/Alpine.js）？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纯原生 JS，避免构建步骤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M1 开始前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WSL2 下 mDNS 是否可行？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待验证；备选方案：仅展示 WSL2 eth0 IP，不做 mDNS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M2 开始前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多文件 zip 是否在内存中完成还是写磁盘？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≤ 200 MB 内存，超出写临时磁盘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M2 设计时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系统托盘 GUI 是否作为独立可执行文件？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同一二进制，--gui flag 开启托盘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M3 开始前</w:t>
            </w:r>
          </w:p>
        </w:tc>
      </w:tr>
    </w:tbl>
    <w:p>
      <w:pPr>
        <w:spacing w:after="3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附录 A：术语表</w:t>
      </w:r>
    </w:p>
    <w:p>
      <w:pPr>
        <w:pBdr>
          <w:bottom w:val="single" w:color="CBD5E1" w:sz="4" w:space="1"/>
        </w:pBdr>
        <w:spacing w:after="0"/>
      </w:pPr>
    </w:p>
    <w:p>
      <w:pPr>
        <w:spacing w:after="80" w:before="0"/>
      </w:pPr>
    </w:p>
    <w:tbl>
      <w:tblPr>
        <w:tblW w:type="dxa" w:w="9360"/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mDNS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Multicast DNS，局域网内零配置服务发现协议（RFC 6762）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Server-Sent Events，服务器推送事件，HTTP 长连接单向推送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本文指传输项的唯一标识符，用于构造下载 URL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WSL2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Windows Subsystem for Linux 2，Windows 内置 Linux 环境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embed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1.16+ 内置指令，将静态文件打包进二进制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multipart/form-data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文件上传标准编码格式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UPX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可执行文件压缩工具，可将 Go 二进制体积减小约 50%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附录 B：参考资料</w:t>
      </w:r>
    </w:p>
    <w:p>
      <w:pPr>
        <w:pBdr>
          <w:bottom w:val="single" w:color="CBD5E1" w:sz="4" w:space="1"/>
        </w:pBdr>
        <w:spacing w:after="0"/>
      </w:pP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RFC 6762 — Multicast DNS: https://www.rfc-editor.org/rfc/rfc6762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RFC 6763 — DNS-Based Service Discovery: https://www.rfc-editor.org/rfc/rfc6763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embed 文档: https://pkg.go.dev/embed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参考实现 LocalSend: https://github.com/localsend/localsend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grandcat/zeroconf（mDNS 库）: https://github.com/grandcat/zeroconf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skip2/go-qrcode: https://github.com/skip2/go-qrcode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64748B"/>
        <w:sz w:val="18"/>
        <w:szCs w:val="18"/>
      </w:rPr>
      <w:t xml:space="preserve">内部文档 · 请勿外传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spacing w:after="80"/>
    </w:pPr>
    <w:r>
      <w:rPr>
        <w:rFonts w:ascii="Arial" w:cs="Arial" w:eastAsia="Arial" w:hAnsi="Arial"/>
        <w:color w:val="64748B"/>
        <w:sz w:val="18"/>
        <w:szCs w:val="18"/>
      </w:rPr>
      <w:t xml:space="preserve">LAN Drop — 产品需求文档</w:t>
    </w:r>
    <w:r>
      <w:rPr>
        <w:rFonts w:ascii="Arial" w:cs="Arial" w:eastAsia="Arial" w:hAnsi="Arial"/>
        <w:color w:val="64748B"/>
        <w:sz w:val="18"/>
        <w:szCs w:val="18"/>
      </w:rPr>
      <w:t xml:space="preserve">   v1.0  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2026-04-12T04:51:23.988Z</dcterms:created>
  <dcterms:modified xsi:type="dcterms:W3CDTF">2026-04-12T04:51:23.989Z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