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FA22" w14:textId="77777777" w:rsidR="00F67AD5" w:rsidRDefault="002E215B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YJGL-G3-06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V0.2</w:t>
      </w:r>
      <w:r>
        <w:rPr>
          <w:rFonts w:eastAsia="宋体"/>
          <w:color w:val="000000"/>
          <w:sz w:val="24"/>
        </w:rPr>
        <w:t>（整改评审稿）</w:t>
      </w:r>
    </w:p>
    <w:p w14:paraId="45F4DABF" w14:textId="77777777" w:rsidR="00F67AD5" w:rsidRDefault="002E215B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评审用</w:t>
      </w:r>
    </w:p>
    <w:p w14:paraId="5D78A215" w14:textId="77777777" w:rsidR="00F67AD5" w:rsidRDefault="00F67AD5">
      <w:pPr>
        <w:spacing w:before="2000" w:after="480"/>
        <w:jc w:val="center"/>
      </w:pPr>
    </w:p>
    <w:p w14:paraId="77EEF184" w14:textId="77777777" w:rsidR="00F67AD5" w:rsidRDefault="002E215B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某自然博物馆智能运营中心建设项目</w:t>
      </w:r>
      <w:r>
        <w:rPr>
          <w:rFonts w:eastAsia="黑体"/>
          <w:b/>
          <w:color w:val="000000"/>
          <w:sz w:val="44"/>
        </w:rPr>
        <w:t>——</w:t>
      </w:r>
      <w:r>
        <w:rPr>
          <w:rFonts w:eastAsia="黑体"/>
          <w:b/>
          <w:color w:val="000000"/>
          <w:sz w:val="44"/>
        </w:rPr>
        <w:t>应急管理子系统</w:t>
      </w:r>
    </w:p>
    <w:p w14:paraId="24B458C1" w14:textId="77777777" w:rsidR="00F67AD5" w:rsidRDefault="002E215B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接口设计说明书</w:t>
      </w:r>
    </w:p>
    <w:p w14:paraId="35BDAB12" w14:textId="77777777" w:rsidR="00F67AD5" w:rsidRDefault="002E215B">
      <w:pPr>
        <w:spacing w:after="80"/>
        <w:jc w:val="center"/>
      </w:pPr>
      <w:r>
        <w:rPr>
          <w:rFonts w:eastAsia="楷体"/>
          <w:color w:val="000000"/>
          <w:sz w:val="28"/>
        </w:rPr>
        <w:t>（</w:t>
      </w:r>
      <w:r>
        <w:rPr>
          <w:rFonts w:eastAsia="楷体"/>
          <w:color w:val="000000"/>
          <w:sz w:val="28"/>
        </w:rPr>
        <w:t xml:space="preserve">G3-06 </w:t>
      </w:r>
      <w:r>
        <w:rPr>
          <w:rFonts w:eastAsia="楷体"/>
          <w:color w:val="000000"/>
          <w:sz w:val="28"/>
        </w:rPr>
        <w:t>评审稿）</w:t>
      </w:r>
    </w:p>
    <w:p w14:paraId="4858ABE7" w14:textId="77777777" w:rsidR="00F67AD5" w:rsidRDefault="00F67AD5">
      <w:pPr>
        <w:spacing w:before="1600" w:after="80"/>
        <w:jc w:val="center"/>
      </w:pPr>
    </w:p>
    <w:p w14:paraId="0CC79902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编制单位：</w:t>
      </w:r>
      <w:r>
        <w:rPr>
          <w:rFonts w:eastAsia="仿宋"/>
          <w:color w:val="000000"/>
          <w:sz w:val="32"/>
        </w:rPr>
        <w:t>020202</w:t>
      </w:r>
      <w:r>
        <w:rPr>
          <w:rFonts w:eastAsia="仿宋"/>
          <w:color w:val="000000"/>
          <w:sz w:val="32"/>
        </w:rPr>
        <w:t>项目组【待人工确认】</w:t>
      </w:r>
    </w:p>
    <w:p w14:paraId="60459E44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编　　制：</w:t>
      </w:r>
      <w:r>
        <w:rPr>
          <w:rFonts w:eastAsia="仿宋"/>
          <w:color w:val="000000"/>
          <w:sz w:val="32"/>
        </w:rPr>
        <w:t>B</w:t>
      </w:r>
      <w:r>
        <w:rPr>
          <w:rFonts w:eastAsia="仿宋"/>
          <w:color w:val="000000"/>
          <w:sz w:val="32"/>
        </w:rPr>
        <w:t>（技术主责）【待人工确认】</w:t>
      </w:r>
    </w:p>
    <w:p w14:paraId="69D58DE9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审　　核：</w:t>
      </w:r>
      <w:r>
        <w:rPr>
          <w:rFonts w:eastAsia="仿宋"/>
          <w:color w:val="000000"/>
          <w:sz w:val="32"/>
        </w:rPr>
        <w:t>A</w:t>
      </w:r>
      <w:r>
        <w:rPr>
          <w:rFonts w:eastAsia="仿宋"/>
          <w:color w:val="000000"/>
          <w:sz w:val="32"/>
        </w:rPr>
        <w:t>、</w:t>
      </w:r>
      <w:r>
        <w:rPr>
          <w:rFonts w:eastAsia="仿宋"/>
          <w:color w:val="000000"/>
          <w:sz w:val="32"/>
        </w:rPr>
        <w:t>C</w:t>
      </w:r>
      <w:r>
        <w:rPr>
          <w:rFonts w:eastAsia="仿宋"/>
          <w:color w:val="000000"/>
          <w:sz w:val="32"/>
        </w:rPr>
        <w:t>【待复核】</w:t>
      </w:r>
    </w:p>
    <w:p w14:paraId="40B22379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批　　准：【待人工确认】</w:t>
      </w:r>
    </w:p>
    <w:p w14:paraId="0D07AE27" w14:textId="77777777" w:rsidR="00F67AD5" w:rsidRDefault="002E215B" w:rsidP="00E83D15">
      <w:pPr>
        <w:spacing w:before="200" w:after="80"/>
        <w:ind w:leftChars="921" w:left="1842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18 </w:t>
      </w:r>
      <w:r>
        <w:rPr>
          <w:rFonts w:eastAsia="仿宋"/>
          <w:color w:val="000000"/>
          <w:sz w:val="32"/>
        </w:rPr>
        <w:t>日</w:t>
      </w:r>
    </w:p>
    <w:p w14:paraId="7AB0D5CC" w14:textId="77777777" w:rsidR="00F67AD5" w:rsidRDefault="002E215B">
      <w:r>
        <w:rPr>
          <w:color w:val="000000"/>
        </w:rPr>
        <w:br w:type="page"/>
      </w:r>
    </w:p>
    <w:p w14:paraId="6D06E5D2" w14:textId="77777777" w:rsidR="00F67AD5" w:rsidRDefault="002E215B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F67AD5" w14:paraId="6431C988" w14:textId="77777777" w:rsidTr="00E83D15">
        <w:trPr>
          <w:jc w:val="center"/>
        </w:trPr>
        <w:tc>
          <w:tcPr>
            <w:tcW w:w="1510" w:type="dxa"/>
            <w:shd w:val="clear" w:color="auto" w:fill="D9E2EC"/>
          </w:tcPr>
          <w:p w14:paraId="3CABAD17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211C1251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4CF7616D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49616EAF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39E0127B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F67AD5" w14:paraId="65A444AB" w14:textId="77777777" w:rsidTr="00E83D15">
        <w:trPr>
          <w:jc w:val="center"/>
        </w:trPr>
        <w:tc>
          <w:tcPr>
            <w:tcW w:w="1510" w:type="dxa"/>
          </w:tcPr>
          <w:p w14:paraId="650D3FDE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V0.1</w:t>
            </w:r>
          </w:p>
        </w:tc>
        <w:tc>
          <w:tcPr>
            <w:tcW w:w="1526" w:type="dxa"/>
          </w:tcPr>
          <w:p w14:paraId="48582334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2026-09-18</w:t>
            </w:r>
          </w:p>
        </w:tc>
        <w:tc>
          <w:tcPr>
            <w:tcW w:w="1495" w:type="dxa"/>
          </w:tcPr>
          <w:p w14:paraId="784B6FE2" w14:textId="77777777" w:rsidR="00F67AD5" w:rsidRDefault="002E215B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011023D2" w14:textId="77777777" w:rsidR="00F67AD5" w:rsidRDefault="002E215B">
            <w:r>
              <w:rPr>
                <w:rFonts w:eastAsia="宋体"/>
                <w:color w:val="000000"/>
                <w:sz w:val="21"/>
              </w:rPr>
              <w:t>形成接口说明书与</w:t>
            </w:r>
            <w:r>
              <w:rPr>
                <w:rFonts w:eastAsia="宋体"/>
                <w:color w:val="000000"/>
                <w:sz w:val="21"/>
              </w:rPr>
              <w:t xml:space="preserve"> OpenAPI v1 </w:t>
            </w:r>
            <w:r>
              <w:rPr>
                <w:rFonts w:eastAsia="宋体"/>
                <w:color w:val="000000"/>
                <w:sz w:val="21"/>
              </w:rPr>
              <w:t>评审候选</w:t>
            </w:r>
          </w:p>
        </w:tc>
        <w:tc>
          <w:tcPr>
            <w:tcW w:w="1466" w:type="dxa"/>
          </w:tcPr>
          <w:p w14:paraId="633AE65C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B</w:t>
            </w:r>
            <w:r>
              <w:rPr>
                <w:rFonts w:eastAsia="宋体"/>
                <w:color w:val="000000"/>
                <w:sz w:val="21"/>
              </w:rPr>
              <w:t>【待人工确认】</w:t>
            </w:r>
          </w:p>
        </w:tc>
      </w:tr>
      <w:tr w:rsidR="005A0B96" w14:paraId="47CDAC7A" w14:textId="77777777">
        <w:trPr>
          <w:jc w:val="center"/>
        </w:trPr>
        <w:tc>
          <w:tcPr>
            <w:tcW w:w="1510" w:type="dxa"/>
          </w:tcPr>
          <w:p w14:paraId="69EB32FA" w14:textId="77777777" w:rsidR="005A0B96" w:rsidRDefault="00291E80">
            <w:r>
              <w:rPr>
                <w:rFonts w:eastAsia="宋体"/>
                <w:color w:val="000000"/>
                <w:sz w:val="21"/>
              </w:rPr>
              <w:t>V0.2</w:t>
            </w:r>
          </w:p>
        </w:tc>
        <w:tc>
          <w:tcPr>
            <w:tcW w:w="1526" w:type="dxa"/>
          </w:tcPr>
          <w:p w14:paraId="7F0F9F5F" w14:textId="77777777" w:rsidR="005A0B96" w:rsidRDefault="00291E80">
            <w:r>
              <w:rPr>
                <w:rFonts w:eastAsia="宋体"/>
                <w:color w:val="000000"/>
                <w:sz w:val="21"/>
              </w:rPr>
              <w:t>2026-09-18</w:t>
            </w:r>
          </w:p>
        </w:tc>
        <w:tc>
          <w:tcPr>
            <w:tcW w:w="1495" w:type="dxa"/>
          </w:tcPr>
          <w:p w14:paraId="1561F7B3" w14:textId="77777777" w:rsidR="005A0B96" w:rsidRDefault="00291E80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7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6A684EFD" w14:textId="77777777" w:rsidR="005A0B96" w:rsidRDefault="00291E80">
            <w:r>
              <w:rPr>
                <w:rFonts w:eastAsia="宋体"/>
                <w:color w:val="000000"/>
                <w:sz w:val="21"/>
              </w:rPr>
              <w:t>按</w:t>
            </w:r>
            <w:r>
              <w:rPr>
                <w:rFonts w:eastAsia="宋体"/>
                <w:color w:val="000000"/>
                <w:sz w:val="21"/>
              </w:rPr>
              <w:t xml:space="preserve"> ISSUE-G3-06-001 </w:t>
            </w:r>
            <w:r>
              <w:rPr>
                <w:rFonts w:eastAsia="宋体"/>
                <w:color w:val="000000"/>
                <w:sz w:val="21"/>
              </w:rPr>
              <w:t>增补接口交互图并修复长表版式</w:t>
            </w:r>
          </w:p>
        </w:tc>
        <w:tc>
          <w:tcPr>
            <w:tcW w:w="1466" w:type="dxa"/>
          </w:tcPr>
          <w:p w14:paraId="3EAB2C42" w14:textId="77777777" w:rsidR="005A0B96" w:rsidRDefault="00291E80">
            <w:r>
              <w:rPr>
                <w:rFonts w:eastAsia="宋体"/>
                <w:color w:val="000000"/>
                <w:sz w:val="21"/>
              </w:rPr>
              <w:t>B</w:t>
            </w:r>
            <w:r>
              <w:rPr>
                <w:rFonts w:eastAsia="宋体"/>
                <w:color w:val="000000"/>
                <w:sz w:val="21"/>
              </w:rPr>
              <w:t>【待人工确认】</w:t>
            </w:r>
          </w:p>
        </w:tc>
      </w:tr>
    </w:tbl>
    <w:p w14:paraId="385EAF9E" w14:textId="77777777" w:rsidR="00F67AD5" w:rsidRDefault="002E215B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注：本表记录接口设计受控版本沿革；视频与统一消息真实外部</w:t>
      </w:r>
      <w:r>
        <w:rPr>
          <w:rFonts w:eastAsia="宋体"/>
          <w:color w:val="000000"/>
          <w:sz w:val="18"/>
        </w:rPr>
        <w:t xml:space="preserve"> Schema </w:t>
      </w:r>
      <w:r>
        <w:rPr>
          <w:rFonts w:eastAsia="宋体"/>
          <w:color w:val="000000"/>
          <w:sz w:val="18"/>
        </w:rPr>
        <w:t>受</w:t>
      </w:r>
      <w:r>
        <w:rPr>
          <w:rFonts w:eastAsia="宋体"/>
          <w:color w:val="000000"/>
          <w:sz w:val="18"/>
        </w:rPr>
        <w:t xml:space="preserve"> ISSUE-G3-01-001 </w:t>
      </w:r>
      <w:r>
        <w:rPr>
          <w:rFonts w:eastAsia="宋体"/>
          <w:color w:val="000000"/>
          <w:sz w:val="18"/>
        </w:rPr>
        <w:t>阻断。</w:t>
      </w:r>
    </w:p>
    <w:p w14:paraId="23841E6F" w14:textId="77777777" w:rsidR="00E83D15" w:rsidRDefault="002E215B">
      <w:pPr>
        <w:rPr>
          <w:color w:val="000000"/>
        </w:rPr>
        <w:sectPr w:rsidR="00E83D15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123219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906098" w14:textId="77777777" w:rsidR="00E83D15" w:rsidRPr="00E83D15" w:rsidRDefault="00E83D15" w:rsidP="00E83D15">
          <w:pPr>
            <w:pStyle w:val="TOC"/>
            <w:jc w:val="center"/>
            <w:rPr>
              <w:color w:val="auto"/>
            </w:rPr>
          </w:pPr>
          <w:r w:rsidRPr="00E83D15">
            <w:rPr>
              <w:color w:val="auto"/>
              <w:lang w:val="zh-CN"/>
            </w:rPr>
            <w:t>目</w:t>
          </w:r>
          <w:r>
            <w:rPr>
              <w:rFonts w:hint="eastAsia"/>
              <w:color w:val="auto"/>
              <w:lang w:val="zh-CN"/>
            </w:rPr>
            <w:t xml:space="preserve"> </w:t>
          </w:r>
          <w:r>
            <w:rPr>
              <w:color w:val="auto"/>
              <w:lang w:val="zh-CN"/>
            </w:rPr>
            <w:t xml:space="preserve">  </w:t>
          </w:r>
          <w:r w:rsidRPr="00E83D15">
            <w:rPr>
              <w:color w:val="auto"/>
              <w:lang w:val="zh-CN"/>
            </w:rPr>
            <w:t>录</w:t>
          </w:r>
        </w:p>
        <w:p w14:paraId="40D33C36" w14:textId="679D1ACB" w:rsidR="00291E80" w:rsidRDefault="00E83D1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38021" w:history="1">
            <w:r w:rsidR="00291E80" w:rsidRPr="00D47184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291E80" w:rsidRPr="00D47184">
              <w:rPr>
                <w:rStyle w:val="a5"/>
                <w:rFonts w:eastAsia="黑体"/>
                <w:b/>
                <w:bCs/>
                <w:noProof/>
              </w:rPr>
              <w:t>概述</w:t>
            </w:r>
            <w:r w:rsidR="00291E80">
              <w:rPr>
                <w:noProof/>
                <w:webHidden/>
              </w:rPr>
              <w:tab/>
            </w:r>
            <w:r w:rsidR="00291E80">
              <w:rPr>
                <w:noProof/>
                <w:webHidden/>
              </w:rPr>
              <w:fldChar w:fldCharType="begin"/>
            </w:r>
            <w:r w:rsidR="00291E80">
              <w:rPr>
                <w:noProof/>
                <w:webHidden/>
              </w:rPr>
              <w:instrText xml:space="preserve"> PAGEREF _Toc240638021 \h </w:instrText>
            </w:r>
            <w:r w:rsidR="00291E80">
              <w:rPr>
                <w:noProof/>
                <w:webHidden/>
              </w:rPr>
            </w:r>
            <w:r w:rsidR="00291E80">
              <w:rPr>
                <w:noProof/>
                <w:webHidden/>
              </w:rPr>
              <w:fldChar w:fldCharType="separate"/>
            </w:r>
            <w:r w:rsidR="00291E80">
              <w:rPr>
                <w:noProof/>
                <w:webHidden/>
              </w:rPr>
              <w:t>1</w:t>
            </w:r>
            <w:r w:rsidR="00291E80">
              <w:rPr>
                <w:noProof/>
                <w:webHidden/>
              </w:rPr>
              <w:fldChar w:fldCharType="end"/>
            </w:r>
          </w:hyperlink>
        </w:p>
        <w:p w14:paraId="02B9C720" w14:textId="2778CF8E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2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目的和效力边界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D27F" w14:textId="25EBB8B9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3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接口清单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0AA2" w14:textId="0EB574A5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4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1.3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通用约定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4D80B" w14:textId="1607FBA6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5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2 REST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10D1D" w14:textId="01D17D59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6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端点总表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F9AF" w14:textId="2BCF3476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7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请求、响应与错误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9AD8" w14:textId="2458BD68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8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2.3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关键写接口语义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3C71" w14:textId="3C3F87E9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29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外部系统适配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8B25" w14:textId="7E576E26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0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3.1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端口与责任边界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1150" w14:textId="07E5A910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1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3.2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字段映射与证据清单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021B" w14:textId="07381959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2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3.3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四系统联动验收挂接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089B1" w14:textId="0F99E44D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3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客户端接口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3ADE" w14:textId="0875142C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4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>4.1 Web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、大屏与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 H5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4251" w14:textId="4F0D26DD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5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4.2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弱网与重复提交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1E61" w14:textId="709BECC6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6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内部端口与事件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39F2" w14:textId="68AC0A27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7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5.1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内部端口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B011" w14:textId="6096F870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8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5.2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领域事件信封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23AA" w14:textId="32B08F41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39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版本、安全与变更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40008" w14:textId="216F52A8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0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6.1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版本策略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2137D" w14:textId="34C0B2A6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1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6.2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安全与审计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816C" w14:textId="0EB10A43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2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6.3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契约变更流程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CC00" w14:textId="0791B313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3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需求与验收追踪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E594" w14:textId="4CBFB14D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4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7.1 39 FR / 117 AC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接口挂接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46D7" w14:textId="679B7C3C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5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7.2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关键数字验证挂接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8B69" w14:textId="5A3997E2" w:rsidR="00291E80" w:rsidRDefault="00291E8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6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8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验证、未决事项与准出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804CC" w14:textId="6F67B4D3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7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8.1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契约验证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F527" w14:textId="6A560946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8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8.2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未决事项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BA59" w14:textId="26AD26B3" w:rsidR="00291E80" w:rsidRDefault="00291E8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0638049" w:history="1">
            <w:r w:rsidRPr="00D47184">
              <w:rPr>
                <w:rStyle w:val="a5"/>
                <w:rFonts w:eastAsia="黑体"/>
                <w:b/>
                <w:bCs/>
                <w:noProof/>
              </w:rPr>
              <w:t xml:space="preserve">8.3 </w:t>
            </w:r>
            <w:r w:rsidRPr="00D47184">
              <w:rPr>
                <w:rStyle w:val="a5"/>
                <w:rFonts w:eastAsia="黑体"/>
                <w:b/>
                <w:bCs/>
                <w:noProof/>
              </w:rPr>
              <w:t>自检结论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0A55" w14:textId="51EAD8B9" w:rsidR="00E83D15" w:rsidRDefault="00E83D15">
          <w:r>
            <w:rPr>
              <w:b/>
              <w:bCs/>
              <w:lang w:val="zh-CN"/>
            </w:rPr>
            <w:fldChar w:fldCharType="end"/>
          </w:r>
        </w:p>
      </w:sdtContent>
    </w:sdt>
    <w:p w14:paraId="157B4C80" w14:textId="77777777" w:rsidR="00F67AD5" w:rsidRDefault="00F67AD5"/>
    <w:p w14:paraId="36329A60" w14:textId="77777777" w:rsidR="00E83D15" w:rsidRDefault="00E83D15"/>
    <w:p w14:paraId="4E59207A" w14:textId="77777777" w:rsidR="00E83D15" w:rsidRDefault="00E83D15">
      <w:pPr>
        <w:sectPr w:rsidR="00E83D15" w:rsidSect="00E83D15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4C3FCCB9" w14:textId="77777777" w:rsidR="00E83D15" w:rsidRDefault="00E83D15"/>
    <w:p w14:paraId="469DBE55" w14:textId="77777777" w:rsidR="005A0B96" w:rsidRDefault="00291E80">
      <w:pPr>
        <w:pStyle w:val="1"/>
        <w:spacing w:before="240" w:after="160"/>
      </w:pPr>
      <w:bookmarkStart w:id="0" w:name="_Toc240638021"/>
      <w:r>
        <w:rPr>
          <w:rFonts w:eastAsia="黑体"/>
          <w:b/>
          <w:bCs/>
        </w:rPr>
        <w:t xml:space="preserve">1 </w:t>
      </w:r>
      <w:r>
        <w:rPr>
          <w:rFonts w:eastAsia="黑体"/>
          <w:b/>
          <w:bCs/>
        </w:rPr>
        <w:t>概述</w:t>
      </w:r>
      <w:bookmarkEnd w:id="0"/>
    </w:p>
    <w:p w14:paraId="2C9B96A6" w14:textId="77777777" w:rsidR="005A0B96" w:rsidRDefault="00291E80">
      <w:pPr>
        <w:pStyle w:val="2"/>
        <w:spacing w:before="240" w:after="160"/>
      </w:pPr>
      <w:bookmarkStart w:id="1" w:name="_Toc240638022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目的和效力边界</w:t>
      </w:r>
      <w:bookmarkEnd w:id="1"/>
    </w:p>
    <w:p w14:paraId="67EF3AFD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本文把概要设计、数据库设计和详细设计中的调用边界落实为</w:t>
      </w:r>
      <w:r>
        <w:rPr>
          <w:rFonts w:eastAsia="宋体"/>
          <w:color w:val="000000"/>
          <w:sz w:val="24"/>
          <w:szCs w:val="24"/>
        </w:rPr>
        <w:t xml:space="preserve"> REST </w:t>
      </w:r>
      <w:r>
        <w:rPr>
          <w:rFonts w:eastAsia="宋体"/>
          <w:color w:val="000000"/>
          <w:sz w:val="24"/>
          <w:szCs w:val="24"/>
        </w:rPr>
        <w:t>接口、外部适配端口、领域事件和版本治理规则。机器可读契约见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15-</w:t>
      </w:r>
      <w:r>
        <w:rPr>
          <w:rFonts w:ascii="Consolas" w:eastAsia="宋体" w:hAnsi="Consolas"/>
          <w:color w:val="000000"/>
          <w:sz w:val="18"/>
          <w:szCs w:val="24"/>
        </w:rPr>
        <w:t>接口契约</w:t>
      </w:r>
      <w:r>
        <w:rPr>
          <w:rFonts w:ascii="Consolas" w:eastAsia="宋体" w:hAnsi="Consolas"/>
          <w:color w:val="000000"/>
          <w:sz w:val="18"/>
          <w:szCs w:val="24"/>
        </w:rPr>
        <w:t>-openapi_v1.yaml</w:t>
      </w:r>
      <w:r>
        <w:rPr>
          <w:rFonts w:eastAsia="宋体"/>
          <w:color w:val="000000"/>
          <w:sz w:val="24"/>
          <w:szCs w:val="24"/>
        </w:rPr>
        <w:t>；当说明书与契约的字段、必填、枚举或响应不一致时，以同版本</w:t>
      </w:r>
      <w:r>
        <w:rPr>
          <w:rFonts w:eastAsia="宋体"/>
          <w:color w:val="000000"/>
          <w:sz w:val="24"/>
          <w:szCs w:val="24"/>
        </w:rPr>
        <w:t xml:space="preserve"> OpenAPI </w:t>
      </w:r>
      <w:r>
        <w:rPr>
          <w:rFonts w:eastAsia="宋体"/>
          <w:color w:val="000000"/>
          <w:sz w:val="24"/>
          <w:szCs w:val="24"/>
        </w:rPr>
        <w:t>为准，并通过契约评审修正说明</w:t>
      </w:r>
      <w:r>
        <w:rPr>
          <w:rFonts w:eastAsia="宋体"/>
          <w:color w:val="000000"/>
          <w:sz w:val="24"/>
          <w:szCs w:val="24"/>
        </w:rPr>
        <w:t>书。</w:t>
      </w:r>
    </w:p>
    <w:p w14:paraId="5FB6F032" w14:textId="77777777" w:rsidR="005A0B96" w:rsidRDefault="00291E80">
      <w:pPr>
        <w:spacing w:after="100" w:line="360" w:lineRule="auto"/>
        <w:ind w:firstLine="475"/>
      </w:pPr>
      <w:r>
        <w:rPr>
          <w:rFonts w:ascii="Consolas" w:eastAsia="宋体" w:hAnsi="Consolas"/>
          <w:color w:val="000000"/>
          <w:sz w:val="18"/>
          <w:szCs w:val="24"/>
        </w:rPr>
        <w:t>ISSUE-G3-01-001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保持</w:t>
      </w:r>
      <w:r>
        <w:rPr>
          <w:rFonts w:eastAsia="宋体"/>
          <w:color w:val="000000"/>
          <w:sz w:val="24"/>
          <w:szCs w:val="24"/>
        </w:rPr>
        <w:t xml:space="preserve"> OPEN</w:t>
      </w:r>
      <w:r>
        <w:rPr>
          <w:rFonts w:eastAsia="宋体"/>
          <w:color w:val="000000"/>
          <w:sz w:val="24"/>
          <w:szCs w:val="24"/>
        </w:rPr>
        <w:t>：甲方尚未提供视频与统一消息平台的真实字段、认证、回执语义和现场性能证据。本稿只冻结本系统内部归一化模型和适配端口，外部厂商</w:t>
      </w:r>
      <w:r>
        <w:rPr>
          <w:rFonts w:eastAsia="宋体"/>
          <w:color w:val="000000"/>
          <w:sz w:val="24"/>
          <w:szCs w:val="24"/>
        </w:rPr>
        <w:t xml:space="preserve"> Schema </w:t>
      </w:r>
      <w:r>
        <w:rPr>
          <w:rFonts w:eastAsia="宋体"/>
          <w:color w:val="000000"/>
          <w:sz w:val="24"/>
          <w:szCs w:val="24"/>
        </w:rPr>
        <w:t>标记为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PENDING_EXTERNAL_EVIDENCE</w:t>
      </w:r>
      <w:r>
        <w:rPr>
          <w:rFonts w:eastAsia="宋体"/>
          <w:color w:val="000000"/>
          <w:sz w:val="24"/>
          <w:szCs w:val="24"/>
        </w:rPr>
        <w:t>，不得据此宣称已连通、生产可用或性能达标。</w:t>
      </w:r>
    </w:p>
    <w:p w14:paraId="0829AAC6" w14:textId="77777777" w:rsidR="005A0B96" w:rsidRDefault="00291E80">
      <w:pPr>
        <w:pStyle w:val="2"/>
        <w:spacing w:before="240" w:after="160"/>
      </w:pPr>
      <w:bookmarkStart w:id="2" w:name="_Toc240638023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接口清单</w:t>
      </w:r>
      <w:bookmarkEnd w:id="2"/>
    </w:p>
    <w:p w14:paraId="41892407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1-1 </w:t>
      </w:r>
      <w:r>
        <w:rPr>
          <w:rFonts w:eastAsia="黑体"/>
          <w:b/>
          <w:color w:val="000000"/>
          <w:sz w:val="18"/>
        </w:rPr>
        <w:t>接口清单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2374"/>
        <w:gridCol w:w="1781"/>
        <w:gridCol w:w="1899"/>
        <w:gridCol w:w="1661"/>
      </w:tblGrid>
      <w:tr w:rsidR="005A0B96" w14:paraId="0C3A10D0" w14:textId="77777777">
        <w:trPr>
          <w:cantSplit/>
          <w:tblHeader/>
          <w:jc w:val="center"/>
        </w:trPr>
        <w:tc>
          <w:tcPr>
            <w:tcW w:w="124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7FFED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接口类别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209B5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访问方</w:t>
            </w:r>
          </w:p>
        </w:tc>
        <w:tc>
          <w:tcPr>
            <w:tcW w:w="17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B19BB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主要协议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6DE85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契约载体</w:t>
            </w:r>
          </w:p>
        </w:tc>
        <w:tc>
          <w:tcPr>
            <w:tcW w:w="158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36803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当前状态</w:t>
            </w:r>
          </w:p>
        </w:tc>
      </w:tr>
      <w:tr w:rsidR="005A0B96" w14:paraId="24B12B1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A73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Web/</w:t>
            </w:r>
            <w:r>
              <w:rPr>
                <w:rFonts w:eastAsia="宋体"/>
                <w:color w:val="000000"/>
                <w:sz w:val="22"/>
                <w:szCs w:val="22"/>
              </w:rPr>
              <w:t>大屏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/H5 </w:t>
            </w:r>
            <w:r>
              <w:rPr>
                <w:rFonts w:eastAsia="宋体"/>
                <w:color w:val="000000"/>
                <w:sz w:val="22"/>
                <w:szCs w:val="22"/>
              </w:rPr>
              <w:t>业务接口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F1C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既有门户、</w:t>
            </w:r>
            <w:r>
              <w:rPr>
                <w:rFonts w:eastAsia="宋体"/>
                <w:color w:val="000000"/>
                <w:sz w:val="22"/>
                <w:szCs w:val="22"/>
              </w:rPr>
              <w:t>H5</w:t>
            </w:r>
            <w:r>
              <w:rPr>
                <w:rFonts w:eastAsia="宋体"/>
                <w:color w:val="000000"/>
                <w:sz w:val="22"/>
                <w:szCs w:val="22"/>
              </w:rPr>
              <w:t>、大屏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591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HTTPS + JSON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CE1B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OpenAPI 3.0.3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BD7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评审候选</w:t>
            </w:r>
          </w:p>
        </w:tc>
      </w:tr>
      <w:tr w:rsidR="005A0B96" w14:paraId="3CE5819F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E10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外部告警入站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CA8F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信息发布、入侵、消防、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IoT </w:t>
            </w:r>
            <w:r>
              <w:rPr>
                <w:rFonts w:eastAsia="宋体"/>
                <w:color w:val="000000"/>
                <w:sz w:val="22"/>
                <w:szCs w:val="22"/>
              </w:rPr>
              <w:t>适配器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BA8D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HTTPS + JSON </w:t>
            </w:r>
            <w:r>
              <w:rPr>
                <w:rFonts w:eastAsia="宋体"/>
                <w:color w:val="000000"/>
                <w:sz w:val="22"/>
                <w:szCs w:val="22"/>
              </w:rPr>
              <w:t>或适配后消息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8D2C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OpenAPI </w:t>
            </w:r>
            <w:r>
              <w:rPr>
                <w:rFonts w:eastAsia="宋体"/>
                <w:color w:val="000000"/>
                <w:sz w:val="22"/>
                <w:szCs w:val="22"/>
              </w:rPr>
              <w:t>入站资源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映射表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658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真实协议待联调</w:t>
            </w:r>
          </w:p>
        </w:tc>
      </w:tr>
      <w:tr w:rsidR="005A0B96" w14:paraId="369D2E9B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A969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视频、消息、门禁等出站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FF2E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MOD-INTEGRATION </w:t>
            </w:r>
            <w:r>
              <w:rPr>
                <w:rFonts w:eastAsia="宋体"/>
                <w:color w:val="000000"/>
                <w:sz w:val="22"/>
                <w:szCs w:val="22"/>
              </w:rPr>
              <w:t>适配器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404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甲方接口协议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A610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内部端口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映射表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A077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视频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消息受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ISSUE-G3-01-001 </w:t>
            </w:r>
            <w:r>
              <w:rPr>
                <w:rFonts w:eastAsia="宋体"/>
                <w:color w:val="000000"/>
                <w:sz w:val="22"/>
                <w:szCs w:val="22"/>
              </w:rPr>
              <w:t>阻断</w:t>
            </w:r>
          </w:p>
        </w:tc>
      </w:tr>
      <w:tr w:rsidR="005A0B96" w14:paraId="34553C30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1C9F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内部领域事件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25B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应用服务、投影、</w:t>
            </w:r>
            <w:r>
              <w:rPr>
                <w:rFonts w:eastAsia="宋体"/>
                <w:color w:val="000000"/>
                <w:sz w:val="22"/>
                <w:szCs w:val="22"/>
              </w:rPr>
              <w:t>Outbox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7EE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版本化事件信封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D3DE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本文第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 </w:t>
            </w:r>
            <w:r>
              <w:rPr>
                <w:rFonts w:eastAsia="宋体"/>
                <w:color w:val="000000"/>
                <w:sz w:val="22"/>
                <w:szCs w:val="22"/>
              </w:rPr>
              <w:t>章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DF32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评审候选</w:t>
            </w:r>
          </w:p>
        </w:tc>
      </w:tr>
      <w:tr w:rsidR="005A0B96" w14:paraId="0450743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2D94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文件、身份、权限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72CF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统一中台适配器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529A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中台既有接口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5D7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内部归一化端口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A57A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真实字段待甲方资料确认</w:t>
            </w:r>
          </w:p>
        </w:tc>
      </w:tr>
    </w:tbl>
    <w:p w14:paraId="1D87025A" w14:textId="77777777" w:rsidR="005A0B96" w:rsidRDefault="00291E80">
      <w:pPr>
        <w:pStyle w:val="2"/>
        <w:spacing w:before="240" w:after="160"/>
      </w:pPr>
      <w:bookmarkStart w:id="3" w:name="_Toc240638024"/>
      <w:r>
        <w:rPr>
          <w:rFonts w:eastAsia="黑体"/>
          <w:b/>
          <w:bCs/>
          <w:sz w:val="28"/>
          <w:szCs w:val="28"/>
        </w:rPr>
        <w:t xml:space="preserve">1.3 </w:t>
      </w:r>
      <w:r>
        <w:rPr>
          <w:rFonts w:eastAsia="黑体"/>
          <w:b/>
          <w:bCs/>
          <w:sz w:val="28"/>
          <w:szCs w:val="28"/>
        </w:rPr>
        <w:t>通用约定</w:t>
      </w:r>
      <w:bookmarkEnd w:id="3"/>
    </w:p>
    <w:p w14:paraId="5F71FC27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基础路径为</w:t>
      </w:r>
      <w:r>
        <w:rPr>
          <w:rFonts w:eastAsia="宋体"/>
          <w:sz w:val="24"/>
          <w:szCs w:val="24"/>
        </w:rPr>
        <w:t xml:space="preserve"> </w:t>
      </w:r>
      <w:r>
        <w:rPr>
          <w:rFonts w:ascii="Consolas" w:eastAsia="宋体" w:hAnsi="Consolas"/>
          <w:sz w:val="18"/>
          <w:szCs w:val="24"/>
        </w:rPr>
        <w:t>/api/v1</w:t>
      </w:r>
      <w:r>
        <w:rPr>
          <w:rFonts w:eastAsia="宋体"/>
          <w:sz w:val="24"/>
          <w:szCs w:val="24"/>
        </w:rPr>
        <w:t>，破坏性变更升级主版本；新增可选字段属于兼容变更。</w:t>
      </w:r>
    </w:p>
    <w:p w14:paraId="32E34C9E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所有请求使用</w:t>
      </w:r>
      <w:r>
        <w:rPr>
          <w:rFonts w:eastAsia="宋体"/>
          <w:sz w:val="24"/>
          <w:szCs w:val="24"/>
        </w:rPr>
        <w:t xml:space="preserve"> UTF-8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ISO 8601 </w:t>
      </w:r>
      <w:r>
        <w:rPr>
          <w:rFonts w:eastAsia="宋体"/>
          <w:sz w:val="24"/>
          <w:szCs w:val="24"/>
        </w:rPr>
        <w:t>带时区时间和稳定业务标识；分页使用</w:t>
      </w:r>
      <w:r>
        <w:rPr>
          <w:rFonts w:eastAsia="宋体"/>
          <w:sz w:val="24"/>
          <w:szCs w:val="24"/>
        </w:rPr>
        <w:t xml:space="preserve"> </w:t>
      </w:r>
      <w:r>
        <w:rPr>
          <w:rFonts w:ascii="Consolas" w:eastAsia="宋体" w:hAnsi="Consolas"/>
          <w:sz w:val="18"/>
          <w:szCs w:val="24"/>
        </w:rPr>
        <w:t>page</w:t>
      </w:r>
      <w:r>
        <w:rPr>
          <w:rFonts w:eastAsia="宋体"/>
          <w:sz w:val="24"/>
          <w:szCs w:val="24"/>
        </w:rPr>
        <w:t>、</w:t>
      </w:r>
      <w:r>
        <w:rPr>
          <w:rFonts w:ascii="Consolas" w:eastAsia="宋体" w:hAnsi="Consolas"/>
          <w:sz w:val="18"/>
          <w:szCs w:val="24"/>
        </w:rPr>
        <w:t>size</w:t>
      </w:r>
      <w:r>
        <w:rPr>
          <w:rFonts w:eastAsia="宋体"/>
          <w:sz w:val="24"/>
          <w:szCs w:val="24"/>
        </w:rPr>
        <w:t>，服务端返回</w:t>
      </w:r>
      <w:r>
        <w:rPr>
          <w:rFonts w:eastAsia="宋体"/>
          <w:sz w:val="24"/>
          <w:szCs w:val="24"/>
        </w:rPr>
        <w:t xml:space="preserve"> </w:t>
      </w:r>
      <w:r>
        <w:rPr>
          <w:rFonts w:ascii="Consolas" w:eastAsia="宋体" w:hAnsi="Consolas"/>
          <w:sz w:val="18"/>
          <w:szCs w:val="24"/>
        </w:rPr>
        <w:t>total</w:t>
      </w:r>
      <w:r>
        <w:rPr>
          <w:rFonts w:eastAsia="宋体"/>
          <w:sz w:val="24"/>
          <w:szCs w:val="24"/>
        </w:rPr>
        <w:t>。</w:t>
      </w:r>
    </w:p>
    <w:p w14:paraId="54FF2B2E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• </w:t>
      </w:r>
      <w:r>
        <w:rPr>
          <w:rFonts w:eastAsia="宋体"/>
          <w:sz w:val="24"/>
          <w:szCs w:val="24"/>
        </w:rPr>
        <w:t>统一中台令牌建立用户、组织、角色和数据域；服务端不得信任客户端自行声明的操作者或组织。</w:t>
      </w:r>
    </w:p>
    <w:p w14:paraId="5C285F1F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写请求携带</w:t>
      </w:r>
      <w:r>
        <w:rPr>
          <w:rFonts w:eastAsia="宋体"/>
          <w:sz w:val="24"/>
          <w:szCs w:val="24"/>
        </w:rPr>
        <w:t xml:space="preserve"> </w:t>
      </w:r>
      <w:r>
        <w:rPr>
          <w:rFonts w:ascii="Consolas" w:eastAsia="宋体" w:hAnsi="Consolas"/>
          <w:sz w:val="18"/>
          <w:szCs w:val="24"/>
        </w:rPr>
        <w:t>X-Request-ID</w:t>
      </w:r>
      <w:r>
        <w:rPr>
          <w:rFonts w:eastAsia="宋体"/>
          <w:sz w:val="24"/>
          <w:szCs w:val="24"/>
        </w:rPr>
        <w:t>；启动、扫码、告警、回执和控制命令另携带</w:t>
      </w:r>
      <w:r>
        <w:rPr>
          <w:rFonts w:eastAsia="宋体"/>
          <w:sz w:val="24"/>
          <w:szCs w:val="24"/>
        </w:rPr>
        <w:t xml:space="preserve"> </w:t>
      </w:r>
      <w:r>
        <w:rPr>
          <w:rFonts w:ascii="Consolas" w:eastAsia="宋体" w:hAnsi="Consolas"/>
          <w:sz w:val="18"/>
          <w:szCs w:val="24"/>
        </w:rPr>
        <w:t>X-Idempotency-Key</w:t>
      </w:r>
      <w:r>
        <w:rPr>
          <w:rFonts w:eastAsia="宋体"/>
          <w:sz w:val="24"/>
          <w:szCs w:val="24"/>
        </w:rPr>
        <w:t>。同键异载荷返回</w:t>
      </w:r>
      <w:r>
        <w:rPr>
          <w:rFonts w:eastAsia="宋体"/>
          <w:sz w:val="24"/>
          <w:szCs w:val="24"/>
        </w:rPr>
        <w:t xml:space="preserve"> 409</w:t>
      </w:r>
      <w:r>
        <w:rPr>
          <w:rFonts w:eastAsia="宋体"/>
          <w:sz w:val="24"/>
          <w:szCs w:val="24"/>
        </w:rPr>
        <w:t>。</w:t>
      </w:r>
    </w:p>
    <w:p w14:paraId="13D6192F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响应信封包含</w:t>
      </w:r>
      <w:r>
        <w:rPr>
          <w:rFonts w:eastAsia="宋体"/>
          <w:sz w:val="24"/>
          <w:szCs w:val="24"/>
        </w:rPr>
        <w:t xml:space="preserve"> </w:t>
      </w:r>
      <w:r>
        <w:rPr>
          <w:rFonts w:ascii="Consolas" w:eastAsia="宋体" w:hAnsi="Consolas"/>
          <w:sz w:val="18"/>
          <w:szCs w:val="24"/>
        </w:rPr>
        <w:t>code</w:t>
      </w:r>
      <w:r>
        <w:rPr>
          <w:rFonts w:eastAsia="宋体"/>
          <w:sz w:val="24"/>
          <w:szCs w:val="24"/>
        </w:rPr>
        <w:t>、</w:t>
      </w:r>
      <w:r>
        <w:rPr>
          <w:rFonts w:ascii="Consolas" w:eastAsia="宋体" w:hAnsi="Consolas"/>
          <w:sz w:val="18"/>
          <w:szCs w:val="24"/>
        </w:rPr>
        <w:t>message</w:t>
      </w:r>
      <w:r>
        <w:rPr>
          <w:rFonts w:eastAsia="宋体"/>
          <w:sz w:val="24"/>
          <w:szCs w:val="24"/>
        </w:rPr>
        <w:t>、</w:t>
      </w:r>
      <w:r>
        <w:rPr>
          <w:rFonts w:ascii="Consolas" w:eastAsia="宋体" w:hAnsi="Consolas"/>
          <w:sz w:val="18"/>
          <w:szCs w:val="24"/>
        </w:rPr>
        <w:t>data</w:t>
      </w:r>
      <w:r>
        <w:rPr>
          <w:rFonts w:eastAsia="宋体"/>
          <w:sz w:val="24"/>
          <w:szCs w:val="24"/>
        </w:rPr>
        <w:t>、</w:t>
      </w:r>
      <w:r>
        <w:rPr>
          <w:rFonts w:ascii="Consolas" w:eastAsia="宋体" w:hAnsi="Consolas"/>
          <w:sz w:val="18"/>
          <w:szCs w:val="24"/>
        </w:rPr>
        <w:t>traceId</w:t>
      </w:r>
      <w:r>
        <w:rPr>
          <w:rFonts w:eastAsia="宋体"/>
          <w:sz w:val="24"/>
          <w:szCs w:val="24"/>
        </w:rPr>
        <w:t>、</w:t>
      </w:r>
      <w:r>
        <w:rPr>
          <w:rFonts w:ascii="Consolas" w:eastAsia="宋体" w:hAnsi="Consolas"/>
          <w:sz w:val="18"/>
          <w:szCs w:val="24"/>
        </w:rPr>
        <w:t>timestamp</w:t>
      </w:r>
      <w:r>
        <w:rPr>
          <w:rFonts w:eastAsia="宋体"/>
          <w:sz w:val="24"/>
          <w:szCs w:val="24"/>
        </w:rPr>
        <w:t>；字段校验错误包含字段路径和可执行原因。</w:t>
      </w:r>
    </w:p>
    <w:p w14:paraId="1790C94A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业务发生时间、源时间、接收时间和处理时间分别保存。迟到数据追加历史，禁止覆盖既有事实。</w:t>
      </w:r>
    </w:p>
    <w:p w14:paraId="2886CB9D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控制类命令必须包含授权确认和一次性确认令牌；超时不得自动重放，失败进入告警和人工降级。</w:t>
      </w:r>
    </w:p>
    <w:p w14:paraId="563E148F" w14:textId="77777777" w:rsidR="005A0B96" w:rsidRDefault="00291E80">
      <w:pPr>
        <w:pStyle w:val="1"/>
        <w:spacing w:before="240" w:after="160"/>
      </w:pPr>
      <w:bookmarkStart w:id="4" w:name="_Toc240638025"/>
      <w:r>
        <w:rPr>
          <w:rFonts w:eastAsia="黑体"/>
          <w:b/>
          <w:bCs/>
        </w:rPr>
        <w:t xml:space="preserve">2 REST </w:t>
      </w:r>
      <w:r>
        <w:rPr>
          <w:rFonts w:eastAsia="黑体"/>
          <w:b/>
          <w:bCs/>
        </w:rPr>
        <w:t>接口设计</w:t>
      </w:r>
      <w:bookmarkEnd w:id="4"/>
    </w:p>
    <w:p w14:paraId="26A79994" w14:textId="77777777" w:rsidR="005A0B96" w:rsidRDefault="00291E80">
      <w:pPr>
        <w:pStyle w:val="2"/>
        <w:spacing w:before="240" w:after="160"/>
      </w:pPr>
      <w:bookmarkStart w:id="5" w:name="_Toc240638026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端点总表</w:t>
      </w:r>
      <w:bookmarkEnd w:id="5"/>
    </w:p>
    <w:p w14:paraId="06BB7E43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关键写请求的同步事务、异步副作用和外部适配边界如图</w:t>
      </w:r>
      <w:r>
        <w:rPr>
          <w:rFonts w:eastAsia="宋体"/>
          <w:color w:val="000000"/>
          <w:sz w:val="24"/>
          <w:szCs w:val="24"/>
        </w:rPr>
        <w:t xml:space="preserve"> 2-1 </w:t>
      </w:r>
      <w:r>
        <w:rPr>
          <w:rFonts w:eastAsia="宋体"/>
          <w:color w:val="000000"/>
          <w:sz w:val="24"/>
          <w:szCs w:val="24"/>
        </w:rPr>
        <w:t>所示。应用服务只在同步事务中确认本系统事实；消息、态势投影和专业系统调用由持久化</w:t>
      </w:r>
      <w:r>
        <w:rPr>
          <w:rFonts w:eastAsia="宋体"/>
          <w:color w:val="000000"/>
          <w:sz w:val="24"/>
          <w:szCs w:val="24"/>
        </w:rPr>
        <w:t xml:space="preserve"> Outbox </w:t>
      </w:r>
      <w:r>
        <w:rPr>
          <w:rFonts w:eastAsia="宋体"/>
          <w:color w:val="000000"/>
          <w:sz w:val="24"/>
          <w:szCs w:val="24"/>
        </w:rPr>
        <w:t>在提交后执行，外部失败不得回滚已确认事件。门禁控制超时</w:t>
      </w:r>
      <w:r>
        <w:rPr>
          <w:rFonts w:eastAsia="宋体"/>
          <w:color w:val="000000"/>
          <w:sz w:val="24"/>
          <w:szCs w:val="24"/>
        </w:rPr>
        <w:t>必须标记结果未知并告警，禁止自动重放。</w:t>
      </w:r>
    </w:p>
    <w:p w14:paraId="61E78C5B" w14:textId="77777777" w:rsidR="005A0B96" w:rsidRDefault="00291E80">
      <w:pPr>
        <w:keepNext/>
        <w:spacing w:after="100" w:line="360" w:lineRule="auto"/>
        <w:ind w:firstLine="475"/>
        <w:jc w:val="center"/>
      </w:pPr>
      <w:r>
        <w:rPr>
          <w:noProof/>
        </w:rPr>
        <w:drawing>
          <wp:inline distT="0" distB="0" distL="0" distR="0" wp14:anchorId="14B4CE8A" wp14:editId="77645188">
            <wp:extent cx="5577840" cy="2807208"/>
            <wp:effectExtent l="0" t="0" r="0" b="0"/>
            <wp:docPr id="1" name="Picture 1" descr="Web、API 网关、领域服务、Outbox 与外部适配器之间的同步事务和异步交互时序" title="图 2-1 REST 接口与外部适配交互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图2-1-REST接口与外部适配交互时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BDC" w14:textId="77777777" w:rsidR="005A0B96" w:rsidRDefault="00291E80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REST </w:t>
      </w:r>
      <w:r>
        <w:rPr>
          <w:rFonts w:eastAsia="宋体"/>
          <w:b/>
          <w:color w:val="000000"/>
          <w:sz w:val="18"/>
        </w:rPr>
        <w:t>接口与外部适配交互时序</w:t>
      </w:r>
    </w:p>
    <w:p w14:paraId="2A368082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2-1 </w:t>
      </w:r>
      <w:r>
        <w:rPr>
          <w:rFonts w:eastAsia="黑体"/>
          <w:b/>
          <w:color w:val="000000"/>
          <w:sz w:val="18"/>
        </w:rPr>
        <w:t>端点总表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3115"/>
        <w:gridCol w:w="2166"/>
        <w:gridCol w:w="1929"/>
        <w:gridCol w:w="1068"/>
      </w:tblGrid>
      <w:tr w:rsidR="005A0B96" w14:paraId="53E737B0" w14:textId="77777777">
        <w:trPr>
          <w:cantSplit/>
          <w:tblHeader/>
          <w:jc w:val="center"/>
        </w:trPr>
        <w:tc>
          <w:tcPr>
            <w:tcW w:w="7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CCDCD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9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FEB65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方法与路径</w:t>
            </w:r>
          </w:p>
        </w:tc>
        <w:tc>
          <w:tcPr>
            <w:tcW w:w="20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644D3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operationId</w:t>
            </w:r>
          </w:p>
        </w:tc>
        <w:tc>
          <w:tcPr>
            <w:tcW w:w="184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B4944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用途</w:t>
            </w:r>
          </w:p>
        </w:tc>
        <w:tc>
          <w:tcPr>
            <w:tcW w:w="10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67DDC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</w:t>
            </w:r>
          </w:p>
        </w:tc>
      </w:tr>
      <w:tr w:rsidR="005A0B96" w14:paraId="72226EF4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41D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API-001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9B17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/api/v1/plan-types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9E11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planTypesList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D3EC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查询预案类型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DD85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G2-FR-033</w:t>
            </w:r>
          </w:p>
        </w:tc>
      </w:tr>
      <w:tr w:rsidR="005A0B96" w14:paraId="01D53979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77A8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API-002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5736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/api/v1/plan-types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9EE4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planTypesCreate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6A69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新增预案类型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2647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G2-FR-033</w:t>
            </w:r>
          </w:p>
        </w:tc>
      </w:tr>
      <w:tr w:rsidR="005A0B96" w14:paraId="5DD61363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A7D5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68CA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/api/v1/plans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DE52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D4C9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查询预案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FBF2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G2-FR-001, G2-FR-030</w:t>
            </w:r>
          </w:p>
        </w:tc>
      </w:tr>
      <w:tr w:rsidR="005A0B96" w14:paraId="2B346BB7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2A85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API-004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0D03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/api/v1/plans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1D50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66D2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创建预案草稿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60B1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G2-FR-001</w:t>
            </w:r>
          </w:p>
        </w:tc>
      </w:tr>
      <w:tr w:rsidR="005A0B96" w14:paraId="7331A308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516B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API-005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505A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/api/v1/plans/{planId}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7BB9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plansGet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EEA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读取预案详情与版本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B7C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G2-FR-001, G2-FR-030</w:t>
            </w:r>
          </w:p>
        </w:tc>
      </w:tr>
      <w:tr w:rsidR="005A0B96" w14:paraId="7EE801A0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590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API-006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C236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/api/v1/plans/{planId}/versions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719A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planVersionsCreate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029C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创建预案版本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0B3A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G2-FR-001, G2-FR-002, G2-FR-030</w:t>
            </w:r>
          </w:p>
        </w:tc>
      </w:tr>
      <w:tr w:rsidR="005A0B96" w14:paraId="6D8D8457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344B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API-007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1235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/api/v1/plan-versions/{versionId}/publish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56CD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planVersionsPublish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C47D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发布不可变预案版本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12F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G2-FR-001, G2-FR-002, G2-FR-030</w:t>
            </w:r>
          </w:p>
        </w:tc>
      </w:tr>
      <w:tr w:rsidR="005A0B96" w14:paraId="1604AF8E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AEC0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API-008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E7EA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/api/v1/plan-versions/{versionId}/attachments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E5F0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planAttachmentsBind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17C5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绑定中台文件引用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0BA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G2-FR-030</w:t>
            </w:r>
          </w:p>
        </w:tc>
      </w:tr>
      <w:tr w:rsidR="005A0B96" w14:paraId="4A901917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FA2A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API-009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49E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/api/v1/incident-types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A75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incidentTypesList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1A9A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查询事件类型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143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G2-FR-034</w:t>
            </w:r>
          </w:p>
        </w:tc>
      </w:tr>
      <w:tr w:rsidR="005A0B96" w14:paraId="4DD479B1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F524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API-010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869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/api/v1/incident-types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B76E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incidentTypesCreate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D96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维护事件类型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C1BD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G2-FR-034</w:t>
            </w:r>
          </w:p>
        </w:tc>
      </w:tr>
      <w:tr w:rsidR="005A0B96" w14:paraId="6FB59B50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D67C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API-011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3D78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/api/v1/incidents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0F8F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E7A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查询授权范围内事件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031D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G2-FR-004, G2-FR-013, G2-FR-021</w:t>
            </w:r>
          </w:p>
        </w:tc>
      </w:tr>
      <w:tr w:rsidR="005A0B96" w14:paraId="6722722E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4367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API-012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A240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/api/v1/incidents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4441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4ADE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上报事件或接收归一化告警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11DD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G2-FR-013, G2-FR-021, G2-FR-027</w:t>
            </w:r>
          </w:p>
        </w:tc>
      </w:tr>
      <w:tr w:rsidR="005A0B96" w14:paraId="27BD55BA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34D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1DA5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/api/v1/incidents/{incidentId}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2E40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incidentsGet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2838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读取事件详情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CF20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G2-FR-004, G2-FR-013</w:t>
            </w:r>
          </w:p>
        </w:tc>
      </w:tr>
      <w:tr w:rsidR="005A0B96" w14:paraId="15E5450C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E84F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API-014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064C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/api/v1/incidents/{incidentId}/updates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8019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incidentUpdatesCreate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1ADA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追加事件续报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001E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G2-FR-004</w:t>
            </w:r>
          </w:p>
        </w:tc>
      </w:tr>
      <w:tr w:rsidR="005A0B96" w14:paraId="0774C6F2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6A03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API-015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C78E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/api/v1/incidents/{incidentId}/verify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0E7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incidentsVerify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3795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人工核实事件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1E0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G2-FR-014, G2-FR-037</w:t>
            </w:r>
          </w:p>
        </w:tc>
      </w:tr>
      <w:tr w:rsidR="005A0B96" w14:paraId="0229A253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ECC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API-016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923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/api/v1/incidents/{incidentId}/start-response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A6F9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incidentsStartResponse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6DAA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启动响应并生成任务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E1AD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G2-FR-003, G2-FR-014</w:t>
            </w:r>
          </w:p>
        </w:tc>
      </w:tr>
      <w:tr w:rsidR="005A0B96" w14:paraId="244DF15B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4FE4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API-017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B9F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/api/v1/incidents/{incidentId}/close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5D4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incidentsClose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041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校验材料后关闭事件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94C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G2-FR-016</w:t>
            </w:r>
          </w:p>
        </w:tc>
      </w:tr>
      <w:tr w:rsidR="005A0B96" w14:paraId="4F1B9639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F4D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API-018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DD29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/api/v1/incidents/{incidentId}/reopen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3E53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incidentsReopen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141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授权重开事件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C86C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G2-FR-016</w:t>
            </w:r>
          </w:p>
        </w:tc>
      </w:tr>
      <w:tr w:rsidR="005A0B96" w14:paraId="24B88163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EF44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API-019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27E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/api/v1/tasks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D0F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2284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637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G2-FR-015, G2-FR-022</w:t>
            </w:r>
          </w:p>
        </w:tc>
      </w:tr>
      <w:tr w:rsidR="005A0B96" w14:paraId="52FF7512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8854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API-020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F197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/api/v1/tasks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FD38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tasksCreateTemporary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3975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创建临时任务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203F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</w:t>
            </w:r>
          </w:p>
        </w:tc>
      </w:tr>
      <w:tr w:rsidR="005A0B96" w14:paraId="614CD365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B18E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API-021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BFF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/api/v1/tasks/{taskId}/acknowledge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5E3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tasksAcknowledge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385B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确认接收任务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DD0B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G2-FR-015, G2-FR-022</w:t>
            </w:r>
          </w:p>
        </w:tc>
      </w:tr>
      <w:tr w:rsidR="005A0B96" w14:paraId="0AE7503C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6BE8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API-022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3B8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/api/v1/tasks/{taskId}/feedback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3434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taskFeedbackCreate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764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提交进展与附件引用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A659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G2-FR-015, G2-FR-022</w:t>
            </w:r>
          </w:p>
        </w:tc>
      </w:tr>
      <w:tr w:rsidR="005A0B96" w14:paraId="330F683A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DB82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API-023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DBBE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/api/v1/tasks/{taskId}/complete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D842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tasksComplete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4793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完成任务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B9FD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G2-FR-015, G2-FR-022</w:t>
            </w:r>
          </w:p>
        </w:tc>
      </w:tr>
      <w:tr w:rsidR="005A0B96" w14:paraId="1B979F02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E353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API-024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450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/api/v1/tasks/{taskId}/reassign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1A4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tasksReassign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3C00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授权重指派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9E3D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G2-FR-015, G2-FR-022</w:t>
            </w:r>
          </w:p>
        </w:tc>
      </w:tr>
      <w:tr w:rsidR="005A0B96" w14:paraId="5C529C12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BBDA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API-025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7BD2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/api/v1/tasks/{taskId}/remind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F98C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tasksRemind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57C9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催办任务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A56D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G2-FR-015</w:t>
            </w:r>
          </w:p>
        </w:tc>
      </w:tr>
      <w:tr w:rsidR="005A0B96" w14:paraId="344C56B7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A454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API-026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1CA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GET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/api/v1/situation/incidents/{incidentId}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8933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situationIncidentGet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5006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查询事件态势快照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C105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G2-FR-004, G2-FR-005, G2-FR-006, G2-FR-007</w:t>
            </w:r>
          </w:p>
        </w:tc>
      </w:tr>
      <w:tr w:rsidR="005A0B96" w14:paraId="1442E529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7746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API-027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AAAE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/api/v1/situation/resource-map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A4A9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situationResourceMap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C35F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查询人员与站点空间投影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ECD3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G2-FR-005, G2-FR-007, G2-FR-035</w:t>
            </w:r>
          </w:p>
        </w:tc>
      </w:tr>
      <w:tr w:rsidR="005A0B96" w14:paraId="267D2AE5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E223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API-028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4A83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/api/v1/statistics/e</w:t>
            </w:r>
            <w:r>
              <w:rPr>
                <w:rFonts w:eastAsia="宋体"/>
                <w:color w:val="000000"/>
                <w:sz w:val="22"/>
                <w:szCs w:val="22"/>
              </w:rPr>
              <w:t>mergency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75F2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statisticsEmergency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AA5C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查询应急统计与钻取入口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67CC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G2-FR-026, G2-FR-039</w:t>
            </w:r>
          </w:p>
        </w:tc>
      </w:tr>
      <w:tr w:rsidR="005A0B96" w14:paraId="7BDB2A4D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55C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API-029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F85A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/api/v1/persons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7D60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personsList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7DF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查询中台人员引用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C9DB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G2-FR-031</w:t>
            </w:r>
          </w:p>
        </w:tc>
      </w:tr>
      <w:tr w:rsidR="005A0B96" w14:paraId="56526C41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CE5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API-030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31F5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/api/v1/groups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66C3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groupsList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1DCD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查询应急小组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1BE6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G2-FR-031</w:t>
            </w:r>
          </w:p>
        </w:tc>
      </w:tr>
      <w:tr w:rsidR="005A0B96" w14:paraId="51A2ADD4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FD69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API-031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8956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/api/v1/groups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7965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groupsCreate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0256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维护应急小组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6FD5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G2-FR-031</w:t>
            </w:r>
          </w:p>
        </w:tc>
      </w:tr>
      <w:tr w:rsidR="005A0B96" w14:paraId="5DCB4FDB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37E1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API-032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8737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GET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/api/v1/positions/latest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ABB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positionsLatest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0ABB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查询最新有效位置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8193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G2-FR-005</w:t>
            </w:r>
          </w:p>
        </w:tc>
      </w:tr>
      <w:tr w:rsidR="005A0B96" w14:paraId="7287CB05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3635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6F83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/api/v1/material-sites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45B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materialSitesList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710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查询物资站点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D04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G2-FR-007, G2-FR-035</w:t>
            </w:r>
          </w:p>
        </w:tc>
      </w:tr>
      <w:tr w:rsidR="005A0B96" w14:paraId="3FB810F0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64A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API-034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5E21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/api/v1/material-sites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F3F2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materialSitesCreate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6C13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配置物资站点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F331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G2-FR-035</w:t>
            </w:r>
          </w:p>
        </w:tc>
      </w:tr>
      <w:tr w:rsidR="005A0B96" w14:paraId="7C23C766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E8C4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API-035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81F0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GET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/api/v1/material-ledgers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B92A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materialLedgersList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6109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查询物资台账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68D3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G2-FR-008</w:t>
            </w:r>
          </w:p>
        </w:tc>
      </w:tr>
      <w:tr w:rsidR="005A0B96" w14:paraId="61A5B884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5872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API-036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E704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/api/v1/material-ledgers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64BD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materialLedgersUpsert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7DD6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维护物资台账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BB7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G2-FR-008</w:t>
            </w:r>
          </w:p>
        </w:tc>
      </w:tr>
      <w:tr w:rsidR="005A0B96" w14:paraId="74650E86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49C8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API-037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6F66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/api/v1/inventory-plans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F98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inventoryPlansCreate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C92A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创建并冻结盘点快照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2C5A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G2-FR-009</w:t>
            </w:r>
          </w:p>
        </w:tc>
      </w:tr>
      <w:tr w:rsidR="005A0B96" w14:paraId="6F0EE924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B24B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API-038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D3C7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/api/v1/inventory-plans/{planId}/records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5072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inventoryRecordsSubmit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05B4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提交移动实盘记录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933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G2-FR-009, G2-FR-025</w:t>
            </w:r>
          </w:p>
        </w:tc>
      </w:tr>
      <w:tr w:rsidR="005A0B96" w14:paraId="490ADD2B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2F87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API-039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21CA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/api/v1/inventory-plans/{planId}/review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3354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inventoryPlansReview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088A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授权复核差异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6C1F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G2-FR-009, G2-FR-025</w:t>
            </w:r>
          </w:p>
        </w:tc>
      </w:tr>
      <w:tr w:rsidR="005A0B96" w14:paraId="3FB5D3EB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3915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API-040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A89F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/api/v1/drill-plans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BDC1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drillPlansCreate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8296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创建演练计划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8A7A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G2-FR-010</w:t>
            </w:r>
          </w:p>
        </w:tc>
      </w:tr>
      <w:tr w:rsidR="005A0B96" w14:paraId="016AB2BE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FB53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API-041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C67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/api/v1/drill-plans/{planId}/issue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581A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drillPlansIssue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B7C8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下发演练任务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5C60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G2-FR-010, G2-FR-011</w:t>
            </w:r>
          </w:p>
        </w:tc>
      </w:tr>
      <w:tr w:rsidR="005A0B96" w14:paraId="273E9FB1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7DF5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API-042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FEEE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/api/v1/drill-executions/{executionId}/submit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D520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drillExecutionsSubmit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0101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提交演练执行记录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6E5E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G2-FR-011, G2-FR-023</w:t>
            </w:r>
          </w:p>
        </w:tc>
      </w:tr>
      <w:tr w:rsidR="005A0B96" w14:paraId="7050BA64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11BC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43A6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/api/v1/drill-executions/{executionId}/evaluate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22ED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drillExecutionsEvaluate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578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提交评估和整改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5E8C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G2-FR-012, G2-FR-036</w:t>
            </w:r>
          </w:p>
        </w:tc>
      </w:tr>
      <w:tr w:rsidR="005A0B96" w14:paraId="7F28B288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77E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API-044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B03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/api/v1/evaluation-templates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D28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evaluationTemplatesCreate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910E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维护评估模板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AA27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G2-FR-036</w:t>
            </w:r>
          </w:p>
        </w:tc>
      </w:tr>
      <w:tr w:rsidR="005A0B96" w14:paraId="4B3B0A9F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07D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API-045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877E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/api/v1/duty-schedules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C07B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dutySchedulesCreate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0156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发布值班计划和规则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1CCD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G2-FR-017, G2-FR-032</w:t>
            </w:r>
          </w:p>
        </w:tc>
      </w:tr>
      <w:tr w:rsidR="005A0B96" w14:paraId="559EAC4B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3656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API-046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612F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/api/v1/check-points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1CF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checkPointsCreate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B449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配置点位和二维码版本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411E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G2-FR-018</w:t>
            </w:r>
          </w:p>
        </w:tc>
      </w:tr>
      <w:tr w:rsidR="005A0B96" w14:paraId="2648BF03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A4F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API-047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A85C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/api/v1/attendance/check-ins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A230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attendanceCheckIn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E2B7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扫码打卡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74ED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G2-FR-018, G2-FR-024</w:t>
            </w:r>
          </w:p>
        </w:tc>
      </w:tr>
      <w:tr w:rsidR="005A0B96" w14:paraId="4244025C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4AA4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API-048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678D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GET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/api/v1/attendance/records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5E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attendanceRecordsList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51C0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查询和导出考勤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995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G2-FR-019</w:t>
            </w:r>
          </w:p>
        </w:tc>
      </w:tr>
      <w:tr w:rsidR="005A0B96" w14:paraId="79DD57E5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B4AE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API-049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564B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/api/v1/attendance/alerts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4E64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attendanceAlertsList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2A43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查询缺卡告警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34A1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G2-FR-020</w:t>
            </w:r>
          </w:p>
        </w:tc>
      </w:tr>
      <w:tr w:rsidR="005A0B96" w14:paraId="7177201E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1F7B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API-050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8BCF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/api/v1/knowledge-items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6EE6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knowledgeItemsList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E3F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检索已发布知识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994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G2-FR-016, G2-FR-038</w:t>
            </w:r>
          </w:p>
        </w:tc>
      </w:tr>
      <w:tr w:rsidR="005A0B96" w14:paraId="0A51AAEF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0B4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API-051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43C8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/api/v1/verification-configs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34D0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verificationConfigsPublish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E0C3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发布核实配置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830B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G2-FR-037</w:t>
            </w:r>
          </w:p>
        </w:tc>
      </w:tr>
      <w:tr w:rsidR="005A0B96" w14:paraId="7FCB18DE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74D1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API-052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65DE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/api/v1/platform/context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C3C7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platformContextGet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258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读取统一身份组织权限上下文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386E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G2-FR-028</w:t>
            </w:r>
          </w:p>
        </w:tc>
      </w:tr>
      <w:tr w:rsidR="005A0B96" w14:paraId="4671EC5D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5EB6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4472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/api/v1/platform/files/presign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A654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platformFilesPresign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506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申请中台文件上传引用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80E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G2-FR-028, </w:t>
            </w:r>
            <w:r>
              <w:rPr>
                <w:rFonts w:eastAsia="宋体"/>
                <w:color w:val="000000"/>
                <w:sz w:val="22"/>
                <w:szCs w:val="22"/>
              </w:rPr>
              <w:t>G2-FR-030</w:t>
            </w:r>
          </w:p>
        </w:tc>
      </w:tr>
      <w:tr w:rsidR="005A0B96" w14:paraId="1A205BF3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57B5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API-054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4E8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/integration/v1/alerts/{source}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2EC7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integrationAlertsReceive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6EBF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接收归一化外部告警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684C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G2-FR-027</w:t>
            </w:r>
          </w:p>
        </w:tc>
      </w:tr>
      <w:tr w:rsidR="005A0B96" w14:paraId="01053F04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43FB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API-055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CF91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/integration/v1/message-receipts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BD3B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messageReceiptsReceive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726A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接收统一消息回执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579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G2-FR-020, G2-FR-022, G2-FR-028</w:t>
            </w:r>
          </w:p>
        </w:tc>
      </w:tr>
      <w:tr w:rsidR="005A0B96" w14:paraId="6E921A89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F1E2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API-056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54DC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/api/v1/incidents/{incidentId}/videos/query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5E81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incidentVideosQuery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6A76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查询实时或回放视频引用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118D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G2-FR-006, G2-FR-029</w:t>
            </w:r>
          </w:p>
        </w:tc>
      </w:tr>
      <w:tr w:rsidR="005A0B96" w14:paraId="0795D72B" w14:textId="77777777">
        <w:trPr>
          <w:cantSplit/>
          <w:jc w:val="center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0E95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API-057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73E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/api/v1/incidents/{incidentId}/access-control-commands</w:t>
            </w:r>
          </w:p>
        </w:tc>
        <w:tc>
          <w:tcPr>
            <w:tcW w:w="20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FB29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accessCommandsCreate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3623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授权后单次下发门禁指令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B9F2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G2-FR-029</w:t>
            </w:r>
          </w:p>
        </w:tc>
      </w:tr>
    </w:tbl>
    <w:p w14:paraId="1A6C35FC" w14:textId="77777777" w:rsidR="005A0B96" w:rsidRDefault="00291E80">
      <w:pPr>
        <w:pStyle w:val="2"/>
        <w:spacing w:before="240" w:after="160"/>
      </w:pPr>
      <w:bookmarkStart w:id="6" w:name="_Toc240638027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请求、响应与错误</w:t>
      </w:r>
      <w:bookmarkEnd w:id="6"/>
    </w:p>
    <w:p w14:paraId="445FC237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查询接口默认只返回当前用户数据范围内的数据；资源不存在或无权访问时按安全策略返回</w:t>
      </w:r>
      <w:r>
        <w:rPr>
          <w:rFonts w:eastAsia="宋体"/>
          <w:color w:val="000000"/>
          <w:sz w:val="24"/>
          <w:szCs w:val="24"/>
        </w:rPr>
        <w:t xml:space="preserve"> 404 </w:t>
      </w:r>
      <w:r>
        <w:rPr>
          <w:rFonts w:eastAsia="宋体"/>
          <w:color w:val="000000"/>
          <w:sz w:val="24"/>
          <w:szCs w:val="24"/>
        </w:rPr>
        <w:t>或</w:t>
      </w:r>
      <w:r>
        <w:rPr>
          <w:rFonts w:eastAsia="宋体"/>
          <w:color w:val="000000"/>
          <w:sz w:val="24"/>
          <w:szCs w:val="24"/>
        </w:rPr>
        <w:t xml:space="preserve"> 403</w:t>
      </w:r>
      <w:r>
        <w:rPr>
          <w:rFonts w:eastAsia="宋体"/>
          <w:color w:val="000000"/>
          <w:sz w:val="24"/>
          <w:szCs w:val="24"/>
        </w:rPr>
        <w:t>，并写审计。更新类命令携带资源版本，版本冲突返回</w:t>
      </w:r>
      <w:r>
        <w:rPr>
          <w:rFonts w:eastAsia="宋体"/>
          <w:color w:val="000000"/>
          <w:sz w:val="24"/>
          <w:szCs w:val="24"/>
        </w:rPr>
        <w:t xml:space="preserve"> 409</w:t>
      </w:r>
      <w:r>
        <w:rPr>
          <w:rFonts w:eastAsia="宋体"/>
          <w:color w:val="000000"/>
          <w:sz w:val="24"/>
          <w:szCs w:val="24"/>
        </w:rPr>
        <w:t>。附件接口只传中台文件引用、校验摘要和业务元数据，不在本系统保存文件二进制。</w:t>
      </w:r>
    </w:p>
    <w:p w14:paraId="28AA7E44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2-2 </w:t>
      </w:r>
      <w:r>
        <w:rPr>
          <w:rFonts w:eastAsia="黑体"/>
          <w:b/>
          <w:color w:val="000000"/>
          <w:sz w:val="18"/>
        </w:rPr>
        <w:t>请求、响应与错误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2374"/>
        <w:gridCol w:w="2433"/>
        <w:gridCol w:w="2611"/>
      </w:tblGrid>
      <w:tr w:rsidR="005A0B96" w14:paraId="64D4F5D6" w14:textId="77777777">
        <w:trPr>
          <w:cantSplit/>
          <w:tblHeader/>
          <w:jc w:val="center"/>
        </w:trPr>
        <w:tc>
          <w:tcPr>
            <w:tcW w:w="153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AB8B7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HTTP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D1F4C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业务码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65FC8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适用条件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45D7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客户端动作</w:t>
            </w:r>
          </w:p>
        </w:tc>
      </w:tr>
      <w:tr w:rsidR="005A0B96" w14:paraId="2E59B15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7FD7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2A4B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REQ-400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5604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JSON</w:t>
            </w:r>
            <w:r>
              <w:rPr>
                <w:rFonts w:eastAsia="宋体"/>
                <w:color w:val="000000"/>
                <w:sz w:val="22"/>
                <w:szCs w:val="22"/>
              </w:rPr>
              <w:t>、枚举、时间或坐标格式错误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AC02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修正请求，不自动重试</w:t>
            </w:r>
          </w:p>
        </w:tc>
      </w:tr>
      <w:tr w:rsidR="005A0B96" w14:paraId="172B0866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634E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8158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AUTH-401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F8C5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令牌缺失、过期或无效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3EA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重新认证</w:t>
            </w:r>
          </w:p>
        </w:tc>
      </w:tr>
      <w:tr w:rsidR="005A0B96" w14:paraId="287510D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DFD5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C7C4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AUTH-403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4D7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功能或数据权限不足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0A55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停止操作并提示</w:t>
            </w:r>
          </w:p>
        </w:tc>
      </w:tr>
      <w:tr w:rsidR="005A0B96" w14:paraId="0703EC64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4E8F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94CA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RES-404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E7A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资源不存在或按策略隐藏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F5D1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刷新资源状态</w:t>
            </w:r>
          </w:p>
        </w:tc>
      </w:tr>
      <w:tr w:rsidR="005A0B96" w14:paraId="7401E797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07D6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409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111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STATE-409 / IDEM-409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57BE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状态、版本或幂等摘要冲突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FE64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拉取最新状态后人工决定</w:t>
            </w:r>
          </w:p>
        </w:tc>
      </w:tr>
      <w:tr w:rsidR="005A0B96" w14:paraId="49104C30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E75B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53B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RULE-422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434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业务规则校验失败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BD5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展示具体规则原因</w:t>
            </w:r>
          </w:p>
        </w:tc>
      </w:tr>
      <w:tr w:rsidR="005A0B96" w14:paraId="09979735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7982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429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47A9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RATE-429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FC0B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超过受控限流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0AF0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Retry-After </w:t>
            </w:r>
            <w:r>
              <w:rPr>
                <w:rFonts w:eastAsia="宋体"/>
                <w:color w:val="000000"/>
                <w:sz w:val="22"/>
                <w:szCs w:val="22"/>
              </w:rPr>
              <w:t>退避</w:t>
            </w:r>
          </w:p>
        </w:tc>
      </w:tr>
      <w:tr w:rsidR="005A0B96" w14:paraId="6D53517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082C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6D54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SYS-500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DB3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未预期服务错误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3AA9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使用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traceId </w:t>
            </w:r>
            <w:r>
              <w:rPr>
                <w:rFonts w:eastAsia="宋体"/>
                <w:color w:val="000000"/>
                <w:sz w:val="22"/>
                <w:szCs w:val="22"/>
              </w:rPr>
              <w:t>报障，禁止盲目重复写</w:t>
            </w:r>
          </w:p>
        </w:tc>
      </w:tr>
      <w:tr w:rsidR="005A0B96" w14:paraId="29528A6C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404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137E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DEP-503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AEE7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外部依赖不可用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B18C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进入降级或人工处置</w:t>
            </w:r>
          </w:p>
        </w:tc>
      </w:tr>
    </w:tbl>
    <w:p w14:paraId="5E951BF0" w14:textId="77777777" w:rsidR="005A0B96" w:rsidRDefault="00291E80">
      <w:pPr>
        <w:pStyle w:val="2"/>
        <w:spacing w:before="240" w:after="160"/>
      </w:pPr>
      <w:bookmarkStart w:id="7" w:name="_Toc240638028"/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关键写接口语义</w:t>
      </w:r>
      <w:bookmarkEnd w:id="7"/>
    </w:p>
    <w:p w14:paraId="195DA3B3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预案启动在单领域事务内锁定已发布版本、创建事件响应上下文和任务，并写入</w:t>
      </w:r>
      <w:r>
        <w:rPr>
          <w:rFonts w:eastAsia="宋体"/>
          <w:color w:val="000000"/>
          <w:sz w:val="24"/>
          <w:szCs w:val="24"/>
        </w:rPr>
        <w:t xml:space="preserve"> Outbox</w:t>
      </w:r>
      <w:r>
        <w:rPr>
          <w:rFonts w:eastAsia="宋体"/>
          <w:color w:val="000000"/>
          <w:sz w:val="24"/>
          <w:szCs w:val="24"/>
        </w:rPr>
        <w:t>；消息发送与态势投影在提交后执行，外部失败不回滚已确认事实。事件核实超时只升级待办，不自动启动预案。任务重指派追加原责任人、新责任人、原因和操作者，截止时间默认保持不变。扫码打卡以人员、任务、点位和二维码版本组成幂等范围，重复请求返回首次结果。</w:t>
      </w:r>
    </w:p>
    <w:p w14:paraId="385DD7E1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门禁开启命令要求授权人员二次确认，并服从既有安全联锁。接口超时只把命令标为结果未知并告警，禁止通用重试器再次下发。视频接口返回既有系统的实时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回放引用和调用状态，本系统不保存录像。</w:t>
      </w:r>
    </w:p>
    <w:p w14:paraId="032FA204" w14:textId="77777777" w:rsidR="005A0B96" w:rsidRDefault="00291E80">
      <w:pPr>
        <w:pStyle w:val="1"/>
        <w:spacing w:before="240" w:after="160"/>
      </w:pPr>
      <w:bookmarkStart w:id="8" w:name="_Toc240638029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外部系统适配</w:t>
      </w:r>
      <w:bookmarkEnd w:id="8"/>
    </w:p>
    <w:p w14:paraId="55672DAC" w14:textId="77777777" w:rsidR="005A0B96" w:rsidRDefault="00291E80">
      <w:pPr>
        <w:pStyle w:val="2"/>
        <w:spacing w:before="240" w:after="160"/>
      </w:pPr>
      <w:bookmarkStart w:id="9" w:name="_Toc240638030"/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端口与责任边界</w:t>
      </w:r>
      <w:bookmarkEnd w:id="9"/>
    </w:p>
    <w:p w14:paraId="724FFE7E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3-1 </w:t>
      </w:r>
      <w:r>
        <w:rPr>
          <w:rFonts w:eastAsia="黑体"/>
          <w:b/>
          <w:color w:val="000000"/>
          <w:sz w:val="18"/>
        </w:rPr>
        <w:t>端口与责任边界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2374"/>
        <w:gridCol w:w="1781"/>
        <w:gridCol w:w="1899"/>
        <w:gridCol w:w="1661"/>
      </w:tblGrid>
      <w:tr w:rsidR="005A0B96" w14:paraId="405D4AD0" w14:textId="77777777">
        <w:trPr>
          <w:cantSplit/>
          <w:tblHeader/>
          <w:jc w:val="center"/>
        </w:trPr>
        <w:tc>
          <w:tcPr>
            <w:tcW w:w="124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324E8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端口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B98F3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甲方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既有系统责任</w:t>
            </w:r>
          </w:p>
        </w:tc>
        <w:tc>
          <w:tcPr>
            <w:tcW w:w="17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74C64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本项目责任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A65F3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超时、重试与降级</w:t>
            </w:r>
          </w:p>
        </w:tc>
        <w:tc>
          <w:tcPr>
            <w:tcW w:w="158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F462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证据状态</w:t>
            </w:r>
          </w:p>
        </w:tc>
      </w:tr>
      <w:tr w:rsidR="005A0B96" w14:paraId="11B9C7BD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BE71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EXT-VIDEO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DAC9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提供视频平台、录像及</w:t>
            </w:r>
            <w:r>
              <w:rPr>
                <w:rFonts w:eastAsia="宋体"/>
                <w:color w:val="000000"/>
                <w:sz w:val="22"/>
                <w:szCs w:val="22"/>
              </w:rPr>
              <w:t>≥30</w:t>
            </w:r>
            <w:r>
              <w:rPr>
                <w:rFonts w:eastAsia="宋体"/>
                <w:color w:val="000000"/>
                <w:sz w:val="22"/>
                <w:szCs w:val="22"/>
              </w:rPr>
              <w:t>天保存、账号与接口资料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3A02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摄像头关联、实时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回放调阅、首帧测量、调用留痕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4F7C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查询可有限重试；失败提示人工查看既有平台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4D4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PENDING_EXTERNAL_EVIDENCE</w:t>
            </w:r>
          </w:p>
        </w:tc>
      </w:tr>
      <w:tr w:rsidR="005A0B96" w14:paraId="0F1134F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050B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EXT-MESSAGE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3E2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提供统一通道、短信账号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签名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配额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19D0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并发、重试、回执、到达率与留痕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481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普通通知有限重试；重复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迟到回执幂等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6950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PENDING_EXTERNAL_EVIDENCE</w:t>
            </w:r>
          </w:p>
        </w:tc>
      </w:tr>
      <w:tr w:rsidR="005A0B96" w14:paraId="418E8E8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9E3B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EXT-ACCESS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294B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提供门禁与安全联锁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F0A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授权确认后单次下发、失败告警和人工降级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CEFE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控制命令禁止自动重放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CB52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待现场联调</w:t>
            </w:r>
          </w:p>
        </w:tc>
      </w:tr>
      <w:tr w:rsidR="005A0B96" w14:paraId="1AF75C2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DD5F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EXT-PUBLISH / INTRUSION / FIRE / IOT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5215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提供告警源、终端和协议资料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C050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适配、归一化、可靠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 </w:t>
            </w:r>
            <w:r>
              <w:rPr>
                <w:rFonts w:eastAsia="宋体"/>
                <w:color w:val="000000"/>
                <w:sz w:val="22"/>
                <w:szCs w:val="22"/>
              </w:rPr>
              <w:t>去重、未知载荷隔离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C1C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断连补传；无可靠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 </w:t>
            </w:r>
            <w:r>
              <w:rPr>
                <w:rFonts w:eastAsia="宋体"/>
                <w:color w:val="000000"/>
                <w:sz w:val="22"/>
                <w:szCs w:val="22"/>
              </w:rPr>
              <w:t>不自动合并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D08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待现场联调</w:t>
            </w:r>
          </w:p>
        </w:tc>
      </w:tr>
      <w:tr w:rsidR="005A0B96" w14:paraId="6F66B88C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6215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EXT-MIDDLE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A387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提供身份、组织、权限、工作流、文件、门户和数据汇聚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5CF2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业务适配与引用，不复制通用主数据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7F5E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缓存只读上下文；敏感写失败关闭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1D78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待接口资料</w:t>
            </w:r>
          </w:p>
        </w:tc>
      </w:tr>
      <w:tr w:rsidR="005A0B96" w14:paraId="0D3A1DC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2D6E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EXT-POSITION / GIS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A780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提供亚米级源数据与合法地图服务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BEC9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关联、刷新、展示，不降低源精度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0A90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过期位置明显标识且禁止自动调派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96F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待现场联调</w:t>
            </w:r>
          </w:p>
        </w:tc>
      </w:tr>
    </w:tbl>
    <w:p w14:paraId="09957280" w14:textId="77777777" w:rsidR="005A0B96" w:rsidRDefault="00291E80">
      <w:pPr>
        <w:pStyle w:val="2"/>
        <w:spacing w:before="240" w:after="160"/>
      </w:pPr>
      <w:bookmarkStart w:id="10" w:name="_Toc240638031"/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字段映射与证据清单</w:t>
      </w:r>
      <w:bookmarkEnd w:id="10"/>
    </w:p>
    <w:p w14:paraId="4556611B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所有厂商字段先进入适配器映射，再转换为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ExternalAlert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PositionSnapshot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VideoReference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MessageReceipt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或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ControlCommandResult</w:t>
      </w:r>
      <w:r>
        <w:rPr>
          <w:rFonts w:eastAsia="宋体"/>
          <w:color w:val="000000"/>
          <w:sz w:val="24"/>
          <w:szCs w:val="24"/>
        </w:rPr>
        <w:t>。映射表必须记录源字段、内部字段、类型、必填、枚举、时间语义、脱敏、缺省值和未知值策略。未取得真实资料时不在契约中猜测厂商字段。</w:t>
      </w:r>
    </w:p>
    <w:p w14:paraId="1DD82306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视频和消息关闭</w:t>
      </w:r>
      <w:r>
        <w:rPr>
          <w:rFonts w:eastAsia="宋体"/>
          <w:color w:val="000000"/>
          <w:sz w:val="24"/>
          <w:szCs w:val="24"/>
        </w:rPr>
        <w:t xml:space="preserve"> ISSUE-G3-01-001 </w:t>
      </w:r>
      <w:r>
        <w:rPr>
          <w:rFonts w:eastAsia="宋体"/>
          <w:color w:val="000000"/>
          <w:sz w:val="24"/>
          <w:szCs w:val="24"/>
        </w:rPr>
        <w:t>至少需要：接口文档版本、环境和账号、认证方式、真实请求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响应样例、错误码、回执终态、超时与限流、脱敏规则、连通记录，以及视频首帧</w:t>
      </w:r>
      <w:r>
        <w:rPr>
          <w:rFonts w:eastAsia="宋体"/>
          <w:color w:val="000000"/>
          <w:sz w:val="24"/>
          <w:szCs w:val="24"/>
        </w:rPr>
        <w:t>≤3</w:t>
      </w:r>
      <w:r>
        <w:rPr>
          <w:rFonts w:eastAsia="宋体"/>
          <w:color w:val="000000"/>
          <w:sz w:val="24"/>
          <w:szCs w:val="24"/>
        </w:rPr>
        <w:t>秒、消息正常验收通道</w:t>
      </w:r>
      <w:r>
        <w:rPr>
          <w:rFonts w:eastAsia="宋体"/>
          <w:color w:val="000000"/>
          <w:sz w:val="24"/>
          <w:szCs w:val="24"/>
        </w:rPr>
        <w:t>≥20</w:t>
      </w:r>
      <w:r>
        <w:rPr>
          <w:rFonts w:eastAsia="宋体"/>
          <w:color w:val="000000"/>
          <w:sz w:val="24"/>
          <w:szCs w:val="24"/>
        </w:rPr>
        <w:t>路且到达率</w:t>
      </w:r>
      <w:r>
        <w:rPr>
          <w:rFonts w:eastAsia="宋体"/>
          <w:color w:val="000000"/>
          <w:sz w:val="24"/>
          <w:szCs w:val="24"/>
        </w:rPr>
        <w:t>≥99%</w:t>
      </w:r>
      <w:r>
        <w:rPr>
          <w:rFonts w:eastAsia="宋体"/>
          <w:color w:val="000000"/>
          <w:sz w:val="24"/>
          <w:szCs w:val="24"/>
        </w:rPr>
        <w:t>的实测报告。</w:t>
      </w:r>
    </w:p>
    <w:p w14:paraId="07C46B55" w14:textId="77777777" w:rsidR="005A0B96" w:rsidRDefault="00291E80">
      <w:pPr>
        <w:pStyle w:val="2"/>
        <w:spacing w:before="240" w:after="160"/>
      </w:pPr>
      <w:bookmarkStart w:id="11" w:name="_Toc240638032"/>
      <w:r>
        <w:rPr>
          <w:rFonts w:eastAsia="黑体"/>
          <w:b/>
          <w:bCs/>
          <w:sz w:val="28"/>
          <w:szCs w:val="28"/>
        </w:rPr>
        <w:lastRenderedPageBreak/>
        <w:t xml:space="preserve">3.3 </w:t>
      </w:r>
      <w:r>
        <w:rPr>
          <w:rFonts w:eastAsia="黑体"/>
          <w:b/>
          <w:bCs/>
          <w:sz w:val="28"/>
          <w:szCs w:val="28"/>
        </w:rPr>
        <w:t>四系统联动验收挂接</w:t>
      </w:r>
      <w:bookmarkEnd w:id="11"/>
    </w:p>
    <w:p w14:paraId="155660AA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KN-064 </w:t>
      </w:r>
      <w:r>
        <w:rPr>
          <w:rFonts w:eastAsia="宋体"/>
          <w:color w:val="000000"/>
          <w:sz w:val="24"/>
          <w:szCs w:val="24"/>
        </w:rPr>
        <w:t>的四系统联动验收对象为视频、信息发布、物联网和统一中台。每个对</w:t>
      </w:r>
      <w:r>
        <w:rPr>
          <w:rFonts w:eastAsia="宋体"/>
          <w:color w:val="000000"/>
          <w:sz w:val="24"/>
          <w:szCs w:val="24"/>
        </w:rPr>
        <w:t>象均建立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接口资料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映射评审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桩测试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目标环境连通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异常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恢复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验收记录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证据链；缺少任一目标环境证据时只能标记待验证，不得以模拟结果替代现场通过。消防、入侵、门禁和消息作为相关专业接口单独保留联调记录。</w:t>
      </w:r>
    </w:p>
    <w:p w14:paraId="2DC729DC" w14:textId="77777777" w:rsidR="005A0B96" w:rsidRDefault="00291E80">
      <w:pPr>
        <w:pStyle w:val="1"/>
        <w:spacing w:before="240" w:after="160"/>
      </w:pPr>
      <w:bookmarkStart w:id="12" w:name="_Toc240638033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客户端接口</w:t>
      </w:r>
      <w:bookmarkEnd w:id="12"/>
    </w:p>
    <w:p w14:paraId="4C9D9711" w14:textId="77777777" w:rsidR="005A0B96" w:rsidRDefault="00291E80">
      <w:pPr>
        <w:pStyle w:val="2"/>
        <w:spacing w:before="240" w:after="160"/>
      </w:pPr>
      <w:bookmarkStart w:id="13" w:name="_Toc240638034"/>
      <w:r>
        <w:rPr>
          <w:rFonts w:eastAsia="黑体"/>
          <w:b/>
          <w:bCs/>
          <w:sz w:val="28"/>
          <w:szCs w:val="28"/>
        </w:rPr>
        <w:t>4.1 Web</w:t>
      </w:r>
      <w:r>
        <w:rPr>
          <w:rFonts w:eastAsia="黑体"/>
          <w:b/>
          <w:bCs/>
          <w:sz w:val="28"/>
          <w:szCs w:val="28"/>
        </w:rPr>
        <w:t>、大屏与</w:t>
      </w:r>
      <w:r>
        <w:rPr>
          <w:rFonts w:eastAsia="黑体"/>
          <w:b/>
          <w:bCs/>
          <w:sz w:val="28"/>
          <w:szCs w:val="28"/>
        </w:rPr>
        <w:t xml:space="preserve"> H5</w:t>
      </w:r>
      <w:bookmarkEnd w:id="13"/>
    </w:p>
    <w:p w14:paraId="54B93F37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Web</w:t>
      </w:r>
      <w:r>
        <w:rPr>
          <w:rFonts w:eastAsia="宋体"/>
          <w:color w:val="000000"/>
          <w:sz w:val="24"/>
          <w:szCs w:val="24"/>
        </w:rPr>
        <w:t>、大屏与嵌入既有智慧管理</w:t>
      </w:r>
      <w:r>
        <w:rPr>
          <w:rFonts w:eastAsia="宋体"/>
          <w:color w:val="000000"/>
          <w:sz w:val="24"/>
          <w:szCs w:val="24"/>
        </w:rPr>
        <w:t xml:space="preserve"> APP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H5 </w:t>
      </w:r>
      <w:r>
        <w:rPr>
          <w:rFonts w:eastAsia="宋体"/>
          <w:color w:val="000000"/>
          <w:sz w:val="24"/>
          <w:szCs w:val="24"/>
        </w:rPr>
        <w:t>共用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/api/v1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契约，通过权限和响应裁剪形成不同视图。</w:t>
      </w:r>
      <w:r>
        <w:rPr>
          <w:rFonts w:eastAsia="宋体"/>
          <w:color w:val="000000"/>
          <w:sz w:val="24"/>
          <w:szCs w:val="24"/>
        </w:rPr>
        <w:t xml:space="preserve">H5 </w:t>
      </w:r>
      <w:r>
        <w:rPr>
          <w:rFonts w:eastAsia="宋体"/>
          <w:color w:val="000000"/>
          <w:sz w:val="24"/>
          <w:szCs w:val="24"/>
        </w:rPr>
        <w:t>包不包含原生</w:t>
      </w:r>
      <w:r>
        <w:rPr>
          <w:rFonts w:eastAsia="宋体"/>
          <w:color w:val="000000"/>
          <w:sz w:val="24"/>
          <w:szCs w:val="24"/>
        </w:rPr>
        <w:t xml:space="preserve"> Android/iOS </w:t>
      </w:r>
      <w:r>
        <w:rPr>
          <w:rFonts w:eastAsia="宋体"/>
          <w:color w:val="000000"/>
          <w:sz w:val="24"/>
          <w:szCs w:val="24"/>
        </w:rPr>
        <w:t>功能；宿主</w:t>
      </w:r>
      <w:r>
        <w:rPr>
          <w:rFonts w:eastAsia="宋体"/>
          <w:color w:val="000000"/>
          <w:sz w:val="24"/>
          <w:szCs w:val="24"/>
        </w:rPr>
        <w:t xml:space="preserve"> APP </w:t>
      </w:r>
      <w:r>
        <w:rPr>
          <w:rFonts w:eastAsia="宋体"/>
          <w:color w:val="000000"/>
          <w:sz w:val="24"/>
          <w:szCs w:val="24"/>
        </w:rPr>
        <w:t>负责登录容器、</w:t>
      </w:r>
      <w:r>
        <w:rPr>
          <w:rFonts w:eastAsia="宋体"/>
          <w:color w:val="000000"/>
          <w:sz w:val="24"/>
          <w:szCs w:val="24"/>
        </w:rPr>
        <w:t>WebView</w:t>
      </w:r>
      <w:r>
        <w:rPr>
          <w:rFonts w:eastAsia="宋体"/>
          <w:color w:val="000000"/>
          <w:sz w:val="24"/>
          <w:szCs w:val="24"/>
        </w:rPr>
        <w:t>、发布和生命周期。客户端不得直连数据库、地图底层服务或外部</w:t>
      </w:r>
      <w:r>
        <w:rPr>
          <w:rFonts w:eastAsia="宋体"/>
          <w:color w:val="000000"/>
          <w:sz w:val="24"/>
          <w:szCs w:val="24"/>
        </w:rPr>
        <w:t>专业系统。</w:t>
      </w:r>
    </w:p>
    <w:p w14:paraId="61BB0B3A" w14:textId="77777777" w:rsidR="005A0B96" w:rsidRDefault="00291E80">
      <w:pPr>
        <w:pStyle w:val="2"/>
        <w:spacing w:before="240" w:after="160"/>
      </w:pPr>
      <w:bookmarkStart w:id="14" w:name="_Toc240638035"/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弱网与重复提交</w:t>
      </w:r>
      <w:bookmarkEnd w:id="14"/>
    </w:p>
    <w:p w14:paraId="5FAA9FA3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客户端为每次写操作生成稳定请求</w:t>
      </w:r>
      <w:r>
        <w:rPr>
          <w:rFonts w:eastAsia="宋体"/>
          <w:color w:val="000000"/>
          <w:sz w:val="24"/>
          <w:szCs w:val="24"/>
        </w:rPr>
        <w:t xml:space="preserve"> ID</w:t>
      </w:r>
      <w:r>
        <w:rPr>
          <w:rFonts w:eastAsia="宋体"/>
          <w:color w:val="000000"/>
          <w:sz w:val="24"/>
          <w:szCs w:val="24"/>
        </w:rPr>
        <w:t>；网络超时后仅允许使用同一幂等键查询或重试。服务端返回首次已确认结果，避免重复事件、任务、打卡、告警或回执。</w:t>
      </w:r>
      <w:r>
        <w:rPr>
          <w:rFonts w:eastAsia="宋体"/>
          <w:color w:val="000000"/>
          <w:sz w:val="24"/>
          <w:szCs w:val="24"/>
        </w:rPr>
        <w:t xml:space="preserve">H5 </w:t>
      </w:r>
      <w:r>
        <w:rPr>
          <w:rFonts w:eastAsia="宋体"/>
          <w:color w:val="000000"/>
          <w:sz w:val="24"/>
          <w:szCs w:val="24"/>
        </w:rPr>
        <w:t>上传先取得中台文件引用，再提交业务命令；文件失败时业务页面保留可重试状态，不伪造成功。</w:t>
      </w:r>
    </w:p>
    <w:p w14:paraId="2FBB1BD0" w14:textId="77777777" w:rsidR="005A0B96" w:rsidRDefault="00291E80">
      <w:pPr>
        <w:pStyle w:val="1"/>
        <w:spacing w:before="240" w:after="160"/>
      </w:pPr>
      <w:bookmarkStart w:id="15" w:name="_Toc240638036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内部端口与事件</w:t>
      </w:r>
      <w:bookmarkEnd w:id="15"/>
    </w:p>
    <w:p w14:paraId="3826CE1C" w14:textId="77777777" w:rsidR="005A0B96" w:rsidRDefault="00291E80">
      <w:pPr>
        <w:pStyle w:val="2"/>
        <w:spacing w:before="240" w:after="160"/>
      </w:pPr>
      <w:bookmarkStart w:id="16" w:name="_Toc240638037"/>
      <w:r>
        <w:rPr>
          <w:rFonts w:eastAsia="黑体"/>
          <w:b/>
          <w:bCs/>
          <w:sz w:val="28"/>
          <w:szCs w:val="28"/>
        </w:rPr>
        <w:t xml:space="preserve">5.1 </w:t>
      </w:r>
      <w:r>
        <w:rPr>
          <w:rFonts w:eastAsia="黑体"/>
          <w:b/>
          <w:bCs/>
          <w:sz w:val="28"/>
          <w:szCs w:val="28"/>
        </w:rPr>
        <w:t>内部端口</w:t>
      </w:r>
      <w:bookmarkEnd w:id="16"/>
    </w:p>
    <w:p w14:paraId="43BDCFF4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 </w:t>
      </w:r>
      <w:r>
        <w:rPr>
          <w:rFonts w:eastAsia="黑体"/>
          <w:b/>
          <w:color w:val="000000"/>
          <w:sz w:val="18"/>
        </w:rPr>
        <w:t>内部端口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2374"/>
        <w:gridCol w:w="2433"/>
        <w:gridCol w:w="2611"/>
      </w:tblGrid>
      <w:tr w:rsidR="005A0B96" w14:paraId="3EE56955" w14:textId="77777777">
        <w:trPr>
          <w:cantSplit/>
          <w:tblHeader/>
          <w:jc w:val="center"/>
        </w:trPr>
        <w:tc>
          <w:tcPr>
            <w:tcW w:w="153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F9DED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端口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A8895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输入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67CCB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输出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E4839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失败语义</w:t>
            </w:r>
          </w:p>
        </w:tc>
      </w:tr>
      <w:tr w:rsidR="005A0B96" w14:paraId="55F184E2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6A55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IdentityPort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0DA2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中台令牌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F1B0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用户、组织、角色、数据域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D109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无法确认身份时拒绝敏感操作</w:t>
            </w:r>
          </w:p>
        </w:tc>
      </w:tr>
      <w:tr w:rsidR="005A0B96" w14:paraId="35EFDACB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B5C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MessagePort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09D4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模板、接收人、变量、消息键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EA9C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平台消息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 </w:t>
            </w:r>
            <w:r>
              <w:rPr>
                <w:rFonts w:eastAsia="宋体"/>
                <w:color w:val="000000"/>
                <w:sz w:val="22"/>
                <w:szCs w:val="22"/>
              </w:rPr>
              <w:t>与受理状态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3E9D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普通通知有限重试，控制动作不走此端口</w:t>
            </w:r>
          </w:p>
        </w:tc>
      </w:tr>
      <w:tr w:rsidR="005A0B96" w14:paraId="7017E380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5BD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VideoPort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5F70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摄像头引用、模式、时间范围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241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播放引用、首帧时间、调用状态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FD69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不可用时返回明确降级，不保存录像</w:t>
            </w:r>
          </w:p>
        </w:tc>
      </w:tr>
      <w:tr w:rsidR="005A0B96" w14:paraId="1D845160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F896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PositionPort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62D0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人员引用、查询范围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106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位置、源时间、精度、新鲜度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4155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过期值只展示，不参与自动调派</w:t>
            </w:r>
          </w:p>
        </w:tc>
      </w:tr>
      <w:tr w:rsidR="005A0B96" w14:paraId="6E2FF057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2996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AccessControlPort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30CF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一次性确认令牌、门标识、动作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5E50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联锁结果、回执状态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F3FD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超时结果未知，禁止自动重放</w:t>
            </w:r>
          </w:p>
        </w:tc>
      </w:tr>
      <w:tr w:rsidR="005A0B96" w14:paraId="25BB7472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43B6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FilePort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6E92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文件引用或上传申请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B73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ID</w:t>
            </w:r>
            <w:r>
              <w:rPr>
                <w:rFonts w:eastAsia="宋体"/>
                <w:color w:val="000000"/>
                <w:sz w:val="22"/>
                <w:szCs w:val="22"/>
              </w:rPr>
              <w:t>、摘要、权限元数据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A8E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不在本系统保存文件二进制</w:t>
            </w:r>
          </w:p>
        </w:tc>
      </w:tr>
      <w:tr w:rsidR="005A0B96" w14:paraId="55D26AFB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EFAA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AlertSourcePort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3B7B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源系统、可靠外部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</w:t>
            </w:r>
            <w:r>
              <w:rPr>
                <w:rFonts w:eastAsia="宋体"/>
                <w:color w:val="000000"/>
                <w:sz w:val="22"/>
                <w:szCs w:val="22"/>
              </w:rPr>
              <w:t>、归一化载荷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B741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接收与去重结果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09DC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未知载荷隔离；无可靠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 </w:t>
            </w:r>
            <w:r>
              <w:rPr>
                <w:rFonts w:eastAsia="宋体"/>
                <w:color w:val="000000"/>
                <w:sz w:val="22"/>
                <w:szCs w:val="22"/>
              </w:rPr>
              <w:t>不自动合并</w:t>
            </w:r>
          </w:p>
        </w:tc>
      </w:tr>
    </w:tbl>
    <w:p w14:paraId="045F1127" w14:textId="77777777" w:rsidR="005A0B96" w:rsidRDefault="00291E80">
      <w:pPr>
        <w:pStyle w:val="2"/>
        <w:spacing w:before="240" w:after="160"/>
      </w:pPr>
      <w:bookmarkStart w:id="17" w:name="_Toc240638038"/>
      <w:r>
        <w:rPr>
          <w:rFonts w:eastAsia="黑体"/>
          <w:b/>
          <w:bCs/>
          <w:sz w:val="28"/>
          <w:szCs w:val="28"/>
        </w:rPr>
        <w:t xml:space="preserve">5.2 </w:t>
      </w:r>
      <w:r>
        <w:rPr>
          <w:rFonts w:eastAsia="黑体"/>
          <w:b/>
          <w:bCs/>
          <w:sz w:val="28"/>
          <w:szCs w:val="28"/>
        </w:rPr>
        <w:t>领域事件信封</w:t>
      </w:r>
      <w:bookmarkEnd w:id="17"/>
    </w:p>
    <w:p w14:paraId="4E21C335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领域事件至少包含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eventId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eventType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schemaVersion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aggregateType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aggregateId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occurredAt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recordedAt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traceId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和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payload</w:t>
      </w:r>
      <w:r>
        <w:rPr>
          <w:rFonts w:eastAsia="宋体"/>
          <w:color w:val="000000"/>
          <w:sz w:val="24"/>
          <w:szCs w:val="24"/>
        </w:rPr>
        <w:t>。消费者以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eventId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幂等；不认识的高版本字段忽略，不认识的事件类型进入隔离队列并告警。事件事实与</w:t>
      </w:r>
      <w:r>
        <w:rPr>
          <w:rFonts w:eastAsia="宋体"/>
          <w:color w:val="000000"/>
          <w:sz w:val="24"/>
          <w:szCs w:val="24"/>
        </w:rPr>
        <w:t xml:space="preserve"> Outbox </w:t>
      </w:r>
      <w:r>
        <w:rPr>
          <w:rFonts w:eastAsia="宋体"/>
          <w:color w:val="000000"/>
          <w:sz w:val="24"/>
          <w:szCs w:val="24"/>
        </w:rPr>
        <w:t>同事务写入，投影和外部通知可重放但不得重复改变领域终态。</w:t>
      </w:r>
    </w:p>
    <w:p w14:paraId="004AB162" w14:textId="77777777" w:rsidR="005A0B96" w:rsidRDefault="00291E80">
      <w:pPr>
        <w:pStyle w:val="1"/>
        <w:spacing w:before="240" w:after="160"/>
      </w:pPr>
      <w:bookmarkStart w:id="18" w:name="_Toc240638039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版本、安全与变更</w:t>
      </w:r>
      <w:bookmarkEnd w:id="18"/>
    </w:p>
    <w:p w14:paraId="4C83AA02" w14:textId="77777777" w:rsidR="005A0B96" w:rsidRDefault="00291E80">
      <w:pPr>
        <w:pStyle w:val="2"/>
        <w:spacing w:before="240" w:after="160"/>
      </w:pPr>
      <w:bookmarkStart w:id="19" w:name="_Toc240638040"/>
      <w:r>
        <w:rPr>
          <w:rFonts w:eastAsia="黑体"/>
          <w:b/>
          <w:bCs/>
          <w:sz w:val="28"/>
          <w:szCs w:val="28"/>
        </w:rPr>
        <w:t xml:space="preserve">6.1 </w:t>
      </w:r>
      <w:r>
        <w:rPr>
          <w:rFonts w:eastAsia="黑体"/>
          <w:b/>
          <w:bCs/>
          <w:sz w:val="28"/>
          <w:szCs w:val="28"/>
        </w:rPr>
        <w:t>版本策略</w:t>
      </w:r>
      <w:bookmarkEnd w:id="19"/>
    </w:p>
    <w:p w14:paraId="721DEB69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URL </w:t>
      </w:r>
      <w:r>
        <w:rPr>
          <w:rFonts w:eastAsia="宋体"/>
          <w:color w:val="000000"/>
          <w:sz w:val="24"/>
          <w:szCs w:val="24"/>
        </w:rPr>
        <w:t>主版本固定为</w:t>
      </w:r>
      <w:r>
        <w:rPr>
          <w:rFonts w:eastAsia="宋体"/>
          <w:color w:val="000000"/>
          <w:sz w:val="24"/>
          <w:szCs w:val="24"/>
        </w:rPr>
        <w:t xml:space="preserve"> v1</w:t>
      </w:r>
      <w:r>
        <w:rPr>
          <w:rFonts w:eastAsia="宋体"/>
          <w:color w:val="000000"/>
          <w:sz w:val="24"/>
          <w:szCs w:val="24"/>
        </w:rPr>
        <w:t>；新增可选字段、可选响应属性和新端点可在</w:t>
      </w:r>
      <w:r>
        <w:rPr>
          <w:rFonts w:eastAsia="宋体"/>
          <w:color w:val="000000"/>
          <w:sz w:val="24"/>
          <w:szCs w:val="24"/>
        </w:rPr>
        <w:t xml:space="preserve"> v1 </w:t>
      </w:r>
      <w:r>
        <w:rPr>
          <w:rFonts w:eastAsia="宋体"/>
          <w:color w:val="000000"/>
          <w:sz w:val="24"/>
          <w:szCs w:val="24"/>
        </w:rPr>
        <w:t>内兼容演进。删除字段、收窄枚举、改变必填、状态语义或幂等规则属于破坏性变更，必须形成变更单、影响分析、迁移窗口和</w:t>
      </w:r>
      <w:r>
        <w:rPr>
          <w:rFonts w:eastAsia="宋体"/>
          <w:color w:val="000000"/>
          <w:sz w:val="24"/>
          <w:szCs w:val="24"/>
        </w:rPr>
        <w:t xml:space="preserve"> v2 </w:t>
      </w:r>
      <w:r>
        <w:rPr>
          <w:rFonts w:eastAsia="宋体"/>
          <w:color w:val="000000"/>
          <w:sz w:val="24"/>
          <w:szCs w:val="24"/>
        </w:rPr>
        <w:t>契约。弃用通过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Deprecation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ascii="Consolas" w:eastAsia="宋体" w:hAnsi="Consolas"/>
          <w:color w:val="000000"/>
          <w:sz w:val="18"/>
          <w:szCs w:val="24"/>
        </w:rPr>
        <w:t>Sunset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和文档公告表达，至少保留双方确认的迁移期。</w:t>
      </w:r>
    </w:p>
    <w:p w14:paraId="00DD1DD3" w14:textId="77777777" w:rsidR="005A0B96" w:rsidRDefault="00291E80">
      <w:pPr>
        <w:pStyle w:val="2"/>
        <w:spacing w:before="240" w:after="160"/>
      </w:pPr>
      <w:bookmarkStart w:id="20" w:name="_Toc240638041"/>
      <w:r>
        <w:rPr>
          <w:rFonts w:eastAsia="黑体"/>
          <w:b/>
          <w:bCs/>
          <w:sz w:val="28"/>
          <w:szCs w:val="28"/>
        </w:rPr>
        <w:t xml:space="preserve">6.2 </w:t>
      </w:r>
      <w:r>
        <w:rPr>
          <w:rFonts w:eastAsia="黑体"/>
          <w:b/>
          <w:bCs/>
          <w:sz w:val="28"/>
          <w:szCs w:val="28"/>
        </w:rPr>
        <w:t>安全与审计</w:t>
      </w:r>
      <w:bookmarkEnd w:id="20"/>
    </w:p>
    <w:p w14:paraId="3DCDD2BD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接口只记录脱敏摘要、结果、耗时和</w:t>
      </w:r>
      <w:r>
        <w:rPr>
          <w:rFonts w:eastAsia="宋体"/>
          <w:color w:val="000000"/>
          <w:sz w:val="24"/>
          <w:szCs w:val="24"/>
        </w:rPr>
        <w:t xml:space="preserve"> traceId</w:t>
      </w:r>
      <w:r>
        <w:rPr>
          <w:rFonts w:eastAsia="宋体"/>
          <w:color w:val="000000"/>
          <w:sz w:val="24"/>
          <w:szCs w:val="24"/>
        </w:rPr>
        <w:t>，不记录令牌、密码、短信完整正文或不必要的个人信息。敏感读写、导出、门禁指令、预案发布、事件关闭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重开和盘点调整写审计。</w:t>
      </w:r>
      <w:r>
        <w:rPr>
          <w:rFonts w:eastAsia="宋体"/>
          <w:color w:val="000000"/>
          <w:sz w:val="24"/>
          <w:szCs w:val="24"/>
        </w:rPr>
        <w:t xml:space="preserve">OpenAPI </w:t>
      </w:r>
      <w:r>
        <w:rPr>
          <w:rFonts w:eastAsia="宋体"/>
          <w:color w:val="000000"/>
          <w:sz w:val="24"/>
          <w:szCs w:val="24"/>
        </w:rPr>
        <w:t>中的示例使用虚构标识，不包含真实人员、地址、密钥或厂商凭据。</w:t>
      </w:r>
    </w:p>
    <w:p w14:paraId="1C1A6126" w14:textId="77777777" w:rsidR="005A0B96" w:rsidRDefault="00291E80">
      <w:pPr>
        <w:pStyle w:val="2"/>
        <w:spacing w:before="240" w:after="160"/>
      </w:pPr>
      <w:bookmarkStart w:id="21" w:name="_Toc240638042"/>
      <w:r>
        <w:rPr>
          <w:rFonts w:eastAsia="黑体"/>
          <w:b/>
          <w:bCs/>
          <w:sz w:val="28"/>
          <w:szCs w:val="28"/>
        </w:rPr>
        <w:t xml:space="preserve">6.3 </w:t>
      </w:r>
      <w:r>
        <w:rPr>
          <w:rFonts w:eastAsia="黑体"/>
          <w:b/>
          <w:bCs/>
          <w:sz w:val="28"/>
          <w:szCs w:val="28"/>
        </w:rPr>
        <w:t>契约变更流程</w:t>
      </w:r>
      <w:bookmarkEnd w:id="21"/>
    </w:p>
    <w:p w14:paraId="3B0DAE7F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先修改工作稿和</w:t>
      </w:r>
      <w:r>
        <w:rPr>
          <w:rFonts w:eastAsia="宋体"/>
          <w:sz w:val="24"/>
          <w:szCs w:val="24"/>
        </w:rPr>
        <w:t xml:space="preserve"> OpenAPI</w:t>
      </w:r>
      <w:r>
        <w:rPr>
          <w:rFonts w:eastAsia="宋体"/>
          <w:sz w:val="24"/>
          <w:szCs w:val="24"/>
        </w:rPr>
        <w:t>，并建立</w:t>
      </w:r>
      <w:r>
        <w:rPr>
          <w:rFonts w:eastAsia="宋体"/>
          <w:sz w:val="24"/>
          <w:szCs w:val="24"/>
        </w:rPr>
        <w:t xml:space="preserve"> Issue/Change</w:t>
      </w:r>
      <w:r>
        <w:rPr>
          <w:rFonts w:eastAsia="宋体"/>
          <w:sz w:val="24"/>
          <w:szCs w:val="24"/>
        </w:rPr>
        <w:t>。</w:t>
      </w:r>
    </w:p>
    <w:p w14:paraId="16EC00C0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</w:t>
      </w:r>
      <w:r>
        <w:rPr>
          <w:rFonts w:eastAsia="宋体"/>
          <w:sz w:val="24"/>
          <w:szCs w:val="24"/>
        </w:rPr>
        <w:t>运行语法、引用、</w:t>
      </w:r>
      <w:r>
        <w:rPr>
          <w:rFonts w:eastAsia="宋体"/>
          <w:sz w:val="24"/>
          <w:szCs w:val="24"/>
        </w:rPr>
        <w:t>operationId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FR/AC </w:t>
      </w:r>
      <w:r>
        <w:rPr>
          <w:rFonts w:eastAsia="宋体"/>
          <w:sz w:val="24"/>
          <w:szCs w:val="24"/>
        </w:rPr>
        <w:t>和破坏性变更检查。</w:t>
      </w:r>
    </w:p>
    <w:p w14:paraId="76E58B95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• A/C </w:t>
      </w:r>
      <w:r>
        <w:rPr>
          <w:rFonts w:eastAsia="宋体"/>
          <w:sz w:val="24"/>
          <w:szCs w:val="24"/>
        </w:rPr>
        <w:t>复核业务边界、合规、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和关键数字。</w:t>
      </w:r>
    </w:p>
    <w:p w14:paraId="5F28B80E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• </w:t>
      </w:r>
      <w:r>
        <w:rPr>
          <w:rFonts w:eastAsia="宋体"/>
          <w:sz w:val="24"/>
          <w:szCs w:val="24"/>
        </w:rPr>
        <w:t>实现与契约测试同步修改，完成联调和回归。</w:t>
      </w:r>
    </w:p>
    <w:p w14:paraId="3829E4B3" w14:textId="77777777" w:rsidR="005A0B96" w:rsidRDefault="00291E8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•</w:t>
      </w:r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发布新契约快照并保留旧版本迁移证据。</w:t>
      </w:r>
    </w:p>
    <w:p w14:paraId="3A378B48" w14:textId="77777777" w:rsidR="005A0B96" w:rsidRDefault="00291E80">
      <w:pPr>
        <w:pStyle w:val="1"/>
        <w:spacing w:before="240" w:after="160"/>
      </w:pPr>
      <w:bookmarkStart w:id="22" w:name="_Toc240638043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需求与验收追踪</w:t>
      </w:r>
      <w:bookmarkEnd w:id="22"/>
    </w:p>
    <w:p w14:paraId="7FE72457" w14:textId="77777777" w:rsidR="005A0B96" w:rsidRDefault="00291E80">
      <w:pPr>
        <w:pStyle w:val="2"/>
        <w:spacing w:before="240" w:after="160"/>
      </w:pPr>
      <w:bookmarkStart w:id="23" w:name="_Toc240638044"/>
      <w:r>
        <w:rPr>
          <w:rFonts w:eastAsia="黑体"/>
          <w:b/>
          <w:bCs/>
          <w:sz w:val="28"/>
          <w:szCs w:val="28"/>
        </w:rPr>
        <w:t xml:space="preserve">7.1 39 FR / 117 AC </w:t>
      </w:r>
      <w:r>
        <w:rPr>
          <w:rFonts w:eastAsia="黑体"/>
          <w:b/>
          <w:bCs/>
          <w:sz w:val="28"/>
          <w:szCs w:val="28"/>
        </w:rPr>
        <w:t>接口挂接</w:t>
      </w:r>
      <w:bookmarkEnd w:id="23"/>
    </w:p>
    <w:p w14:paraId="616A1FFB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下表是接口设计挂接，不替代</w:t>
      </w:r>
      <w:r>
        <w:rPr>
          <w:rFonts w:eastAsia="宋体"/>
          <w:color w:val="000000"/>
          <w:sz w:val="24"/>
          <w:szCs w:val="24"/>
        </w:rPr>
        <w:t xml:space="preserve"> G3-08 </w:t>
      </w:r>
      <w:r>
        <w:rPr>
          <w:rFonts w:eastAsia="宋体"/>
          <w:color w:val="000000"/>
          <w:sz w:val="24"/>
          <w:szCs w:val="24"/>
        </w:rPr>
        <w:t>最终设计</w:t>
      </w:r>
      <w:r>
        <w:rPr>
          <w:rFonts w:eastAsia="宋体"/>
          <w:color w:val="000000"/>
          <w:sz w:val="24"/>
          <w:szCs w:val="24"/>
        </w:rPr>
        <w:t xml:space="preserve"> RTM</w:t>
      </w:r>
      <w:r>
        <w:rPr>
          <w:rFonts w:eastAsia="宋体"/>
          <w:color w:val="000000"/>
          <w:sz w:val="24"/>
          <w:szCs w:val="24"/>
        </w:rPr>
        <w:t>，也不表示实现、联调、性能或验收已通过。每条</w:t>
      </w:r>
      <w:r>
        <w:rPr>
          <w:rFonts w:eastAsia="宋体"/>
          <w:color w:val="000000"/>
          <w:sz w:val="24"/>
          <w:szCs w:val="24"/>
        </w:rPr>
        <w:t xml:space="preserve"> FR </w:t>
      </w:r>
      <w:r>
        <w:rPr>
          <w:rFonts w:eastAsia="宋体"/>
          <w:color w:val="000000"/>
          <w:sz w:val="24"/>
          <w:szCs w:val="24"/>
        </w:rPr>
        <w:t>保留三个完整</w:t>
      </w:r>
      <w:r>
        <w:rPr>
          <w:rFonts w:eastAsia="宋体"/>
          <w:color w:val="000000"/>
          <w:sz w:val="24"/>
          <w:szCs w:val="24"/>
        </w:rPr>
        <w:t xml:space="preserve"> AC </w:t>
      </w:r>
      <w:r>
        <w:rPr>
          <w:rFonts w:eastAsia="宋体"/>
          <w:color w:val="000000"/>
          <w:sz w:val="24"/>
          <w:szCs w:val="24"/>
        </w:rPr>
        <w:t>锚点。</w:t>
      </w:r>
    </w:p>
    <w:p w14:paraId="3F59BC1F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 39 FR / 117 AC </w:t>
      </w:r>
      <w:r>
        <w:rPr>
          <w:rFonts w:eastAsia="黑体"/>
          <w:b/>
          <w:color w:val="000000"/>
          <w:sz w:val="18"/>
        </w:rPr>
        <w:t>接口挂接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9"/>
        <w:gridCol w:w="2088"/>
        <w:gridCol w:w="2922"/>
        <w:gridCol w:w="2561"/>
      </w:tblGrid>
      <w:tr w:rsidR="005A0B96" w14:paraId="37934FD5" w14:textId="77777777">
        <w:trPr>
          <w:cantSplit/>
          <w:tblHeader/>
          <w:jc w:val="center"/>
        </w:trPr>
        <w:tc>
          <w:tcPr>
            <w:tcW w:w="147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2C63A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 ID / FR / ★</w:t>
            </w:r>
          </w:p>
        </w:tc>
        <w:tc>
          <w:tcPr>
            <w:tcW w:w="212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9E86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完整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 AC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锚点</w:t>
            </w:r>
          </w:p>
        </w:tc>
        <w:tc>
          <w:tcPr>
            <w:tcW w:w="29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5379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接口或端口落点</w:t>
            </w:r>
          </w:p>
        </w:tc>
        <w:tc>
          <w:tcPr>
            <w:tcW w:w="26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805CC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后续验证入口</w:t>
            </w:r>
          </w:p>
        </w:tc>
      </w:tr>
      <w:tr w:rsidR="005A0B96" w14:paraId="5CE569A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A677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EAF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AC-G2-FR-001-01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AC-G2-FR-001-02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AC-G2-FR-001-03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9A15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应急预案分层维护：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/api/v1/plans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/api/v1/plans/{planId}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/api/v1/plans/{planId}/versions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/api/v1/plan-versions/{versionId}/publish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F275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CT-001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TC-G2-FR-001-01—03</w:t>
            </w:r>
          </w:p>
        </w:tc>
      </w:tr>
      <w:tr w:rsidR="005A0B96" w14:paraId="05A61DB0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23FB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2735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AC-G2-FR-002-01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AC-G2-FR-002-02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AC-G2-FR-002-03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EDA9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流程、资源与任务模板：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/api/v1/plans/{planId}/versions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/api/v1/plan-versions/{versionId}/publish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4CFD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CT-002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TC-G2-FR-002-01—03</w:t>
            </w:r>
          </w:p>
        </w:tc>
      </w:tr>
      <w:tr w:rsidR="005A0B96" w14:paraId="50168E1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D8D5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49A2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AC-G2-FR-003-01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</w:t>
            </w:r>
            <w:r>
              <w:rPr>
                <w:rFonts w:eastAsia="宋体"/>
                <w:color w:val="000000"/>
                <w:sz w:val="22"/>
                <w:szCs w:val="22"/>
              </w:rPr>
              <w:t>3-02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AC-G2-FR-003-03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B7A1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秒级预案启动：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/api/v1/incidents/{incidentId}/start-response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20E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CT-003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TC-G2-FR-003-01—03</w:t>
            </w:r>
          </w:p>
        </w:tc>
      </w:tr>
      <w:tr w:rsidR="005A0B96" w14:paraId="31DD18E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512F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48F8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AC-G2-FR-004-01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AC-G2-FR-004-02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AC-G2-FR-004-03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F28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事件态势与处置动态：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/api/v1/incidents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/api/v1/incidents/{incidentId}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/api/v1/incidents/{incidentId}/updates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/api/v1/situation/incidents/{incidentId}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D25B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CT-004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TC-G2-FR-004-01—03</w:t>
            </w:r>
          </w:p>
        </w:tc>
      </w:tr>
      <w:tr w:rsidR="005A0B96" w14:paraId="41262C2E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02E1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API-TR-005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93E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AC-G2-FR-005-01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AC-G2-FR-005-02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AC-G2-FR-005-03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AC83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人员定位与状态：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GET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/api/v1/situation/incidents/{incidentId}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/api/v1/situation/resource-map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/api/v1/positions/latest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F511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CT-005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TC-G2-FR-005-01—03</w:t>
            </w:r>
          </w:p>
        </w:tc>
      </w:tr>
      <w:tr w:rsidR="005A0B96" w14:paraId="5EB0AC4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B83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D68E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AC-G2-FR-006-01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AC-G2-FR-006-02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AC-G2-FR-006-03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E4C0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实时视频与历史回放：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/api/v1/situation/incidents/{incidentId}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/api/v1/incidents/{incidentId}/videos/query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831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CT-006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TC-G2-FR-006-01—03</w:t>
            </w:r>
          </w:p>
        </w:tc>
      </w:tr>
      <w:tr w:rsidR="005A0B96" w14:paraId="2698CD74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6BA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</w: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7629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AC-G2-FR-007-01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AC-G2-FR-007-02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</w:t>
            </w:r>
            <w:r>
              <w:rPr>
                <w:rFonts w:eastAsia="宋体"/>
                <w:color w:val="000000"/>
                <w:sz w:val="22"/>
                <w:szCs w:val="22"/>
              </w:rPr>
              <w:t>-007-03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E504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重点区域与物资站点一张图：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/api/v1/situation/incidents/{incidentId}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/api/v1/situation/resource-map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/api/v1/material-sites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9FBA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CT-007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TC-G2-FR-007-01—03</w:t>
            </w:r>
          </w:p>
        </w:tc>
      </w:tr>
      <w:tr w:rsidR="005A0B96" w14:paraId="3C85302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E980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C44C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AC-G2-FR-008-01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AC-G2-FR-008-02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AC-G2-FR-008-03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74B2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物资台账：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</w:t>
            </w:r>
            <w:r>
              <w:rPr>
                <w:rFonts w:eastAsia="宋体"/>
                <w:color w:val="000000"/>
                <w:sz w:val="22"/>
                <w:szCs w:val="22"/>
              </w:rPr>
              <w:t>material-ledgers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/api/v1/material-ledgers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AEE4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CT-008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TC-G2-FR-008-01—03</w:t>
            </w:r>
          </w:p>
        </w:tc>
      </w:tr>
      <w:tr w:rsidR="005A0B96" w14:paraId="1BDB6EDD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43D4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API-TR-009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G2-FR-009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EA33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AC-G2-FR-009-01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AC-G2-FR-009-02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AC-G2-FR-009-03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8E63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盘点计划与差异复核：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/api/v1/inventory-plans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/api/v1/inventory-plans/{planId}/records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/api/v1/inventory-plans/{planId}/review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5FA9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CT-009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TC-G2-FR-009-01—03</w:t>
            </w:r>
          </w:p>
        </w:tc>
      </w:tr>
      <w:tr w:rsidR="005A0B96" w14:paraId="0378B28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DF7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API-TR-010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G2-FR-010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0ACA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AC-G2-FR-010-01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AC-G2-FR-010-02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AC-G2-FR-010-03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C116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演练计划与频次：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/api/v1/drill-plans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/api/v1/drill-plans/{</w:t>
            </w:r>
            <w:r>
              <w:rPr>
                <w:rFonts w:eastAsia="宋体"/>
                <w:color w:val="000000"/>
                <w:sz w:val="22"/>
                <w:szCs w:val="22"/>
              </w:rPr>
              <w:t>planId}/issue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57A7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CT-010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TC-G2-FR-010-01—03</w:t>
            </w:r>
          </w:p>
        </w:tc>
      </w:tr>
      <w:tr w:rsidR="005A0B96" w14:paraId="32650D1F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AEF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API-TR-011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92B1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AC-G2-FR-011-01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AC-G2-FR-011-02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AC-G2-FR-011-03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7311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演练任务下发：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/api/v1/drill-plans/{planId}/issue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/api/v1/drill-executions/{executionId}/submit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3962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CT-011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TC-G2-FR-011-</w:t>
            </w:r>
            <w:r>
              <w:rPr>
                <w:rFonts w:eastAsia="宋体"/>
                <w:color w:val="000000"/>
                <w:sz w:val="22"/>
                <w:szCs w:val="22"/>
              </w:rPr>
              <w:t>01—03</w:t>
            </w:r>
          </w:p>
        </w:tc>
      </w:tr>
      <w:tr w:rsidR="005A0B96" w14:paraId="4D871FC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530C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C5BC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AC-G2-FR-012-01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AC-G2-FR-012-02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AC-G2-FR-012-03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A420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演练评估与整改：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/api/v1/drill-executions/{executionId}/evaluate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2F03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CT-012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TC-G2-FR-012-01—03</w:t>
            </w:r>
          </w:p>
        </w:tc>
      </w:tr>
      <w:tr w:rsidR="005A0B96" w14:paraId="7169A29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A603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B13A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AC-G2-FR-013-01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AC-G2-FR-013-02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AC-G2-FR-013-03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D9B1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Web/H5 </w:t>
            </w:r>
            <w:r>
              <w:rPr>
                <w:rFonts w:eastAsia="宋体"/>
                <w:color w:val="000000"/>
                <w:sz w:val="22"/>
                <w:szCs w:val="22"/>
              </w:rPr>
              <w:t>事件上报与查询：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/api/v1/incidents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/api/v1/incidents/{incidentId}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304B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CT-013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TC-G2-FR-013-01—03</w:t>
            </w:r>
          </w:p>
        </w:tc>
      </w:tr>
      <w:tr w:rsidR="005A0B96" w14:paraId="6511E72E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F9C8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5A67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AC-G2-FR-014-01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AC-G2-FR-014-02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AC-G2-FR-014-03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FE39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事件</w:t>
            </w:r>
            <w:r>
              <w:rPr>
                <w:rFonts w:eastAsia="宋体"/>
                <w:color w:val="000000"/>
                <w:sz w:val="22"/>
                <w:szCs w:val="22"/>
              </w:rPr>
              <w:t>核实与响应启动：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/api/v1/incidents/{incidentId}/verify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/api/v1/incidents/{incidentId}/start-response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192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CT-014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TC-G2-FR-014-01—03</w:t>
            </w:r>
          </w:p>
        </w:tc>
      </w:tr>
      <w:tr w:rsidR="005A0B96" w14:paraId="23FD3DEC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EB80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61EE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AC-G2-FR-015-01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AC-G2-FR-015-02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AC-G2-FR-015-03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D9A8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任务处置与催办：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GET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/api/v1/tasks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/api/v1/tasks/{taskId}/acknowledge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/api/v1/tasks/{taskId}/feedback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/api/v1/tasks/{taskId}/complete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/api/v1/tasks/{taskId}/reassign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/api/v1/tasks/{taskId}/remind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F0A5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CT-015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TC-G2-FR-015-01—0</w:t>
            </w:r>
            <w:r>
              <w:rPr>
                <w:rFonts w:eastAsia="宋体"/>
                <w:color w:val="000000"/>
                <w:sz w:val="22"/>
                <w:szCs w:val="22"/>
              </w:rPr>
              <w:t>3</w:t>
            </w:r>
          </w:p>
        </w:tc>
      </w:tr>
      <w:tr w:rsidR="005A0B96" w14:paraId="0D16AB34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D39B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API-TR-016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DC3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AC-G2-FR-016-01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AC-G2-FR-016-02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AC-G2-FR-016-03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3A0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事件关闭、调查与知识沉淀：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/api/v1/incidents/{incidentId}/close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/api/v1/incidents/{incidentId}/reopen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/api/v1/knowledge-items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55D3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CT-016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TC-G2-FR-016-01—03</w:t>
            </w:r>
          </w:p>
        </w:tc>
      </w:tr>
      <w:tr w:rsidR="005A0B96" w14:paraId="0B6339B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2ACA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</w:t>
            </w:r>
            <w:r>
              <w:rPr>
                <w:rFonts w:eastAsia="宋体"/>
                <w:color w:val="000000"/>
                <w:sz w:val="22"/>
                <w:szCs w:val="22"/>
              </w:rPr>
              <w:t>-017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6567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AC-G2-FR-017-01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AC-G2-FR-017-02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AC-G2-FR-017-03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E36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值班与打卡规则：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/api/v1/duty-schedules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5A7C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CT-017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TC-G2-FR-017-01—03</w:t>
            </w:r>
          </w:p>
        </w:tc>
      </w:tr>
      <w:tr w:rsidR="005A0B96" w14:paraId="20BC567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9FDF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FE5F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AC-G2-FR-018-01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AC-G2-FR-018-02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AC-G2-FR-018-03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4E48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打卡点位与二维码：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/api/v1/check-points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/api/v1/attendance/check-ins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F0B2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CT-018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TC-G2-FR-018-01—03</w:t>
            </w:r>
          </w:p>
        </w:tc>
      </w:tr>
      <w:tr w:rsidR="005A0B96" w14:paraId="27A70894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D4DE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API-TR-019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G2-FR-019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32FE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AC-G2-FR-019-01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AC-G2-FR-019-02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AC-G2-FR-019-03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16A6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考勤统计与导出：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/api/v1/attendance/records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B3E0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CT-019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TC-G2-FR-019-01—03</w:t>
            </w:r>
          </w:p>
        </w:tc>
      </w:tr>
      <w:tr w:rsidR="005A0B96" w14:paraId="5F7B245A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0E98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API-TR-020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G2-FR-020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097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AC-G2-FR-020-01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AC-G2-FR-020-02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AC-G2-FR-020-03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39B6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缺卡告警与消息通知：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/api/v1/attendance/alerts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/integration/v1/message-receipts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EA13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CT-020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TC-G2-FR-020-01—03</w:t>
            </w:r>
          </w:p>
        </w:tc>
      </w:tr>
      <w:tr w:rsidR="005A0B96" w14:paraId="7D34A8D9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E701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E91E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AC-G2-FR-021-01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</w:t>
            </w:r>
            <w:r>
              <w:rPr>
                <w:rFonts w:eastAsia="宋体"/>
                <w:color w:val="000000"/>
                <w:sz w:val="22"/>
                <w:szCs w:val="22"/>
              </w:rPr>
              <w:t>-021-02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AC-G2-FR-021-03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EF35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事件上报与个人记录：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/api/v1/incidents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A874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CT-021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TC-G2-FR-021-01—03</w:t>
            </w:r>
          </w:p>
        </w:tc>
      </w:tr>
      <w:tr w:rsidR="005A0B96" w14:paraId="7735CCBF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E88E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API-TR-022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74B0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AC-G2-FR-022-01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AC-G2-FR-022-02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AC-G2-FR-022-03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72DF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任务接收与反馈：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/api/v1/tasks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/api/v1/tasks/{taskId}/acknowledge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/api/v1/tasks/{taskId}/feedback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/api/v1/tasks/{taskId}/complete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/api/v1/tasks/{taskId}/reassign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/integration/v1/message-receipts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C9A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CT-022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TC-G2-FR-022-01—03</w:t>
            </w:r>
          </w:p>
        </w:tc>
      </w:tr>
      <w:tr w:rsidR="005A0B96" w14:paraId="5E9CEC20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CC27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DD5B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</w:t>
            </w:r>
            <w:r>
              <w:rPr>
                <w:rFonts w:eastAsia="宋体"/>
                <w:color w:val="000000"/>
                <w:sz w:val="22"/>
                <w:szCs w:val="22"/>
              </w:rPr>
              <w:t>023-01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AC-G2-FR-023-02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AC-G2-FR-023-03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C3F3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演练执行：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/api/v1/drill-executions/{executionId}/submit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31A1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CT-023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TC-G2-FR-023-01—03</w:t>
            </w:r>
          </w:p>
        </w:tc>
      </w:tr>
      <w:tr w:rsidR="005A0B96" w14:paraId="64FEF6F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B668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A5B1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AC-G2-FR-024-01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AC-G2-FR-024-02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AC-G2-FR-024-03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60EE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扫码打卡：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/api/v1/attendance/check-ins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568B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CT-024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TC-G2-FR-024-01—03</w:t>
            </w:r>
          </w:p>
        </w:tc>
      </w:tr>
      <w:tr w:rsidR="005A0B96" w14:paraId="7D1AE41B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459D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6475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AC-G2-FR-025-01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AC-G2-FR-025-02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AC-G2-FR-025-03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CD3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物资盘点：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/api/v1/inventory-plans/{planId}/records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/api/v1/inventory-plans/{planId}/review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828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CT-025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TC-G2-FR-025-01—03</w:t>
            </w:r>
          </w:p>
        </w:tc>
      </w:tr>
      <w:tr w:rsidR="005A0B96" w14:paraId="3F3FD6C2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DDE1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CE83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AC-G2-FR-026-01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AC-G2-FR-026-02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AC-G2-FR-026-03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4C4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综合安防态势：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/api/v1/statistics/emergency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384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CT-026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TC-G2-FR-026-01—03</w:t>
            </w:r>
          </w:p>
        </w:tc>
      </w:tr>
      <w:tr w:rsidR="005A0B96" w14:paraId="60719F9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E979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A176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AC-G2-FR-027-01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AC-G2-FR-027-02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AC-G2-FR-027-03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1AAC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外部告警接入：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</w:t>
            </w:r>
            <w:r>
              <w:rPr>
                <w:rFonts w:eastAsia="宋体"/>
                <w:color w:val="000000"/>
                <w:sz w:val="22"/>
                <w:szCs w:val="22"/>
              </w:rPr>
              <w:t>pi/v1/incidents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/integration/v1/alerts/{source}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2847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CT-027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TC-G2-FR-027-01—03</w:t>
            </w:r>
          </w:p>
        </w:tc>
      </w:tr>
      <w:tr w:rsidR="005A0B96" w14:paraId="5B3F5FAB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3C76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API-TR-028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4D38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AC-G2-FR-028-01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AC-G2-FR-028-02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AC-G2-FR-028-03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464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统一中台能力适配：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/api/v1/platform/context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/api/v1/platform/files/presign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/integration/</w:t>
            </w:r>
            <w:r>
              <w:rPr>
                <w:rFonts w:eastAsia="宋体"/>
                <w:color w:val="000000"/>
                <w:sz w:val="22"/>
                <w:szCs w:val="22"/>
              </w:rPr>
              <w:t>v1/message-receipts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8E6E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CT-028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TC-G2-FR-028-01—03</w:t>
            </w:r>
          </w:p>
        </w:tc>
      </w:tr>
      <w:tr w:rsidR="005A0B96" w14:paraId="2A246CD7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619F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API-TR-029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G2-FR-029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A8F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AC-G2-FR-029-01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AC-G2-FR-029-02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AC-G2-FR-029-03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5DBB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视频回放与授权门禁联动：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/api/v1/incidents/{incidentId}/videos/query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POST </w:t>
            </w:r>
            <w:r>
              <w:rPr>
                <w:rFonts w:eastAsia="宋体"/>
                <w:color w:val="000000"/>
                <w:sz w:val="22"/>
                <w:szCs w:val="22"/>
              </w:rPr>
              <w:t>/api/v1/incidents/{incidentId}/access-control-commands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9AE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CT-029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TC-G2-FR-029-01—03</w:t>
            </w:r>
          </w:p>
        </w:tc>
      </w:tr>
      <w:tr w:rsidR="005A0B96" w14:paraId="5BD5B73B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02DA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API-TR-030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G2-FR-030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</w: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265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AC-G2-FR-030-01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AC-G2-FR-030-02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AC-G2-FR-030-03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F230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预案附件与版本：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/api/v1/plans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/api/v1/plans/{planId}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/api/v1/plans/{planId}/versions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/api/v1/plan-versions/{versionId}/publish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/api/v1/plan-versions/{versionId}/attachments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/api/v1/platform/files/presign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EC9E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CT-030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TC-G2-FR-030-01—03</w:t>
            </w:r>
          </w:p>
        </w:tc>
      </w:tr>
      <w:tr w:rsidR="005A0B96" w14:paraId="6F14D2EF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3315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G2-FR-031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9C24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AC-G2-FR-031-01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AC-G2-FR-031-02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AC-G2-FR-031-03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01E6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应急人员与小组：</w:t>
            </w:r>
            <w:r>
              <w:rPr>
                <w:rFonts w:eastAsia="宋体"/>
                <w:color w:val="000000"/>
                <w:sz w:val="22"/>
                <w:szCs w:val="22"/>
              </w:rPr>
              <w:t>GE</w:t>
            </w:r>
            <w:r>
              <w:rPr>
                <w:rFonts w:eastAsia="宋体"/>
                <w:color w:val="000000"/>
                <w:sz w:val="22"/>
                <w:szCs w:val="22"/>
              </w:rPr>
              <w:t>T /api/v1/persons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/api/v1/groups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/api/v1/groups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16C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CT-031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TC-G2-FR-031-01—03</w:t>
            </w:r>
          </w:p>
        </w:tc>
      </w:tr>
      <w:tr w:rsidR="005A0B96" w14:paraId="312BBA7F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D1F8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G2-FR-032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</w: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258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AC-G2-FR-032-01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AC-G2-FR-032-02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AC-G2-FR-032-03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FA1A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值班计划维护：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/api/v1/duty-schedules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70F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CT-032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TC-G2-FR-032-01—03</w:t>
            </w:r>
          </w:p>
        </w:tc>
      </w:tr>
      <w:tr w:rsidR="005A0B96" w14:paraId="398801BA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E780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API-TR-033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G2-FR-033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</w: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F488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AC-G2-FR-033-01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AC-G2-FR-033-02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AC-G2-FR-033-03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844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预案类型维护：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/api/v1/plan-types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/api/v1/plan-types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7BA6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CT-033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TC-G2-FR-033-01—03</w:t>
            </w:r>
          </w:p>
        </w:tc>
      </w:tr>
      <w:tr w:rsidR="005A0B96" w14:paraId="69955EC9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7087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G2-FR-034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CE3D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AC-G2-FR-034-01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AC-G2-FR-034-02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AC-G2-FR-034-03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EBAA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事件类型维护：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/api/v1/incident-types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/api/v1/incident-types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B6DE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CT-034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TC-G2-FR-034-01—03</w:t>
            </w:r>
          </w:p>
        </w:tc>
      </w:tr>
      <w:tr w:rsidR="005A0B96" w14:paraId="42630D85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2339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G2-FR-035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2EBC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AC-G2-FR-035-01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AC-G2-FR-035-02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AC-G2-FR-035-03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C75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物资站点空间配置：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/api/v1/situation/resource-map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/api/v1/material-sites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</w:t>
            </w:r>
            <w:r>
              <w:rPr>
                <w:rFonts w:eastAsia="宋体"/>
                <w:color w:val="000000"/>
                <w:sz w:val="22"/>
                <w:szCs w:val="22"/>
              </w:rPr>
              <w:t>1/material-sites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A7E0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CT-035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TC-G2-FR-035-01—03</w:t>
            </w:r>
          </w:p>
        </w:tc>
      </w:tr>
      <w:tr w:rsidR="005A0B96" w14:paraId="582F199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7BC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G2-FR-036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AB684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AC-G2-FR-036-01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AC-G2-FR-036-02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AC-G2-FR-036-03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8B54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评估模板维护：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/api/v1/drill-executions/{executionId}/evaluate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/api/v1/evaluation-templates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0328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CT-036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TC-G2-FR-036-01—03</w:t>
            </w:r>
          </w:p>
        </w:tc>
      </w:tr>
      <w:tr w:rsidR="005A0B96" w14:paraId="7BF4FCE5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4B62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G2-FR-037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C8C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AC-G2-FR-037-01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AC-G2-FR-037-02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AC-G2-FR-037-03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C010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核实流程配置：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/api/v1/incidents/{incidentId}/verify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POST /api/v1/verification-configs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9D7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CT-037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TC-G2-FR-037-01—03</w:t>
            </w:r>
          </w:p>
        </w:tc>
      </w:tr>
      <w:tr w:rsidR="005A0B96" w14:paraId="4D1F859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6DF4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G2-FR-038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</w: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01A2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AC-G2-FR-038-01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</w:t>
            </w:r>
            <w:r>
              <w:rPr>
                <w:rFonts w:eastAsia="宋体"/>
                <w:color w:val="000000"/>
                <w:sz w:val="22"/>
                <w:szCs w:val="22"/>
              </w:rPr>
              <w:t>C-G2-FR-038-02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AC-G2-FR-038-03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74972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知识库：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/api/v1/knowledge-items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957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CT-038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TC-G2-FR-038-01—03</w:t>
            </w:r>
          </w:p>
        </w:tc>
      </w:tr>
      <w:tr w:rsidR="005A0B96" w14:paraId="2731368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E97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API-TR-039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G2-FR-039</w:t>
            </w:r>
            <w:r>
              <w:rPr>
                <w:rFonts w:eastAsia="宋体"/>
                <w:color w:val="000000"/>
                <w:sz w:val="22"/>
                <w:szCs w:val="22"/>
              </w:rPr>
              <w:br/>
              <w:t>★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69F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AC-G2-FR-039-01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AC-G2-FR-039-02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AC-G2-FR-039-03</w:t>
            </w:r>
          </w:p>
        </w:tc>
        <w:tc>
          <w:tcPr>
            <w:tcW w:w="29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B1C3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应急信息统计：</w:t>
            </w:r>
            <w:r>
              <w:rPr>
                <w:rFonts w:eastAsia="宋体"/>
                <w:color w:val="000000"/>
                <w:sz w:val="22"/>
                <w:szCs w:val="22"/>
              </w:rPr>
              <w:t>GET /api/v1/statistics/emergency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6A69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CT-039</w:t>
            </w:r>
            <w:r>
              <w:rPr>
                <w:rFonts w:eastAsia="宋体"/>
                <w:color w:val="000000"/>
                <w:sz w:val="22"/>
                <w:szCs w:val="22"/>
              </w:rPr>
              <w:t>；集成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验收用例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TC-G2-FR-039-01—03</w:t>
            </w:r>
          </w:p>
        </w:tc>
      </w:tr>
    </w:tbl>
    <w:p w14:paraId="260502A7" w14:textId="77777777" w:rsidR="005A0B96" w:rsidRDefault="00291E80">
      <w:pPr>
        <w:pStyle w:val="2"/>
        <w:spacing w:before="240" w:after="160"/>
      </w:pPr>
      <w:bookmarkStart w:id="24" w:name="_Toc240638045"/>
      <w:r>
        <w:rPr>
          <w:rFonts w:eastAsia="黑体"/>
          <w:b/>
          <w:bCs/>
          <w:sz w:val="28"/>
          <w:szCs w:val="28"/>
        </w:rPr>
        <w:t xml:space="preserve">7.2 </w:t>
      </w:r>
      <w:r>
        <w:rPr>
          <w:rFonts w:eastAsia="黑体"/>
          <w:b/>
          <w:bCs/>
          <w:sz w:val="28"/>
          <w:szCs w:val="28"/>
        </w:rPr>
        <w:t>关键数字验证挂接</w:t>
      </w:r>
      <w:bookmarkEnd w:id="24"/>
    </w:p>
    <w:p w14:paraId="294389F3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7-2 </w:t>
      </w:r>
      <w:r>
        <w:rPr>
          <w:rFonts w:eastAsia="黑体"/>
          <w:b/>
          <w:color w:val="000000"/>
          <w:sz w:val="18"/>
        </w:rPr>
        <w:t>关键数字验证挂接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2374"/>
        <w:gridCol w:w="2433"/>
        <w:gridCol w:w="2611"/>
      </w:tblGrid>
      <w:tr w:rsidR="005A0B96" w14:paraId="3C7DB509" w14:textId="77777777">
        <w:trPr>
          <w:cantSplit/>
          <w:tblHeader/>
          <w:jc w:val="center"/>
        </w:trPr>
        <w:tc>
          <w:tcPr>
            <w:tcW w:w="153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FFB7B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F6D1C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接口挂接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99355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验证方法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5D449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当前结论</w:t>
            </w:r>
          </w:p>
        </w:tc>
      </w:tr>
      <w:tr w:rsidR="005A0B96" w14:paraId="48E339CD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6DCC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预案启动</w:t>
            </w:r>
            <w:r>
              <w:rPr>
                <w:rFonts w:eastAsia="宋体"/>
                <w:color w:val="000000"/>
                <w:sz w:val="22"/>
                <w:szCs w:val="22"/>
              </w:rPr>
              <w:t>≤3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1B01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incidentsStartResponse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3ED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目标环境从请求受理到任务和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Outbox </w:t>
            </w:r>
            <w:r>
              <w:rPr>
                <w:rFonts w:eastAsia="宋体"/>
                <w:color w:val="000000"/>
                <w:sz w:val="22"/>
                <w:szCs w:val="22"/>
              </w:rPr>
              <w:t>提交计时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47115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待实现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待测</w:t>
            </w:r>
          </w:p>
        </w:tc>
      </w:tr>
      <w:tr w:rsidR="005A0B96" w14:paraId="1FF59E5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D3B0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告警、定位刷新</w:t>
            </w:r>
            <w:r>
              <w:rPr>
                <w:rFonts w:eastAsia="宋体"/>
                <w:color w:val="000000"/>
                <w:sz w:val="22"/>
                <w:szCs w:val="22"/>
              </w:rPr>
              <w:t>≤2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E2EF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告警入站、</w:t>
            </w:r>
            <w:r>
              <w:rPr>
                <w:rFonts w:eastAsia="宋体"/>
                <w:color w:val="000000"/>
                <w:sz w:val="22"/>
                <w:szCs w:val="22"/>
              </w:rPr>
              <w:t>positionsLatest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BC49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注入带源时间数据，测接收与可见时间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2BEF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待联调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待测</w:t>
            </w:r>
          </w:p>
        </w:tc>
      </w:tr>
      <w:tr w:rsidR="005A0B96" w14:paraId="154768E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9474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视频首帧</w:t>
            </w:r>
            <w:r>
              <w:rPr>
                <w:rFonts w:eastAsia="宋体"/>
                <w:color w:val="000000"/>
                <w:sz w:val="22"/>
                <w:szCs w:val="22"/>
              </w:rPr>
              <w:t>≤3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135E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incidentVideosQuery / VideoPort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EC6F3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目标网络与账号下从调阅到首帧计时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29C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ISSUE-G3-01-001 </w:t>
            </w:r>
            <w:r>
              <w:rPr>
                <w:rFonts w:eastAsia="宋体"/>
                <w:color w:val="000000"/>
                <w:sz w:val="22"/>
                <w:szCs w:val="22"/>
              </w:rPr>
              <w:t>阻断</w:t>
            </w:r>
          </w:p>
        </w:tc>
      </w:tr>
      <w:tr w:rsidR="005A0B96" w14:paraId="161865ED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12290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消息</w:t>
            </w:r>
            <w:r>
              <w:rPr>
                <w:rFonts w:eastAsia="宋体"/>
                <w:color w:val="000000"/>
                <w:sz w:val="22"/>
                <w:szCs w:val="22"/>
              </w:rPr>
              <w:t>≥20</w:t>
            </w:r>
            <w:r>
              <w:rPr>
                <w:rFonts w:eastAsia="宋体"/>
                <w:color w:val="000000"/>
                <w:sz w:val="22"/>
                <w:szCs w:val="22"/>
              </w:rPr>
              <w:t>路、到达率</w:t>
            </w:r>
            <w:r>
              <w:rPr>
                <w:rFonts w:eastAsia="宋体"/>
                <w:color w:val="000000"/>
                <w:sz w:val="22"/>
                <w:szCs w:val="22"/>
              </w:rPr>
              <w:t>≥99%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7DFA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MessagePort</w:t>
            </w:r>
            <w:r>
              <w:rPr>
                <w:rFonts w:eastAsia="宋体"/>
                <w:color w:val="000000"/>
                <w:sz w:val="22"/>
                <w:szCs w:val="22"/>
              </w:rPr>
              <w:t>、回执入站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CE94F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正常验收通道并发发送并按终态回执统计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F4008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ISSUE-G3-01-001 </w:t>
            </w:r>
            <w:r>
              <w:rPr>
                <w:rFonts w:eastAsia="宋体"/>
                <w:color w:val="000000"/>
                <w:sz w:val="22"/>
                <w:szCs w:val="22"/>
              </w:rPr>
              <w:t>阻断</w:t>
            </w:r>
          </w:p>
        </w:tc>
      </w:tr>
      <w:tr w:rsidR="005A0B96" w14:paraId="59411664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AE19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打卡</w:t>
            </w:r>
            <w:r>
              <w:rPr>
                <w:rFonts w:eastAsia="宋体"/>
                <w:color w:val="000000"/>
                <w:sz w:val="22"/>
                <w:szCs w:val="22"/>
              </w:rPr>
              <w:t>≤1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DCD1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attendanceCheckIn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3776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身份、二维码、时空校验到事务提交计时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67B9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待实现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待测</w:t>
            </w:r>
          </w:p>
        </w:tc>
      </w:tr>
      <w:tr w:rsidR="005A0B96" w14:paraId="0B40E43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4EACC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设备态势</w:t>
            </w:r>
            <w:r>
              <w:rPr>
                <w:rFonts w:eastAsia="宋体"/>
                <w:color w:val="000000"/>
                <w:sz w:val="22"/>
                <w:szCs w:val="22"/>
              </w:rPr>
              <w:t>≤30</w:t>
            </w:r>
            <w:r>
              <w:rPr>
                <w:rFonts w:eastAsia="宋体"/>
                <w:color w:val="000000"/>
                <w:sz w:val="22"/>
                <w:szCs w:val="22"/>
              </w:rPr>
              <w:t>秒、统计</w:t>
            </w:r>
            <w:r>
              <w:rPr>
                <w:rFonts w:eastAsia="宋体"/>
                <w:color w:val="000000"/>
                <w:sz w:val="22"/>
                <w:szCs w:val="22"/>
              </w:rPr>
              <w:t>≤60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0603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态势与统计查询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8CC9E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对照源时间和投影可见时间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E95A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待联调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待测</w:t>
            </w:r>
          </w:p>
        </w:tc>
      </w:tr>
    </w:tbl>
    <w:p w14:paraId="5380E28F" w14:textId="77777777" w:rsidR="005A0B96" w:rsidRDefault="00291E80">
      <w:pPr>
        <w:pStyle w:val="1"/>
        <w:spacing w:before="240" w:after="160"/>
      </w:pPr>
      <w:bookmarkStart w:id="25" w:name="_Toc240638046"/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验证、未决事项与准出</w:t>
      </w:r>
      <w:bookmarkEnd w:id="25"/>
    </w:p>
    <w:p w14:paraId="12805F18" w14:textId="77777777" w:rsidR="005A0B96" w:rsidRDefault="00291E80">
      <w:pPr>
        <w:pStyle w:val="2"/>
        <w:spacing w:before="240" w:after="160"/>
      </w:pPr>
      <w:bookmarkStart w:id="26" w:name="_Toc240638047"/>
      <w:r>
        <w:rPr>
          <w:rFonts w:eastAsia="黑体"/>
          <w:b/>
          <w:bCs/>
          <w:sz w:val="28"/>
          <w:szCs w:val="28"/>
        </w:rPr>
        <w:t xml:space="preserve">8.1 </w:t>
      </w:r>
      <w:r>
        <w:rPr>
          <w:rFonts w:eastAsia="黑体"/>
          <w:b/>
          <w:bCs/>
          <w:sz w:val="28"/>
          <w:szCs w:val="28"/>
        </w:rPr>
        <w:t>契约验证</w:t>
      </w:r>
      <w:bookmarkEnd w:id="26"/>
    </w:p>
    <w:p w14:paraId="61CCD8B5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OpenAPI </w:t>
      </w:r>
      <w:r>
        <w:rPr>
          <w:rFonts w:eastAsia="宋体"/>
          <w:color w:val="000000"/>
          <w:sz w:val="24"/>
          <w:szCs w:val="24"/>
        </w:rPr>
        <w:t>必须通过</w:t>
      </w:r>
      <w:r>
        <w:rPr>
          <w:rFonts w:eastAsia="宋体"/>
          <w:color w:val="000000"/>
          <w:sz w:val="24"/>
          <w:szCs w:val="24"/>
        </w:rPr>
        <w:t xml:space="preserve"> YAML </w:t>
      </w:r>
      <w:r>
        <w:rPr>
          <w:rFonts w:eastAsia="宋体"/>
          <w:color w:val="000000"/>
          <w:sz w:val="24"/>
          <w:szCs w:val="24"/>
        </w:rPr>
        <w:t>解析、</w:t>
      </w:r>
      <w:r>
        <w:rPr>
          <w:rFonts w:eastAsia="宋体"/>
          <w:color w:val="000000"/>
          <w:sz w:val="24"/>
          <w:szCs w:val="24"/>
        </w:rPr>
        <w:t xml:space="preserve">OpenAPI </w:t>
      </w:r>
      <w:r>
        <w:rPr>
          <w:rFonts w:eastAsia="宋体"/>
          <w:color w:val="000000"/>
          <w:sz w:val="24"/>
          <w:szCs w:val="24"/>
        </w:rPr>
        <w:t>版本、路径、</w:t>
      </w:r>
      <w:r>
        <w:rPr>
          <w:rFonts w:eastAsia="宋体"/>
          <w:color w:val="000000"/>
          <w:sz w:val="24"/>
          <w:szCs w:val="24"/>
        </w:rPr>
        <w:t xml:space="preserve">operationId </w:t>
      </w:r>
      <w:r>
        <w:rPr>
          <w:rFonts w:eastAsia="宋体"/>
          <w:color w:val="000000"/>
          <w:sz w:val="24"/>
          <w:szCs w:val="24"/>
        </w:rPr>
        <w:t>唯一、局部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ascii="Consolas" w:eastAsia="宋体" w:hAnsi="Consolas"/>
          <w:color w:val="000000"/>
          <w:sz w:val="18"/>
          <w:szCs w:val="24"/>
        </w:rPr>
        <w:t>$ref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可解析、写接口幂等头、统一错误响应、安全方案和</w:t>
      </w:r>
      <w:r>
        <w:rPr>
          <w:rFonts w:eastAsia="宋体"/>
          <w:color w:val="000000"/>
          <w:sz w:val="24"/>
          <w:szCs w:val="24"/>
        </w:rPr>
        <w:t xml:space="preserve"> 39 FR/117 AC </w:t>
      </w:r>
      <w:r>
        <w:rPr>
          <w:rFonts w:eastAsia="宋体"/>
          <w:color w:val="000000"/>
          <w:sz w:val="24"/>
          <w:szCs w:val="24"/>
        </w:rPr>
        <w:t>引用检查。实现阶段采用契约优先：先更新契约和失败测试，再修改实现直至通过。外部适配器使用桩验证映射、超时、重复、乱序、迟到、断连补传和未知载荷。</w:t>
      </w:r>
    </w:p>
    <w:p w14:paraId="0AA2926A" w14:textId="77777777" w:rsidR="005A0B96" w:rsidRDefault="00291E80">
      <w:pPr>
        <w:pStyle w:val="2"/>
        <w:spacing w:before="240" w:after="160"/>
      </w:pPr>
      <w:bookmarkStart w:id="27" w:name="_Toc240638048"/>
      <w:r>
        <w:rPr>
          <w:rFonts w:eastAsia="黑体"/>
          <w:b/>
          <w:bCs/>
          <w:sz w:val="28"/>
          <w:szCs w:val="28"/>
        </w:rPr>
        <w:t xml:space="preserve">8.2 </w:t>
      </w:r>
      <w:r>
        <w:rPr>
          <w:rFonts w:eastAsia="黑体"/>
          <w:b/>
          <w:bCs/>
          <w:sz w:val="28"/>
          <w:szCs w:val="28"/>
        </w:rPr>
        <w:t>未决事项</w:t>
      </w:r>
      <w:bookmarkEnd w:id="27"/>
    </w:p>
    <w:p w14:paraId="19D7AD40" w14:textId="77777777" w:rsidR="005A0B96" w:rsidRDefault="00291E80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8-1 </w:t>
      </w:r>
      <w:r>
        <w:rPr>
          <w:rFonts w:eastAsia="黑体"/>
          <w:b/>
          <w:color w:val="000000"/>
          <w:sz w:val="18"/>
        </w:rPr>
        <w:t>未决事项</w:t>
      </w:r>
    </w:p>
    <w:tbl>
      <w:tblPr>
        <w:tblW w:w="5000" w:type="pct"/>
        <w:jc w:val="center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5A0B96" w14:paraId="2D714EC0" w14:textId="77777777">
        <w:trPr>
          <w:cantSplit/>
          <w:tblHeader/>
          <w:jc w:val="center"/>
        </w:trPr>
        <w:tc>
          <w:tcPr>
            <w:tcW w:w="28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E2155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28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16C61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当前处理</w:t>
            </w:r>
          </w:p>
        </w:tc>
        <w:tc>
          <w:tcPr>
            <w:tcW w:w="28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7AF6A" w14:textId="77777777" w:rsidR="005A0B96" w:rsidRDefault="00291E8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阻断关系</w:t>
            </w:r>
          </w:p>
        </w:tc>
      </w:tr>
      <w:tr w:rsidR="005A0B96" w14:paraId="0B5F0A48" w14:textId="77777777">
        <w:trPr>
          <w:cantSplit/>
          <w:jc w:val="center"/>
        </w:trPr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6DC09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ISSUE-G3-01-001 </w:t>
            </w:r>
            <w:r>
              <w:rPr>
                <w:rFonts w:eastAsia="宋体"/>
                <w:color w:val="000000"/>
                <w:sz w:val="22"/>
                <w:szCs w:val="22"/>
              </w:rPr>
              <w:t>视频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消息真实资料与证据缺失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43FA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内部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Schema </w:t>
            </w:r>
            <w:r>
              <w:rPr>
                <w:rFonts w:eastAsia="宋体"/>
                <w:color w:val="000000"/>
                <w:sz w:val="22"/>
                <w:szCs w:val="22"/>
              </w:rPr>
              <w:t>已定义；外部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Schema</w:t>
            </w:r>
            <w:r>
              <w:rPr>
                <w:rFonts w:eastAsia="宋体"/>
                <w:color w:val="000000"/>
                <w:sz w:val="22"/>
                <w:szCs w:val="22"/>
              </w:rPr>
              <w:t>、认证、回执和性能标记待确认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9CEC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阻断视频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消息外部契约冻结、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G3-06 </w:t>
            </w:r>
            <w:r>
              <w:rPr>
                <w:rFonts w:eastAsia="宋体"/>
                <w:color w:val="000000"/>
                <w:sz w:val="22"/>
                <w:szCs w:val="22"/>
              </w:rPr>
              <w:t>最终冻结和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M3 </w:t>
            </w:r>
            <w:r>
              <w:rPr>
                <w:rFonts w:eastAsia="宋体"/>
                <w:color w:val="000000"/>
                <w:sz w:val="22"/>
                <w:szCs w:val="22"/>
              </w:rPr>
              <w:t>最终冻结</w:t>
            </w:r>
          </w:p>
        </w:tc>
      </w:tr>
      <w:tr w:rsidR="005A0B96" w14:paraId="7FB0D7FE" w14:textId="77777777">
        <w:trPr>
          <w:cantSplit/>
          <w:jc w:val="center"/>
        </w:trPr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A190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地图坐标系、楼层编码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F66E7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接口保留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coordinateReference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floorCode</w:t>
            </w:r>
            <w:r>
              <w:rPr>
                <w:rFonts w:eastAsia="宋体"/>
                <w:color w:val="000000"/>
                <w:sz w:val="22"/>
                <w:szCs w:val="22"/>
              </w:rPr>
              <w:t>、源精度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B96B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阻断空间字段最终枚举与现场联调</w:t>
            </w:r>
          </w:p>
        </w:tc>
      </w:tr>
      <w:tr w:rsidR="005A0B96" w14:paraId="201529D5" w14:textId="77777777">
        <w:trPr>
          <w:cantSplit/>
          <w:jc w:val="center"/>
        </w:trPr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275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宿主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APP </w:t>
            </w:r>
            <w:r>
              <w:rPr>
                <w:rFonts w:eastAsia="宋体"/>
                <w:color w:val="000000"/>
                <w:sz w:val="22"/>
                <w:szCs w:val="22"/>
              </w:rPr>
              <w:t>版本矩阵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1A01B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使用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Web </w:t>
            </w:r>
            <w:r>
              <w:rPr>
                <w:rFonts w:eastAsia="宋体"/>
                <w:color w:val="000000"/>
                <w:sz w:val="22"/>
                <w:szCs w:val="22"/>
              </w:rPr>
              <w:t>契约并保留宿主上下文边界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01AD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阻断兼容性最终验收，不阻断接口评审</w:t>
            </w:r>
          </w:p>
        </w:tc>
      </w:tr>
      <w:tr w:rsidR="005A0B96" w14:paraId="40773DA5" w14:textId="77777777">
        <w:trPr>
          <w:cantSplit/>
          <w:jc w:val="center"/>
        </w:trPr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29E01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真实部署域名、证书、限流和密钥托管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6D1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OpenAPI </w:t>
            </w:r>
            <w:r>
              <w:rPr>
                <w:rFonts w:eastAsia="宋体"/>
                <w:color w:val="000000"/>
                <w:sz w:val="22"/>
                <w:szCs w:val="22"/>
              </w:rPr>
              <w:t>使用相对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示例服务器，不写生产凭据</w:t>
            </w:r>
          </w:p>
        </w:tc>
        <w:tc>
          <w:tcPr>
            <w:tcW w:w="2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A1EAA" w14:textId="77777777" w:rsidR="005A0B96" w:rsidRDefault="00291E8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G3-07 ADR </w:t>
            </w:r>
            <w:r>
              <w:rPr>
                <w:rFonts w:eastAsia="宋体"/>
                <w:color w:val="000000"/>
                <w:sz w:val="22"/>
                <w:szCs w:val="22"/>
              </w:rPr>
              <w:t>与甲方环境确认</w:t>
            </w:r>
          </w:p>
        </w:tc>
      </w:tr>
    </w:tbl>
    <w:p w14:paraId="3984AD45" w14:textId="77777777" w:rsidR="005A0B96" w:rsidRDefault="00291E80">
      <w:pPr>
        <w:pStyle w:val="2"/>
        <w:spacing w:before="240" w:after="160"/>
      </w:pPr>
      <w:bookmarkStart w:id="28" w:name="_Toc240638049"/>
      <w:r>
        <w:rPr>
          <w:rFonts w:eastAsia="黑体"/>
          <w:b/>
          <w:bCs/>
          <w:sz w:val="28"/>
          <w:szCs w:val="28"/>
        </w:rPr>
        <w:t xml:space="preserve">8.3 </w:t>
      </w:r>
      <w:r>
        <w:rPr>
          <w:rFonts w:eastAsia="黑体"/>
          <w:b/>
          <w:bCs/>
          <w:sz w:val="28"/>
          <w:szCs w:val="28"/>
        </w:rPr>
        <w:t>自检结论</w:t>
      </w:r>
      <w:bookmarkEnd w:id="28"/>
    </w:p>
    <w:p w14:paraId="31F8111A" w14:textId="77777777" w:rsidR="005A0B96" w:rsidRDefault="00291E8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本稿已形成业务</w:t>
      </w:r>
      <w:r>
        <w:rPr>
          <w:rFonts w:eastAsia="宋体"/>
          <w:color w:val="000000"/>
          <w:sz w:val="24"/>
          <w:szCs w:val="24"/>
        </w:rPr>
        <w:t xml:space="preserve"> REST </w:t>
      </w:r>
      <w:r>
        <w:rPr>
          <w:rFonts w:eastAsia="宋体"/>
          <w:color w:val="000000"/>
          <w:sz w:val="24"/>
          <w:szCs w:val="24"/>
        </w:rPr>
        <w:t>契约、八类外部端口边界、版本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安全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幂等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错误约定、</w:t>
      </w:r>
      <w:r>
        <w:rPr>
          <w:rFonts w:eastAsia="宋体"/>
          <w:color w:val="000000"/>
          <w:sz w:val="24"/>
          <w:szCs w:val="24"/>
        </w:rPr>
        <w:t xml:space="preserve">39 FR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117 AC </w:t>
      </w:r>
      <w:r>
        <w:rPr>
          <w:rFonts w:eastAsia="宋体"/>
          <w:color w:val="000000"/>
          <w:sz w:val="24"/>
          <w:szCs w:val="24"/>
        </w:rPr>
        <w:t>的接口挂接和关键数字验证入口。接口稿可进入</w:t>
      </w:r>
      <w:r>
        <w:rPr>
          <w:rFonts w:eastAsia="宋体"/>
          <w:color w:val="000000"/>
          <w:sz w:val="24"/>
          <w:szCs w:val="24"/>
        </w:rPr>
        <w:t xml:space="preserve"> A/C REVIEW</w:t>
      </w:r>
      <w:r>
        <w:rPr>
          <w:rFonts w:eastAsia="宋体"/>
          <w:color w:val="000000"/>
          <w:sz w:val="24"/>
          <w:szCs w:val="24"/>
        </w:rPr>
        <w:t>；</w:t>
      </w:r>
      <w:r>
        <w:rPr>
          <w:rFonts w:ascii="Consolas" w:eastAsia="宋体" w:hAnsi="Consolas"/>
          <w:color w:val="000000"/>
          <w:sz w:val="18"/>
          <w:szCs w:val="24"/>
        </w:rPr>
        <w:t>ISSUE-G3-01-001</w:t>
      </w:r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未关闭前不得把视频和消息的外部契约、性能或连通性标为冻结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通过。</w:t>
      </w:r>
    </w:p>
    <w:sectPr w:rsidR="005A0B96" w:rsidSect="00E83D15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2EBEC" w14:textId="77777777" w:rsidR="00A55C53" w:rsidRDefault="00A55C53">
      <w:r>
        <w:separator/>
      </w:r>
    </w:p>
  </w:endnote>
  <w:endnote w:type="continuationSeparator" w:id="0">
    <w:p w14:paraId="39C7F395" w14:textId="77777777" w:rsidR="00A55C53" w:rsidRDefault="00A5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D79F1" w14:textId="77777777" w:rsidR="00F67AD5" w:rsidRDefault="002E215B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83D15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18088" w14:textId="77777777" w:rsidR="00A55C53" w:rsidRDefault="00A55C53">
      <w:r>
        <w:separator/>
      </w:r>
    </w:p>
  </w:footnote>
  <w:footnote w:type="continuationSeparator" w:id="0">
    <w:p w14:paraId="42688EBB" w14:textId="77777777" w:rsidR="00A55C53" w:rsidRDefault="00A55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C36ED"/>
    <w:multiLevelType w:val="hybridMultilevel"/>
    <w:tmpl w:val="BBB8258A"/>
    <w:lvl w:ilvl="0" w:tplc="7E7AB190">
      <w:start w:val="1"/>
      <w:numFmt w:val="bullet"/>
      <w:lvlText w:val="●"/>
      <w:lvlJc w:val="left"/>
      <w:pPr>
        <w:ind w:left="720" w:hanging="360"/>
      </w:pPr>
    </w:lvl>
    <w:lvl w:ilvl="1" w:tplc="7790559C">
      <w:start w:val="1"/>
      <w:numFmt w:val="bullet"/>
      <w:lvlText w:val="○"/>
      <w:lvlJc w:val="left"/>
      <w:pPr>
        <w:ind w:left="1440" w:hanging="360"/>
      </w:pPr>
    </w:lvl>
    <w:lvl w:ilvl="2" w:tplc="93582558">
      <w:start w:val="1"/>
      <w:numFmt w:val="bullet"/>
      <w:lvlText w:val="■"/>
      <w:lvlJc w:val="left"/>
      <w:pPr>
        <w:ind w:left="2160" w:hanging="360"/>
      </w:pPr>
    </w:lvl>
    <w:lvl w:ilvl="3" w:tplc="0DE4489C">
      <w:start w:val="1"/>
      <w:numFmt w:val="bullet"/>
      <w:lvlText w:val="●"/>
      <w:lvlJc w:val="left"/>
      <w:pPr>
        <w:ind w:left="2880" w:hanging="360"/>
      </w:pPr>
    </w:lvl>
    <w:lvl w:ilvl="4" w:tplc="155A947A">
      <w:start w:val="1"/>
      <w:numFmt w:val="bullet"/>
      <w:lvlText w:val="○"/>
      <w:lvlJc w:val="left"/>
      <w:pPr>
        <w:ind w:left="3600" w:hanging="360"/>
      </w:pPr>
    </w:lvl>
    <w:lvl w:ilvl="5" w:tplc="A65A7B82">
      <w:start w:val="1"/>
      <w:numFmt w:val="bullet"/>
      <w:lvlText w:val="■"/>
      <w:lvlJc w:val="left"/>
      <w:pPr>
        <w:ind w:left="4320" w:hanging="360"/>
      </w:pPr>
    </w:lvl>
    <w:lvl w:ilvl="6" w:tplc="AEAC8A30">
      <w:start w:val="1"/>
      <w:numFmt w:val="bullet"/>
      <w:lvlText w:val="●"/>
      <w:lvlJc w:val="left"/>
      <w:pPr>
        <w:ind w:left="5040" w:hanging="360"/>
      </w:pPr>
    </w:lvl>
    <w:lvl w:ilvl="7" w:tplc="FB8A96A2">
      <w:start w:val="1"/>
      <w:numFmt w:val="bullet"/>
      <w:lvlText w:val="●"/>
      <w:lvlJc w:val="left"/>
      <w:pPr>
        <w:ind w:left="5760" w:hanging="360"/>
      </w:pPr>
    </w:lvl>
    <w:lvl w:ilvl="8" w:tplc="38F6A1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AD5"/>
    <w:rsid w:val="00291E80"/>
    <w:rsid w:val="002E215B"/>
    <w:rsid w:val="005A0B96"/>
    <w:rsid w:val="00A55C53"/>
    <w:rsid w:val="00B06A6D"/>
    <w:rsid w:val="00E83D15"/>
    <w:rsid w:val="00F6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8BCF551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83D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83D1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83D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83D1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83D1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E83D15"/>
  </w:style>
  <w:style w:type="paragraph" w:styleId="TOC2">
    <w:name w:val="toc 2"/>
    <w:basedOn w:val="a"/>
    <w:next w:val="a"/>
    <w:autoRedefine/>
    <w:uiPriority w:val="39"/>
    <w:unhideWhenUsed/>
    <w:rsid w:val="00E83D1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5723</Words>
  <Characters>15512</Characters>
  <Application>Microsoft Office Word</Application>
  <DocSecurity>0</DocSecurity>
  <Lines>1410</Lines>
  <Paragraphs>884</Paragraphs>
  <ScaleCrop>false</ScaleCrop>
  <Company/>
  <LinksUpToDate>false</LinksUpToDate>
  <CharactersWithSpaces>20351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接口设计说明书</dc:title>
  <dc:subject>某自然博物馆智能运营中心建设项目——应急管理子系统 G3-06</dc:subject>
  <dc:creator>020202项目组</dc:creator>
  <cp:lastModifiedBy>宇 严</cp:lastModifiedBy>
  <cp:revision>3</cp:revision>
  <dcterms:created xsi:type="dcterms:W3CDTF">2026-08-29T14:22:00Z</dcterms:created>
  <dcterms:modified xsi:type="dcterms:W3CDTF">2026-09-18T07:33:00Z</dcterms:modified>
</cp:coreProperties>
</file>