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543" w:rsidRPr="003B334E" w:rsidRDefault="00BB19D9">
      <w:pPr>
        <w:numPr>
          <w:ilvl w:val="0"/>
          <w:numId w:val="1"/>
        </w:numPr>
        <w:rPr>
          <w:b/>
          <w:i/>
        </w:rPr>
      </w:pPr>
      <w:r w:rsidRPr="003B334E">
        <w:rPr>
          <w:b/>
          <w:i/>
        </w:rPr>
        <w:t>Which are the top three variables in your model which contribute most towards the probability of a lead getting converted?</w:t>
      </w:r>
    </w:p>
    <w:p w:rsidR="003B334E" w:rsidRDefault="003B334E" w:rsidP="00FB3543">
      <w:pPr>
        <w:ind w:left="720"/>
        <w:rPr>
          <w:b/>
          <w:lang w:val="en-US"/>
        </w:rPr>
      </w:pPr>
    </w:p>
    <w:p w:rsidR="00FB3543" w:rsidRPr="00871D0B" w:rsidRDefault="00871D0B" w:rsidP="00FB3543">
      <w:pPr>
        <w:ind w:left="720"/>
        <w:rPr>
          <w:b/>
          <w:lang w:val="en-US"/>
        </w:rPr>
      </w:pPr>
      <w:r w:rsidRPr="00871D0B">
        <w:rPr>
          <w:b/>
          <w:lang w:val="en-US"/>
        </w:rPr>
        <w:t>Answer:</w:t>
      </w:r>
    </w:p>
    <w:p w:rsidR="00000000" w:rsidRPr="00FB3543" w:rsidRDefault="00173E4A" w:rsidP="00FB3543">
      <w:pPr>
        <w:ind w:left="720"/>
        <w:rPr>
          <w:lang w:val="en-US"/>
        </w:rPr>
      </w:pPr>
      <w:r w:rsidRPr="00FB3543">
        <w:rPr>
          <w:lang w:val="en-US"/>
        </w:rPr>
        <w:t xml:space="preserve">Top three variables in </w:t>
      </w:r>
      <w:r w:rsidRPr="00FB3543">
        <w:rPr>
          <w:lang w:val="en-US"/>
        </w:rPr>
        <w:t xml:space="preserve">your model which contribute most towards the probability of a lead getting converted with their coefficients: </w:t>
      </w:r>
    </w:p>
    <w:p w:rsidR="00000000" w:rsidRPr="00FB3543" w:rsidRDefault="00173E4A" w:rsidP="00FB3543">
      <w:pPr>
        <w:pStyle w:val="ListParagraph"/>
        <w:numPr>
          <w:ilvl w:val="1"/>
          <w:numId w:val="5"/>
        </w:numPr>
        <w:rPr>
          <w:lang w:val="en-US"/>
        </w:rPr>
      </w:pPr>
      <w:r w:rsidRPr="00FB3543">
        <w:rPr>
          <w:i/>
          <w:iCs/>
          <w:lang w:val="en-US"/>
        </w:rPr>
        <w:t xml:space="preserve">TotalVisits </w:t>
      </w:r>
      <w:r w:rsidRPr="00FB3543">
        <w:rPr>
          <w:lang w:val="en-US"/>
        </w:rPr>
        <w:tab/>
      </w:r>
      <w:r w:rsidRPr="00FB3543">
        <w:rPr>
          <w:lang w:val="en-US"/>
        </w:rPr>
        <w:tab/>
      </w:r>
      <w:r w:rsidRPr="00FB3543">
        <w:rPr>
          <w:lang w:val="en-US"/>
        </w:rPr>
        <w:tab/>
      </w:r>
      <w:r w:rsidR="00FB3543" w:rsidRPr="00FB3543">
        <w:rPr>
          <w:lang w:val="en-US"/>
        </w:rPr>
        <w:tab/>
      </w:r>
      <w:r w:rsidRPr="00FB3543">
        <w:rPr>
          <w:lang w:val="en-US"/>
        </w:rPr>
        <w:t xml:space="preserve">8.985 </w:t>
      </w:r>
    </w:p>
    <w:p w:rsidR="00000000" w:rsidRPr="00FB3543" w:rsidRDefault="00173E4A" w:rsidP="00FB3543">
      <w:pPr>
        <w:pStyle w:val="ListParagraph"/>
        <w:numPr>
          <w:ilvl w:val="1"/>
          <w:numId w:val="5"/>
        </w:numPr>
        <w:rPr>
          <w:lang w:val="en-US"/>
        </w:rPr>
      </w:pPr>
      <w:r w:rsidRPr="00FB3543">
        <w:rPr>
          <w:i/>
          <w:iCs/>
          <w:lang w:val="en-US"/>
        </w:rPr>
        <w:t xml:space="preserve">Total Time Spent on Website </w:t>
      </w:r>
      <w:r w:rsidR="00FB3543" w:rsidRPr="00FB3543">
        <w:rPr>
          <w:lang w:val="en-US"/>
        </w:rPr>
        <w:tab/>
      </w:r>
      <w:r w:rsidRPr="00FB3543">
        <w:rPr>
          <w:lang w:val="en-US"/>
        </w:rPr>
        <w:t xml:space="preserve">4.625 </w:t>
      </w:r>
    </w:p>
    <w:p w:rsidR="00000000" w:rsidRPr="00FB3543" w:rsidRDefault="00173E4A" w:rsidP="00FB3543">
      <w:pPr>
        <w:pStyle w:val="ListParagraph"/>
        <w:numPr>
          <w:ilvl w:val="1"/>
          <w:numId w:val="5"/>
        </w:numPr>
        <w:rPr>
          <w:lang w:val="en-US"/>
        </w:rPr>
      </w:pPr>
      <w:r w:rsidRPr="00FB3543">
        <w:rPr>
          <w:i/>
          <w:iCs/>
          <w:lang w:val="en-US"/>
        </w:rPr>
        <w:t xml:space="preserve">Lead_Source_Welingak Website </w:t>
      </w:r>
      <w:r w:rsidRPr="00FB3543">
        <w:rPr>
          <w:lang w:val="en-US"/>
        </w:rPr>
        <w:tab/>
        <w:t>4.272</w:t>
      </w:r>
    </w:p>
    <w:p w:rsidR="00243243" w:rsidRDefault="00BB19D9" w:rsidP="00FB3543">
      <w:pPr>
        <w:ind w:left="720"/>
      </w:pPr>
      <w:r>
        <w:br/>
      </w:r>
    </w:p>
    <w:p w:rsidR="00243243" w:rsidRPr="003B334E" w:rsidRDefault="00BB19D9">
      <w:pPr>
        <w:numPr>
          <w:ilvl w:val="0"/>
          <w:numId w:val="1"/>
        </w:numPr>
        <w:rPr>
          <w:b/>
          <w:i/>
        </w:rPr>
      </w:pPr>
      <w:r w:rsidRPr="003B334E">
        <w:rPr>
          <w:b/>
          <w:i/>
        </w:rPr>
        <w:t>What are the top 3 categorical/dummy variables in the model which should be focused the most on in order to increase the probability of lead conversion?</w:t>
      </w:r>
    </w:p>
    <w:p w:rsidR="003B334E" w:rsidRDefault="003B334E" w:rsidP="00871D0B">
      <w:pPr>
        <w:pStyle w:val="ListParagraph"/>
        <w:rPr>
          <w:b/>
          <w:lang w:val="en-US"/>
        </w:rPr>
      </w:pPr>
    </w:p>
    <w:p w:rsidR="00FB3543" w:rsidRPr="00871D0B" w:rsidRDefault="00871D0B" w:rsidP="00871D0B">
      <w:pPr>
        <w:pStyle w:val="ListParagraph"/>
        <w:rPr>
          <w:b/>
          <w:lang w:val="en-US"/>
        </w:rPr>
      </w:pPr>
      <w:r w:rsidRPr="00871D0B">
        <w:rPr>
          <w:b/>
          <w:lang w:val="en-US"/>
        </w:rPr>
        <w:t>Answer:</w:t>
      </w:r>
    </w:p>
    <w:p w:rsidR="00000000" w:rsidRPr="00FB3543" w:rsidRDefault="00173E4A" w:rsidP="00FB3543">
      <w:pPr>
        <w:ind w:left="720"/>
        <w:rPr>
          <w:lang w:val="en-US"/>
        </w:rPr>
      </w:pPr>
      <w:r w:rsidRPr="00FB3543">
        <w:rPr>
          <w:lang w:val="en-US"/>
        </w:rPr>
        <w:t xml:space="preserve">Top 3 categorical/dummy variables in the </w:t>
      </w:r>
      <w:r w:rsidRPr="00FB3543">
        <w:rPr>
          <w:lang w:val="en-US"/>
        </w:rPr>
        <w:t xml:space="preserve">model which should be focused the most on in order to increase the probability of lead conversion </w:t>
      </w:r>
      <w:r w:rsidRPr="00FB3543">
        <w:rPr>
          <w:lang w:val="en-US"/>
        </w:rPr>
        <w:t>with their coefficients</w:t>
      </w:r>
      <w:r w:rsidRPr="00FB3543">
        <w:rPr>
          <w:lang w:val="en-US"/>
        </w:rPr>
        <w:t xml:space="preserve">: </w:t>
      </w:r>
    </w:p>
    <w:p w:rsidR="00000000" w:rsidRPr="00FB3543" w:rsidRDefault="00173E4A" w:rsidP="00FB3543">
      <w:pPr>
        <w:numPr>
          <w:ilvl w:val="1"/>
          <w:numId w:val="4"/>
        </w:numPr>
        <w:rPr>
          <w:lang w:val="en-US"/>
        </w:rPr>
      </w:pPr>
      <w:r w:rsidRPr="00FB3543">
        <w:rPr>
          <w:i/>
          <w:iCs/>
          <w:lang w:val="en-US"/>
        </w:rPr>
        <w:t xml:space="preserve">Lead_Source_Welingak Website </w:t>
      </w:r>
      <w:r w:rsidRPr="00FB3543">
        <w:rPr>
          <w:lang w:val="en-US"/>
        </w:rPr>
        <w:tab/>
      </w:r>
      <w:r w:rsidRPr="00FB3543">
        <w:rPr>
          <w:lang w:val="en-US"/>
        </w:rPr>
        <w:tab/>
      </w:r>
      <w:r w:rsidR="00FB3543">
        <w:rPr>
          <w:lang w:val="en-US"/>
        </w:rPr>
        <w:tab/>
      </w:r>
      <w:r w:rsidRPr="00FB3543">
        <w:rPr>
          <w:lang w:val="en-US"/>
        </w:rPr>
        <w:t xml:space="preserve">4.272 </w:t>
      </w:r>
    </w:p>
    <w:p w:rsidR="00000000" w:rsidRPr="00FB3543" w:rsidRDefault="00173E4A" w:rsidP="00FB3543">
      <w:pPr>
        <w:numPr>
          <w:ilvl w:val="1"/>
          <w:numId w:val="4"/>
        </w:numPr>
        <w:rPr>
          <w:lang w:val="en-US"/>
        </w:rPr>
      </w:pPr>
      <w:r w:rsidRPr="00FB3543">
        <w:rPr>
          <w:i/>
          <w:iCs/>
          <w:lang w:val="en-US"/>
        </w:rPr>
        <w:t xml:space="preserve">Lead_Source_Reference </w:t>
      </w:r>
      <w:r w:rsidRPr="00FB3543">
        <w:rPr>
          <w:lang w:val="en-US"/>
        </w:rPr>
        <w:tab/>
      </w:r>
      <w:r w:rsidRPr="00FB3543">
        <w:rPr>
          <w:lang w:val="en-US"/>
        </w:rPr>
        <w:tab/>
      </w:r>
      <w:r w:rsidRPr="00FB3543">
        <w:rPr>
          <w:lang w:val="en-US"/>
        </w:rPr>
        <w:tab/>
      </w:r>
      <w:r w:rsidR="00FB3543">
        <w:rPr>
          <w:lang w:val="en-US"/>
        </w:rPr>
        <w:tab/>
      </w:r>
      <w:r w:rsidRPr="00FB3543">
        <w:rPr>
          <w:lang w:val="en-US"/>
        </w:rPr>
        <w:t xml:space="preserve">2.704 </w:t>
      </w:r>
    </w:p>
    <w:p w:rsidR="00000000" w:rsidRPr="00FB3543" w:rsidRDefault="00173E4A" w:rsidP="00FB3543">
      <w:pPr>
        <w:numPr>
          <w:ilvl w:val="1"/>
          <w:numId w:val="4"/>
        </w:numPr>
        <w:rPr>
          <w:lang w:val="en-US"/>
        </w:rPr>
      </w:pPr>
      <w:r w:rsidRPr="00FB3543">
        <w:rPr>
          <w:i/>
          <w:iCs/>
          <w:lang w:val="en-US"/>
        </w:rPr>
        <w:t xml:space="preserve">Last_Notable_Activity_Page Visited on Website    </w:t>
      </w:r>
      <w:r w:rsidR="00FB3543">
        <w:rPr>
          <w:i/>
          <w:iCs/>
          <w:lang w:val="en-US"/>
        </w:rPr>
        <w:t xml:space="preserve"> </w:t>
      </w:r>
      <w:r w:rsidRPr="00FB3543">
        <w:rPr>
          <w:lang w:val="en-US"/>
        </w:rPr>
        <w:t xml:space="preserve">-1.876 </w:t>
      </w:r>
    </w:p>
    <w:p w:rsidR="00FB3543" w:rsidRDefault="00FB3543" w:rsidP="00FB3543"/>
    <w:p w:rsidR="00243243" w:rsidRDefault="00243243"/>
    <w:p w:rsidR="00FB3543" w:rsidRPr="003B334E" w:rsidRDefault="00BB19D9">
      <w:pPr>
        <w:numPr>
          <w:ilvl w:val="0"/>
          <w:numId w:val="1"/>
        </w:numPr>
        <w:rPr>
          <w:b/>
          <w:i/>
        </w:rPr>
      </w:pPr>
      <w:r w:rsidRPr="003B334E">
        <w:rPr>
          <w:b/>
          <w:i/>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3B334E" w:rsidRDefault="003B334E" w:rsidP="00871D0B">
      <w:pPr>
        <w:pStyle w:val="ListParagraph"/>
        <w:rPr>
          <w:b/>
          <w:lang w:val="en-US"/>
        </w:rPr>
      </w:pPr>
    </w:p>
    <w:p w:rsidR="00871D0B" w:rsidRPr="00871D0B" w:rsidRDefault="00871D0B" w:rsidP="00871D0B">
      <w:pPr>
        <w:pStyle w:val="ListParagraph"/>
        <w:rPr>
          <w:b/>
          <w:lang w:val="en-US"/>
        </w:rPr>
      </w:pPr>
      <w:r w:rsidRPr="00871D0B">
        <w:rPr>
          <w:b/>
          <w:lang w:val="en-US"/>
        </w:rPr>
        <w:t>Answer:</w:t>
      </w:r>
    </w:p>
    <w:p w:rsidR="00871D0B" w:rsidRDefault="00871D0B" w:rsidP="00871D0B">
      <w:pPr>
        <w:ind w:left="720"/>
      </w:pPr>
      <w:r>
        <w:t>The primary objective is to maximize the conversion rate among potential leads, especially those predicted as 1 by the model. To achieve this, employing a customized approach utilizing the Optimal Cutoff Point is recommended.</w:t>
      </w:r>
    </w:p>
    <w:p w:rsidR="00871D0B" w:rsidRDefault="00871D0B" w:rsidP="00871D0B">
      <w:pPr>
        <w:ind w:left="720"/>
      </w:pPr>
    </w:p>
    <w:p w:rsidR="00871D0B" w:rsidRDefault="00871D0B" w:rsidP="00871D0B">
      <w:pPr>
        <w:ind w:left="720"/>
      </w:pPr>
      <w:r>
        <w:t>Given the business context, the Optimal Cutoff Point at 0.37 can be strategically leveraged. This point signifies the threshold at which the balance between precision and recall is optimized for the company's specific objectives. By setting the cutoff threshold at 0.37, the sales team can capitalize on the model's predictions to identify and target potential leads with a higher likelihood of conversion.</w:t>
      </w:r>
    </w:p>
    <w:p w:rsidR="00871D0B" w:rsidRDefault="00871D0B" w:rsidP="00871D0B">
      <w:pPr>
        <w:ind w:left="720"/>
      </w:pPr>
    </w:p>
    <w:p w:rsidR="00871D0B" w:rsidRDefault="00871D0B" w:rsidP="00871D0B">
      <w:pPr>
        <w:ind w:left="720"/>
      </w:pPr>
      <w:r>
        <w:t xml:space="preserve">The lower threshold of 0.37 aligns with the company's aggressive conversion strategy during the intern hiring phase. This approach will result in a greater proportion of positive predictions being classified as 'converted.' Consequently, the sales team can channel </w:t>
      </w:r>
      <w:r>
        <w:lastRenderedPageBreak/>
        <w:t xml:space="preserve">their resources more efficiently and make phone calls to a larger segment of potential leads </w:t>
      </w:r>
      <w:proofErr w:type="gramStart"/>
      <w:r>
        <w:t>who</w:t>
      </w:r>
      <w:proofErr w:type="gramEnd"/>
      <w:r>
        <w:t xml:space="preserve"> have a higher probability of conversion.</w:t>
      </w:r>
    </w:p>
    <w:p w:rsidR="00871D0B" w:rsidRDefault="00871D0B" w:rsidP="00871D0B">
      <w:pPr>
        <w:ind w:left="720"/>
      </w:pPr>
    </w:p>
    <w:p w:rsidR="00243243" w:rsidRDefault="00871D0B" w:rsidP="00871D0B">
      <w:pPr>
        <w:ind w:left="720"/>
      </w:pPr>
      <w:r>
        <w:t>By adapting the Optimal Cutoff Point to 0.37 during this intensified phase, X Education can maximize its conversion efforts. This strategy is expected to lead to a higher conversion rate among potential leads, capitalize on the increased workforce of interns, and ultimately contribute to achieving the desired business goals during the crucial intern hiring period.</w:t>
      </w:r>
      <w:r w:rsidR="00BB19D9">
        <w:br/>
      </w:r>
    </w:p>
    <w:p w:rsidR="003B334E" w:rsidRDefault="003B334E" w:rsidP="00871D0B">
      <w:pPr>
        <w:ind w:left="720"/>
      </w:pPr>
    </w:p>
    <w:p w:rsidR="00243243" w:rsidRPr="003B334E" w:rsidRDefault="00BB19D9" w:rsidP="00BB19D9">
      <w:pPr>
        <w:numPr>
          <w:ilvl w:val="0"/>
          <w:numId w:val="1"/>
        </w:numPr>
        <w:rPr>
          <w:b/>
          <w:i/>
        </w:rPr>
      </w:pPr>
      <w:r w:rsidRPr="003B334E">
        <w:rPr>
          <w:b/>
          <w:i/>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3B334E">
        <w:rPr>
          <w:b/>
          <w:i/>
        </w:rPr>
        <w:t>z</w:t>
      </w:r>
      <w:bookmarkStart w:id="0" w:name="_GoBack"/>
      <w:bookmarkEnd w:id="0"/>
      <w:r w:rsidRPr="003B334E">
        <w:rPr>
          <w:b/>
          <w:i/>
        </w:rPr>
        <w:t>e the rate of useless phone calls. Suggest a strategy they should employ at this stage.</w:t>
      </w:r>
    </w:p>
    <w:p w:rsidR="003B334E" w:rsidRDefault="003B334E" w:rsidP="003B334E">
      <w:pPr>
        <w:pStyle w:val="ListParagraph"/>
        <w:rPr>
          <w:b/>
          <w:lang w:val="en-US"/>
        </w:rPr>
      </w:pPr>
    </w:p>
    <w:p w:rsidR="003B334E" w:rsidRPr="00871D0B" w:rsidRDefault="003B334E" w:rsidP="003B334E">
      <w:pPr>
        <w:pStyle w:val="ListParagraph"/>
        <w:rPr>
          <w:b/>
          <w:lang w:val="en-US"/>
        </w:rPr>
      </w:pPr>
      <w:r w:rsidRPr="00871D0B">
        <w:rPr>
          <w:b/>
          <w:lang w:val="en-US"/>
        </w:rPr>
        <w:t>Answer:</w:t>
      </w:r>
    </w:p>
    <w:p w:rsidR="003B334E" w:rsidRDefault="003B334E" w:rsidP="003B334E">
      <w:pPr>
        <w:ind w:left="720"/>
      </w:pPr>
      <w:r>
        <w:t>In such scenarios, the sales team's objectives evolve, emphasizing efficiency and resource optimization. To align with this approach, a tailored strategy involving the Precision and Recall Tradeoff at a threshold of 0.42 is recommended.</w:t>
      </w:r>
    </w:p>
    <w:p w:rsidR="003B334E" w:rsidRDefault="003B334E" w:rsidP="003B334E">
      <w:pPr>
        <w:ind w:left="720"/>
      </w:pPr>
    </w:p>
    <w:p w:rsidR="003B334E" w:rsidRDefault="003B334E" w:rsidP="003B334E">
      <w:pPr>
        <w:ind w:left="720"/>
      </w:pPr>
      <w:r>
        <w:t>With a goal to minimize unnecessary phone calls and maximize efficiency, setting the threshold at 0.42 in the Precision and Recall Tradeoff allows X Education to strike a balance between precision and recall that aligns with its objectives. At this threshold, the emphasis is on precision, which means that the model will prioritize making calls to potential leads that are most likely to convert, even if this leads to a reduction in recall.</w:t>
      </w:r>
    </w:p>
    <w:p w:rsidR="003B334E" w:rsidRDefault="003B334E" w:rsidP="003B334E">
      <w:pPr>
        <w:ind w:left="720"/>
      </w:pPr>
    </w:p>
    <w:p w:rsidR="003B334E" w:rsidRDefault="003B334E" w:rsidP="003B334E">
      <w:pPr>
        <w:ind w:left="720"/>
      </w:pPr>
      <w:r>
        <w:t xml:space="preserve">By prioritizing precision, the sales team can focus their efforts on prospects </w:t>
      </w:r>
      <w:proofErr w:type="gramStart"/>
      <w:r>
        <w:t>who</w:t>
      </w:r>
      <w:proofErr w:type="gramEnd"/>
      <w:r>
        <w:t xml:space="preserve"> have a higher likelihood of conversion, ensuring that the calls they make have a higher chance of resulting in positive outcomes. This strategy minimizes the rate of ineffective phone calls, as the model is designed to be more cautious in its predictions, resulting in fewer false positive predictions.</w:t>
      </w:r>
    </w:p>
    <w:p w:rsidR="003B334E" w:rsidRDefault="003B334E" w:rsidP="003B334E">
      <w:pPr>
        <w:ind w:left="720"/>
      </w:pPr>
    </w:p>
    <w:p w:rsidR="009965E4" w:rsidRDefault="003B334E" w:rsidP="003B334E">
      <w:pPr>
        <w:ind w:left="720"/>
      </w:pPr>
      <w:r>
        <w:t>Implementing the Precision and Recall Tradeoff at a threshold of 0.42 during target-achieved quarters ensures that the sales team's efforts are concentrated on valuable opportunities and tasks. This strategy maximizes efficiency, conserves resources, and maintains the company's momentum in exploring new avenues while minimizing the disruption caused by unnecessary outreach efforts.</w:t>
      </w:r>
    </w:p>
    <w:p w:rsidR="009965E4" w:rsidRDefault="009965E4" w:rsidP="009965E4"/>
    <w:sectPr w:rsidR="009965E4" w:rsidSect="001908F6">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1299F"/>
    <w:multiLevelType w:val="hybridMultilevel"/>
    <w:tmpl w:val="0D4A0D8E"/>
    <w:lvl w:ilvl="0" w:tplc="6BA87670">
      <w:start w:val="1"/>
      <w:numFmt w:val="bullet"/>
      <w:lvlText w:val="●"/>
      <w:lvlJc w:val="left"/>
      <w:pPr>
        <w:tabs>
          <w:tab w:val="num" w:pos="720"/>
        </w:tabs>
        <w:ind w:left="720" w:hanging="360"/>
      </w:pPr>
      <w:rPr>
        <w:rFonts w:ascii="Arial" w:hAnsi="Arial" w:hint="default"/>
      </w:rPr>
    </w:lvl>
    <w:lvl w:ilvl="1" w:tplc="07FA6626">
      <w:start w:val="1552"/>
      <w:numFmt w:val="bullet"/>
      <w:lvlText w:val="○"/>
      <w:lvlJc w:val="left"/>
      <w:pPr>
        <w:tabs>
          <w:tab w:val="num" w:pos="1440"/>
        </w:tabs>
        <w:ind w:left="1440" w:hanging="360"/>
      </w:pPr>
      <w:rPr>
        <w:rFonts w:ascii="Arial" w:hAnsi="Arial" w:hint="default"/>
      </w:rPr>
    </w:lvl>
    <w:lvl w:ilvl="2" w:tplc="60FC1266" w:tentative="1">
      <w:start w:val="1"/>
      <w:numFmt w:val="bullet"/>
      <w:lvlText w:val="●"/>
      <w:lvlJc w:val="left"/>
      <w:pPr>
        <w:tabs>
          <w:tab w:val="num" w:pos="2160"/>
        </w:tabs>
        <w:ind w:left="2160" w:hanging="360"/>
      </w:pPr>
      <w:rPr>
        <w:rFonts w:ascii="Arial" w:hAnsi="Arial" w:hint="default"/>
      </w:rPr>
    </w:lvl>
    <w:lvl w:ilvl="3" w:tplc="4058DEF0" w:tentative="1">
      <w:start w:val="1"/>
      <w:numFmt w:val="bullet"/>
      <w:lvlText w:val="●"/>
      <w:lvlJc w:val="left"/>
      <w:pPr>
        <w:tabs>
          <w:tab w:val="num" w:pos="2880"/>
        </w:tabs>
        <w:ind w:left="2880" w:hanging="360"/>
      </w:pPr>
      <w:rPr>
        <w:rFonts w:ascii="Arial" w:hAnsi="Arial" w:hint="default"/>
      </w:rPr>
    </w:lvl>
    <w:lvl w:ilvl="4" w:tplc="487A02FE" w:tentative="1">
      <w:start w:val="1"/>
      <w:numFmt w:val="bullet"/>
      <w:lvlText w:val="●"/>
      <w:lvlJc w:val="left"/>
      <w:pPr>
        <w:tabs>
          <w:tab w:val="num" w:pos="3600"/>
        </w:tabs>
        <w:ind w:left="3600" w:hanging="360"/>
      </w:pPr>
      <w:rPr>
        <w:rFonts w:ascii="Arial" w:hAnsi="Arial" w:hint="default"/>
      </w:rPr>
    </w:lvl>
    <w:lvl w:ilvl="5" w:tplc="4B382EA6" w:tentative="1">
      <w:start w:val="1"/>
      <w:numFmt w:val="bullet"/>
      <w:lvlText w:val="●"/>
      <w:lvlJc w:val="left"/>
      <w:pPr>
        <w:tabs>
          <w:tab w:val="num" w:pos="4320"/>
        </w:tabs>
        <w:ind w:left="4320" w:hanging="360"/>
      </w:pPr>
      <w:rPr>
        <w:rFonts w:ascii="Arial" w:hAnsi="Arial" w:hint="default"/>
      </w:rPr>
    </w:lvl>
    <w:lvl w:ilvl="6" w:tplc="08B4586C" w:tentative="1">
      <w:start w:val="1"/>
      <w:numFmt w:val="bullet"/>
      <w:lvlText w:val="●"/>
      <w:lvlJc w:val="left"/>
      <w:pPr>
        <w:tabs>
          <w:tab w:val="num" w:pos="5040"/>
        </w:tabs>
        <w:ind w:left="5040" w:hanging="360"/>
      </w:pPr>
      <w:rPr>
        <w:rFonts w:ascii="Arial" w:hAnsi="Arial" w:hint="default"/>
      </w:rPr>
    </w:lvl>
    <w:lvl w:ilvl="7" w:tplc="B25277DE" w:tentative="1">
      <w:start w:val="1"/>
      <w:numFmt w:val="bullet"/>
      <w:lvlText w:val="●"/>
      <w:lvlJc w:val="left"/>
      <w:pPr>
        <w:tabs>
          <w:tab w:val="num" w:pos="5760"/>
        </w:tabs>
        <w:ind w:left="5760" w:hanging="360"/>
      </w:pPr>
      <w:rPr>
        <w:rFonts w:ascii="Arial" w:hAnsi="Arial" w:hint="default"/>
      </w:rPr>
    </w:lvl>
    <w:lvl w:ilvl="8" w:tplc="FC42009C" w:tentative="1">
      <w:start w:val="1"/>
      <w:numFmt w:val="bullet"/>
      <w:lvlText w:val="●"/>
      <w:lvlJc w:val="left"/>
      <w:pPr>
        <w:tabs>
          <w:tab w:val="num" w:pos="6480"/>
        </w:tabs>
        <w:ind w:left="6480" w:hanging="360"/>
      </w:pPr>
      <w:rPr>
        <w:rFonts w:ascii="Arial" w:hAnsi="Arial" w:hint="default"/>
      </w:rPr>
    </w:lvl>
  </w:abstractNum>
  <w:abstractNum w:abstractNumId="1">
    <w:nsid w:val="491911E7"/>
    <w:multiLevelType w:val="multilevel"/>
    <w:tmpl w:val="EE98D1C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81B5C4A"/>
    <w:multiLevelType w:val="hybridMultilevel"/>
    <w:tmpl w:val="B6DEFFD0"/>
    <w:lvl w:ilvl="0" w:tplc="6C28CD08">
      <w:start w:val="1"/>
      <w:numFmt w:val="bullet"/>
      <w:lvlText w:val="●"/>
      <w:lvlJc w:val="left"/>
      <w:pPr>
        <w:tabs>
          <w:tab w:val="num" w:pos="720"/>
        </w:tabs>
        <w:ind w:left="720" w:hanging="360"/>
      </w:pPr>
      <w:rPr>
        <w:rFonts w:ascii="Arial" w:hAnsi="Arial" w:hint="default"/>
      </w:rPr>
    </w:lvl>
    <w:lvl w:ilvl="1" w:tplc="3A2E4280">
      <w:start w:val="1287"/>
      <w:numFmt w:val="bullet"/>
      <w:lvlText w:val="○"/>
      <w:lvlJc w:val="left"/>
      <w:pPr>
        <w:tabs>
          <w:tab w:val="num" w:pos="1440"/>
        </w:tabs>
        <w:ind w:left="1440" w:hanging="360"/>
      </w:pPr>
      <w:rPr>
        <w:rFonts w:ascii="Arial" w:hAnsi="Arial" w:hint="default"/>
      </w:rPr>
    </w:lvl>
    <w:lvl w:ilvl="2" w:tplc="B81C8BF0" w:tentative="1">
      <w:start w:val="1"/>
      <w:numFmt w:val="bullet"/>
      <w:lvlText w:val="●"/>
      <w:lvlJc w:val="left"/>
      <w:pPr>
        <w:tabs>
          <w:tab w:val="num" w:pos="2160"/>
        </w:tabs>
        <w:ind w:left="2160" w:hanging="360"/>
      </w:pPr>
      <w:rPr>
        <w:rFonts w:ascii="Arial" w:hAnsi="Arial" w:hint="default"/>
      </w:rPr>
    </w:lvl>
    <w:lvl w:ilvl="3" w:tplc="D70C6174" w:tentative="1">
      <w:start w:val="1"/>
      <w:numFmt w:val="bullet"/>
      <w:lvlText w:val="●"/>
      <w:lvlJc w:val="left"/>
      <w:pPr>
        <w:tabs>
          <w:tab w:val="num" w:pos="2880"/>
        </w:tabs>
        <w:ind w:left="2880" w:hanging="360"/>
      </w:pPr>
      <w:rPr>
        <w:rFonts w:ascii="Arial" w:hAnsi="Arial" w:hint="default"/>
      </w:rPr>
    </w:lvl>
    <w:lvl w:ilvl="4" w:tplc="155E405C" w:tentative="1">
      <w:start w:val="1"/>
      <w:numFmt w:val="bullet"/>
      <w:lvlText w:val="●"/>
      <w:lvlJc w:val="left"/>
      <w:pPr>
        <w:tabs>
          <w:tab w:val="num" w:pos="3600"/>
        </w:tabs>
        <w:ind w:left="3600" w:hanging="360"/>
      </w:pPr>
      <w:rPr>
        <w:rFonts w:ascii="Arial" w:hAnsi="Arial" w:hint="default"/>
      </w:rPr>
    </w:lvl>
    <w:lvl w:ilvl="5" w:tplc="67B29654" w:tentative="1">
      <w:start w:val="1"/>
      <w:numFmt w:val="bullet"/>
      <w:lvlText w:val="●"/>
      <w:lvlJc w:val="left"/>
      <w:pPr>
        <w:tabs>
          <w:tab w:val="num" w:pos="4320"/>
        </w:tabs>
        <w:ind w:left="4320" w:hanging="360"/>
      </w:pPr>
      <w:rPr>
        <w:rFonts w:ascii="Arial" w:hAnsi="Arial" w:hint="default"/>
      </w:rPr>
    </w:lvl>
    <w:lvl w:ilvl="6" w:tplc="B6FA2B40" w:tentative="1">
      <w:start w:val="1"/>
      <w:numFmt w:val="bullet"/>
      <w:lvlText w:val="●"/>
      <w:lvlJc w:val="left"/>
      <w:pPr>
        <w:tabs>
          <w:tab w:val="num" w:pos="5040"/>
        </w:tabs>
        <w:ind w:left="5040" w:hanging="360"/>
      </w:pPr>
      <w:rPr>
        <w:rFonts w:ascii="Arial" w:hAnsi="Arial" w:hint="default"/>
      </w:rPr>
    </w:lvl>
    <w:lvl w:ilvl="7" w:tplc="C3DE9E38" w:tentative="1">
      <w:start w:val="1"/>
      <w:numFmt w:val="bullet"/>
      <w:lvlText w:val="●"/>
      <w:lvlJc w:val="left"/>
      <w:pPr>
        <w:tabs>
          <w:tab w:val="num" w:pos="5760"/>
        </w:tabs>
        <w:ind w:left="5760" w:hanging="360"/>
      </w:pPr>
      <w:rPr>
        <w:rFonts w:ascii="Arial" w:hAnsi="Arial" w:hint="default"/>
      </w:rPr>
    </w:lvl>
    <w:lvl w:ilvl="8" w:tplc="63A40AA6" w:tentative="1">
      <w:start w:val="1"/>
      <w:numFmt w:val="bullet"/>
      <w:lvlText w:val="●"/>
      <w:lvlJc w:val="left"/>
      <w:pPr>
        <w:tabs>
          <w:tab w:val="num" w:pos="6480"/>
        </w:tabs>
        <w:ind w:left="6480" w:hanging="360"/>
      </w:pPr>
      <w:rPr>
        <w:rFonts w:ascii="Arial" w:hAnsi="Arial" w:hint="default"/>
      </w:rPr>
    </w:lvl>
  </w:abstractNum>
  <w:abstractNum w:abstractNumId="3">
    <w:nsid w:val="744842E1"/>
    <w:multiLevelType w:val="multilevel"/>
    <w:tmpl w:val="EE98D1C2"/>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243243"/>
    <w:rsid w:val="00173E4A"/>
    <w:rsid w:val="001908F6"/>
    <w:rsid w:val="001F26A5"/>
    <w:rsid w:val="00243243"/>
    <w:rsid w:val="003B334E"/>
    <w:rsid w:val="00871D0B"/>
    <w:rsid w:val="009965E4"/>
    <w:rsid w:val="00BB19D9"/>
    <w:rsid w:val="00FB35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8F6"/>
  </w:style>
  <w:style w:type="paragraph" w:styleId="Heading1">
    <w:name w:val="heading 1"/>
    <w:basedOn w:val="Normal"/>
    <w:next w:val="Normal"/>
    <w:uiPriority w:val="9"/>
    <w:qFormat/>
    <w:rsid w:val="001908F6"/>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1908F6"/>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1908F6"/>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1908F6"/>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1908F6"/>
    <w:pPr>
      <w:keepNext/>
      <w:keepLines/>
      <w:spacing w:before="240" w:after="80"/>
      <w:outlineLvl w:val="4"/>
    </w:pPr>
    <w:rPr>
      <w:color w:val="666666"/>
    </w:rPr>
  </w:style>
  <w:style w:type="paragraph" w:styleId="Heading6">
    <w:name w:val="heading 6"/>
    <w:basedOn w:val="Normal"/>
    <w:next w:val="Normal"/>
    <w:uiPriority w:val="9"/>
    <w:semiHidden/>
    <w:unhideWhenUsed/>
    <w:qFormat/>
    <w:rsid w:val="001908F6"/>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908F6"/>
    <w:pPr>
      <w:keepNext/>
      <w:keepLines/>
      <w:spacing w:after="60"/>
    </w:pPr>
    <w:rPr>
      <w:sz w:val="52"/>
      <w:szCs w:val="52"/>
    </w:rPr>
  </w:style>
  <w:style w:type="paragraph" w:styleId="Subtitle">
    <w:name w:val="Subtitle"/>
    <w:basedOn w:val="Normal"/>
    <w:next w:val="Normal"/>
    <w:uiPriority w:val="11"/>
    <w:qFormat/>
    <w:rsid w:val="001908F6"/>
    <w:pPr>
      <w:keepNext/>
      <w:keepLines/>
      <w:spacing w:after="320"/>
    </w:pPr>
    <w:rPr>
      <w:color w:val="666666"/>
      <w:sz w:val="30"/>
      <w:szCs w:val="30"/>
    </w:rPr>
  </w:style>
  <w:style w:type="paragraph" w:styleId="ListParagraph">
    <w:name w:val="List Paragraph"/>
    <w:basedOn w:val="Normal"/>
    <w:uiPriority w:val="34"/>
    <w:qFormat/>
    <w:rsid w:val="00FB3543"/>
    <w:pPr>
      <w:ind w:left="720"/>
      <w:contextualSpacing/>
    </w:pPr>
  </w:style>
</w:styles>
</file>

<file path=word/webSettings.xml><?xml version="1.0" encoding="utf-8"?>
<w:webSettings xmlns:r="http://schemas.openxmlformats.org/officeDocument/2006/relationships" xmlns:w="http://schemas.openxmlformats.org/wordprocessingml/2006/main">
  <w:divs>
    <w:div w:id="37703359">
      <w:bodyDiv w:val="1"/>
      <w:marLeft w:val="0"/>
      <w:marRight w:val="0"/>
      <w:marTop w:val="0"/>
      <w:marBottom w:val="0"/>
      <w:divBdr>
        <w:top w:val="none" w:sz="0" w:space="0" w:color="auto"/>
        <w:left w:val="none" w:sz="0" w:space="0" w:color="auto"/>
        <w:bottom w:val="none" w:sz="0" w:space="0" w:color="auto"/>
        <w:right w:val="none" w:sz="0" w:space="0" w:color="auto"/>
      </w:divBdr>
    </w:div>
    <w:div w:id="256528144">
      <w:bodyDiv w:val="1"/>
      <w:marLeft w:val="0"/>
      <w:marRight w:val="0"/>
      <w:marTop w:val="0"/>
      <w:marBottom w:val="0"/>
      <w:divBdr>
        <w:top w:val="none" w:sz="0" w:space="0" w:color="auto"/>
        <w:left w:val="none" w:sz="0" w:space="0" w:color="auto"/>
        <w:bottom w:val="none" w:sz="0" w:space="0" w:color="auto"/>
        <w:right w:val="none" w:sz="0" w:space="0" w:color="auto"/>
      </w:divBdr>
    </w:div>
    <w:div w:id="381951017">
      <w:bodyDiv w:val="1"/>
      <w:marLeft w:val="0"/>
      <w:marRight w:val="0"/>
      <w:marTop w:val="0"/>
      <w:marBottom w:val="0"/>
      <w:divBdr>
        <w:top w:val="none" w:sz="0" w:space="0" w:color="auto"/>
        <w:left w:val="none" w:sz="0" w:space="0" w:color="auto"/>
        <w:bottom w:val="none" w:sz="0" w:space="0" w:color="auto"/>
        <w:right w:val="none" w:sz="0" w:space="0" w:color="auto"/>
      </w:divBdr>
    </w:div>
    <w:div w:id="383606855">
      <w:bodyDiv w:val="1"/>
      <w:marLeft w:val="0"/>
      <w:marRight w:val="0"/>
      <w:marTop w:val="0"/>
      <w:marBottom w:val="0"/>
      <w:divBdr>
        <w:top w:val="none" w:sz="0" w:space="0" w:color="auto"/>
        <w:left w:val="none" w:sz="0" w:space="0" w:color="auto"/>
        <w:bottom w:val="none" w:sz="0" w:space="0" w:color="auto"/>
        <w:right w:val="none" w:sz="0" w:space="0" w:color="auto"/>
      </w:divBdr>
      <w:divsChild>
        <w:div w:id="270553696">
          <w:marLeft w:val="720"/>
          <w:marRight w:val="0"/>
          <w:marTop w:val="0"/>
          <w:marBottom w:val="0"/>
          <w:divBdr>
            <w:top w:val="none" w:sz="0" w:space="0" w:color="auto"/>
            <w:left w:val="none" w:sz="0" w:space="0" w:color="auto"/>
            <w:bottom w:val="none" w:sz="0" w:space="0" w:color="auto"/>
            <w:right w:val="none" w:sz="0" w:space="0" w:color="auto"/>
          </w:divBdr>
        </w:div>
        <w:div w:id="1393846957">
          <w:marLeft w:val="1440"/>
          <w:marRight w:val="0"/>
          <w:marTop w:val="0"/>
          <w:marBottom w:val="0"/>
          <w:divBdr>
            <w:top w:val="none" w:sz="0" w:space="0" w:color="auto"/>
            <w:left w:val="none" w:sz="0" w:space="0" w:color="auto"/>
            <w:bottom w:val="none" w:sz="0" w:space="0" w:color="auto"/>
            <w:right w:val="none" w:sz="0" w:space="0" w:color="auto"/>
          </w:divBdr>
        </w:div>
        <w:div w:id="591083582">
          <w:marLeft w:val="1440"/>
          <w:marRight w:val="0"/>
          <w:marTop w:val="0"/>
          <w:marBottom w:val="0"/>
          <w:divBdr>
            <w:top w:val="none" w:sz="0" w:space="0" w:color="auto"/>
            <w:left w:val="none" w:sz="0" w:space="0" w:color="auto"/>
            <w:bottom w:val="none" w:sz="0" w:space="0" w:color="auto"/>
            <w:right w:val="none" w:sz="0" w:space="0" w:color="auto"/>
          </w:divBdr>
        </w:div>
        <w:div w:id="1190217830">
          <w:marLeft w:val="1440"/>
          <w:marRight w:val="0"/>
          <w:marTop w:val="0"/>
          <w:marBottom w:val="0"/>
          <w:divBdr>
            <w:top w:val="none" w:sz="0" w:space="0" w:color="auto"/>
            <w:left w:val="none" w:sz="0" w:space="0" w:color="auto"/>
            <w:bottom w:val="none" w:sz="0" w:space="0" w:color="auto"/>
            <w:right w:val="none" w:sz="0" w:space="0" w:color="auto"/>
          </w:divBdr>
        </w:div>
      </w:divsChild>
    </w:div>
    <w:div w:id="1027607507">
      <w:bodyDiv w:val="1"/>
      <w:marLeft w:val="0"/>
      <w:marRight w:val="0"/>
      <w:marTop w:val="0"/>
      <w:marBottom w:val="0"/>
      <w:divBdr>
        <w:top w:val="none" w:sz="0" w:space="0" w:color="auto"/>
        <w:left w:val="none" w:sz="0" w:space="0" w:color="auto"/>
        <w:bottom w:val="none" w:sz="0" w:space="0" w:color="auto"/>
        <w:right w:val="none" w:sz="0" w:space="0" w:color="auto"/>
      </w:divBdr>
      <w:divsChild>
        <w:div w:id="979728544">
          <w:marLeft w:val="1440"/>
          <w:marRight w:val="0"/>
          <w:marTop w:val="0"/>
          <w:marBottom w:val="0"/>
          <w:divBdr>
            <w:top w:val="none" w:sz="0" w:space="0" w:color="auto"/>
            <w:left w:val="none" w:sz="0" w:space="0" w:color="auto"/>
            <w:bottom w:val="none" w:sz="0" w:space="0" w:color="auto"/>
            <w:right w:val="none" w:sz="0" w:space="0" w:color="auto"/>
          </w:divBdr>
        </w:div>
        <w:div w:id="783771739">
          <w:marLeft w:val="1440"/>
          <w:marRight w:val="0"/>
          <w:marTop w:val="0"/>
          <w:marBottom w:val="0"/>
          <w:divBdr>
            <w:top w:val="none" w:sz="0" w:space="0" w:color="auto"/>
            <w:left w:val="none" w:sz="0" w:space="0" w:color="auto"/>
            <w:bottom w:val="none" w:sz="0" w:space="0" w:color="auto"/>
            <w:right w:val="none" w:sz="0" w:space="0" w:color="auto"/>
          </w:divBdr>
        </w:div>
        <w:div w:id="517086315">
          <w:marLeft w:val="1440"/>
          <w:marRight w:val="0"/>
          <w:marTop w:val="0"/>
          <w:marBottom w:val="0"/>
          <w:divBdr>
            <w:top w:val="none" w:sz="0" w:space="0" w:color="auto"/>
            <w:left w:val="none" w:sz="0" w:space="0" w:color="auto"/>
            <w:bottom w:val="none" w:sz="0" w:space="0" w:color="auto"/>
            <w:right w:val="none" w:sz="0" w:space="0" w:color="auto"/>
          </w:divBdr>
        </w:div>
      </w:divsChild>
    </w:div>
    <w:div w:id="1088188075">
      <w:bodyDiv w:val="1"/>
      <w:marLeft w:val="0"/>
      <w:marRight w:val="0"/>
      <w:marTop w:val="0"/>
      <w:marBottom w:val="0"/>
      <w:divBdr>
        <w:top w:val="none" w:sz="0" w:space="0" w:color="auto"/>
        <w:left w:val="none" w:sz="0" w:space="0" w:color="auto"/>
        <w:bottom w:val="none" w:sz="0" w:space="0" w:color="auto"/>
        <w:right w:val="none" w:sz="0" w:space="0" w:color="auto"/>
      </w:divBdr>
    </w:div>
    <w:div w:id="1166824151">
      <w:bodyDiv w:val="1"/>
      <w:marLeft w:val="0"/>
      <w:marRight w:val="0"/>
      <w:marTop w:val="0"/>
      <w:marBottom w:val="0"/>
      <w:divBdr>
        <w:top w:val="none" w:sz="0" w:space="0" w:color="auto"/>
        <w:left w:val="none" w:sz="0" w:space="0" w:color="auto"/>
        <w:bottom w:val="none" w:sz="0" w:space="0" w:color="auto"/>
        <w:right w:val="none" w:sz="0" w:space="0" w:color="auto"/>
      </w:divBdr>
      <w:divsChild>
        <w:div w:id="1080058356">
          <w:marLeft w:val="0"/>
          <w:marRight w:val="0"/>
          <w:marTop w:val="0"/>
          <w:marBottom w:val="0"/>
          <w:divBdr>
            <w:top w:val="single" w:sz="2" w:space="0" w:color="D9D9E3"/>
            <w:left w:val="single" w:sz="2" w:space="0" w:color="D9D9E3"/>
            <w:bottom w:val="single" w:sz="2" w:space="0" w:color="D9D9E3"/>
            <w:right w:val="single" w:sz="2" w:space="0" w:color="D9D9E3"/>
          </w:divBdr>
          <w:divsChild>
            <w:div w:id="818569535">
              <w:marLeft w:val="0"/>
              <w:marRight w:val="0"/>
              <w:marTop w:val="0"/>
              <w:marBottom w:val="0"/>
              <w:divBdr>
                <w:top w:val="single" w:sz="2" w:space="0" w:color="D9D9E3"/>
                <w:left w:val="single" w:sz="2" w:space="0" w:color="D9D9E3"/>
                <w:bottom w:val="single" w:sz="2" w:space="0" w:color="D9D9E3"/>
                <w:right w:val="single" w:sz="2" w:space="0" w:color="D9D9E3"/>
              </w:divBdr>
              <w:divsChild>
                <w:div w:id="2054306741">
                  <w:marLeft w:val="0"/>
                  <w:marRight w:val="0"/>
                  <w:marTop w:val="0"/>
                  <w:marBottom w:val="0"/>
                  <w:divBdr>
                    <w:top w:val="single" w:sz="2" w:space="0" w:color="D9D9E3"/>
                    <w:left w:val="single" w:sz="2" w:space="0" w:color="D9D9E3"/>
                    <w:bottom w:val="single" w:sz="2" w:space="0" w:color="D9D9E3"/>
                    <w:right w:val="single" w:sz="2" w:space="0" w:color="D9D9E3"/>
                  </w:divBdr>
                  <w:divsChild>
                    <w:div w:id="56125514">
                      <w:marLeft w:val="0"/>
                      <w:marRight w:val="0"/>
                      <w:marTop w:val="0"/>
                      <w:marBottom w:val="0"/>
                      <w:divBdr>
                        <w:top w:val="single" w:sz="2" w:space="0" w:color="D9D9E3"/>
                        <w:left w:val="single" w:sz="2" w:space="0" w:color="D9D9E3"/>
                        <w:bottom w:val="single" w:sz="2" w:space="0" w:color="D9D9E3"/>
                        <w:right w:val="single" w:sz="2" w:space="0" w:color="D9D9E3"/>
                      </w:divBdr>
                      <w:divsChild>
                        <w:div w:id="1999965532">
                          <w:marLeft w:val="0"/>
                          <w:marRight w:val="0"/>
                          <w:marTop w:val="0"/>
                          <w:marBottom w:val="0"/>
                          <w:divBdr>
                            <w:top w:val="single" w:sz="2" w:space="0" w:color="auto"/>
                            <w:left w:val="single" w:sz="2" w:space="0" w:color="auto"/>
                            <w:bottom w:val="single" w:sz="6" w:space="0" w:color="auto"/>
                            <w:right w:val="single" w:sz="2" w:space="0" w:color="auto"/>
                          </w:divBdr>
                          <w:divsChild>
                            <w:div w:id="1862669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76652">
                                  <w:marLeft w:val="0"/>
                                  <w:marRight w:val="0"/>
                                  <w:marTop w:val="0"/>
                                  <w:marBottom w:val="0"/>
                                  <w:divBdr>
                                    <w:top w:val="single" w:sz="2" w:space="0" w:color="D9D9E3"/>
                                    <w:left w:val="single" w:sz="2" w:space="0" w:color="D9D9E3"/>
                                    <w:bottom w:val="single" w:sz="2" w:space="0" w:color="D9D9E3"/>
                                    <w:right w:val="single" w:sz="2" w:space="0" w:color="D9D9E3"/>
                                  </w:divBdr>
                                  <w:divsChild>
                                    <w:div w:id="1984658361">
                                      <w:marLeft w:val="0"/>
                                      <w:marRight w:val="0"/>
                                      <w:marTop w:val="0"/>
                                      <w:marBottom w:val="0"/>
                                      <w:divBdr>
                                        <w:top w:val="single" w:sz="2" w:space="0" w:color="D9D9E3"/>
                                        <w:left w:val="single" w:sz="2" w:space="0" w:color="D9D9E3"/>
                                        <w:bottom w:val="single" w:sz="2" w:space="0" w:color="D9D9E3"/>
                                        <w:right w:val="single" w:sz="2" w:space="0" w:color="D9D9E3"/>
                                      </w:divBdr>
                                      <w:divsChild>
                                        <w:div w:id="1139806065">
                                          <w:marLeft w:val="0"/>
                                          <w:marRight w:val="0"/>
                                          <w:marTop w:val="0"/>
                                          <w:marBottom w:val="0"/>
                                          <w:divBdr>
                                            <w:top w:val="single" w:sz="2" w:space="0" w:color="D9D9E3"/>
                                            <w:left w:val="single" w:sz="2" w:space="0" w:color="D9D9E3"/>
                                            <w:bottom w:val="single" w:sz="2" w:space="0" w:color="D9D9E3"/>
                                            <w:right w:val="single" w:sz="2" w:space="0" w:color="D9D9E3"/>
                                          </w:divBdr>
                                          <w:divsChild>
                                            <w:div w:id="1883790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45391055">
          <w:marLeft w:val="0"/>
          <w:marRight w:val="0"/>
          <w:marTop w:val="0"/>
          <w:marBottom w:val="0"/>
          <w:divBdr>
            <w:top w:val="none" w:sz="0" w:space="0" w:color="auto"/>
            <w:left w:val="none" w:sz="0" w:space="0" w:color="auto"/>
            <w:bottom w:val="none" w:sz="0" w:space="0" w:color="auto"/>
            <w:right w:val="none" w:sz="0" w:space="0" w:color="auto"/>
          </w:divBdr>
        </w:div>
      </w:divsChild>
    </w:div>
    <w:div w:id="1458797578">
      <w:bodyDiv w:val="1"/>
      <w:marLeft w:val="0"/>
      <w:marRight w:val="0"/>
      <w:marTop w:val="0"/>
      <w:marBottom w:val="0"/>
      <w:divBdr>
        <w:top w:val="none" w:sz="0" w:space="0" w:color="auto"/>
        <w:left w:val="none" w:sz="0" w:space="0" w:color="auto"/>
        <w:bottom w:val="none" w:sz="0" w:space="0" w:color="auto"/>
        <w:right w:val="none" w:sz="0" w:space="0" w:color="auto"/>
      </w:divBdr>
      <w:divsChild>
        <w:div w:id="2020765331">
          <w:marLeft w:val="720"/>
          <w:marRight w:val="0"/>
          <w:marTop w:val="0"/>
          <w:marBottom w:val="0"/>
          <w:divBdr>
            <w:top w:val="none" w:sz="0" w:space="0" w:color="auto"/>
            <w:left w:val="none" w:sz="0" w:space="0" w:color="auto"/>
            <w:bottom w:val="none" w:sz="0" w:space="0" w:color="auto"/>
            <w:right w:val="none" w:sz="0" w:space="0" w:color="auto"/>
          </w:divBdr>
        </w:div>
        <w:div w:id="701175765">
          <w:marLeft w:val="1440"/>
          <w:marRight w:val="0"/>
          <w:marTop w:val="0"/>
          <w:marBottom w:val="0"/>
          <w:divBdr>
            <w:top w:val="none" w:sz="0" w:space="0" w:color="auto"/>
            <w:left w:val="none" w:sz="0" w:space="0" w:color="auto"/>
            <w:bottom w:val="none" w:sz="0" w:space="0" w:color="auto"/>
            <w:right w:val="none" w:sz="0" w:space="0" w:color="auto"/>
          </w:divBdr>
        </w:div>
        <w:div w:id="1595164286">
          <w:marLeft w:val="1440"/>
          <w:marRight w:val="0"/>
          <w:marTop w:val="0"/>
          <w:marBottom w:val="0"/>
          <w:divBdr>
            <w:top w:val="none" w:sz="0" w:space="0" w:color="auto"/>
            <w:left w:val="none" w:sz="0" w:space="0" w:color="auto"/>
            <w:bottom w:val="none" w:sz="0" w:space="0" w:color="auto"/>
            <w:right w:val="none" w:sz="0" w:space="0" w:color="auto"/>
          </w:divBdr>
        </w:div>
        <w:div w:id="1750034959">
          <w:marLeft w:val="1440"/>
          <w:marRight w:val="0"/>
          <w:marTop w:val="0"/>
          <w:marBottom w:val="0"/>
          <w:divBdr>
            <w:top w:val="none" w:sz="0" w:space="0" w:color="auto"/>
            <w:left w:val="none" w:sz="0" w:space="0" w:color="auto"/>
            <w:bottom w:val="none" w:sz="0" w:space="0" w:color="auto"/>
            <w:right w:val="none" w:sz="0" w:space="0" w:color="auto"/>
          </w:divBdr>
        </w:div>
      </w:divsChild>
    </w:div>
    <w:div w:id="1712805123">
      <w:bodyDiv w:val="1"/>
      <w:marLeft w:val="0"/>
      <w:marRight w:val="0"/>
      <w:marTop w:val="0"/>
      <w:marBottom w:val="0"/>
      <w:divBdr>
        <w:top w:val="none" w:sz="0" w:space="0" w:color="auto"/>
        <w:left w:val="none" w:sz="0" w:space="0" w:color="auto"/>
        <w:bottom w:val="none" w:sz="0" w:space="0" w:color="auto"/>
        <w:right w:val="none" w:sz="0" w:space="0" w:color="auto"/>
      </w:divBdr>
      <w:divsChild>
        <w:div w:id="1646736327">
          <w:marLeft w:val="720"/>
          <w:marRight w:val="0"/>
          <w:marTop w:val="0"/>
          <w:marBottom w:val="0"/>
          <w:divBdr>
            <w:top w:val="none" w:sz="0" w:space="0" w:color="auto"/>
            <w:left w:val="none" w:sz="0" w:space="0" w:color="auto"/>
            <w:bottom w:val="none" w:sz="0" w:space="0" w:color="auto"/>
            <w:right w:val="none" w:sz="0" w:space="0" w:color="auto"/>
          </w:divBdr>
        </w:div>
        <w:div w:id="1647708291">
          <w:marLeft w:val="1440"/>
          <w:marRight w:val="0"/>
          <w:marTop w:val="0"/>
          <w:marBottom w:val="0"/>
          <w:divBdr>
            <w:top w:val="none" w:sz="0" w:space="0" w:color="auto"/>
            <w:left w:val="none" w:sz="0" w:space="0" w:color="auto"/>
            <w:bottom w:val="none" w:sz="0" w:space="0" w:color="auto"/>
            <w:right w:val="none" w:sz="0" w:space="0" w:color="auto"/>
          </w:divBdr>
        </w:div>
        <w:div w:id="287007231">
          <w:marLeft w:val="1440"/>
          <w:marRight w:val="0"/>
          <w:marTop w:val="0"/>
          <w:marBottom w:val="0"/>
          <w:divBdr>
            <w:top w:val="none" w:sz="0" w:space="0" w:color="auto"/>
            <w:left w:val="none" w:sz="0" w:space="0" w:color="auto"/>
            <w:bottom w:val="none" w:sz="0" w:space="0" w:color="auto"/>
            <w:right w:val="none" w:sz="0" w:space="0" w:color="auto"/>
          </w:divBdr>
        </w:div>
        <w:div w:id="201015336">
          <w:marLeft w:val="1440"/>
          <w:marRight w:val="0"/>
          <w:marTop w:val="0"/>
          <w:marBottom w:val="0"/>
          <w:divBdr>
            <w:top w:val="none" w:sz="0" w:space="0" w:color="auto"/>
            <w:left w:val="none" w:sz="0" w:space="0" w:color="auto"/>
            <w:bottom w:val="none" w:sz="0" w:space="0" w:color="auto"/>
            <w:right w:val="none" w:sz="0" w:space="0" w:color="auto"/>
          </w:divBdr>
        </w:div>
      </w:divsChild>
    </w:div>
    <w:div w:id="2108231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4571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2</cp:revision>
  <dcterms:created xsi:type="dcterms:W3CDTF">2023-08-27T16:00:00Z</dcterms:created>
  <dcterms:modified xsi:type="dcterms:W3CDTF">2023-08-27T16:00:00Z</dcterms:modified>
</cp:coreProperties>
</file>