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844" w:rsidRDefault="00B90844" w:rsidP="00B90844">
      <w:pPr>
        <w:jc w:val="center"/>
        <w:rPr>
          <w:lang w:val="en-US"/>
        </w:rPr>
      </w:pPr>
      <w:r>
        <w:rPr>
          <w:lang w:val="en-US"/>
        </w:rPr>
        <w:t>Updated 13-03-2018</w:t>
      </w:r>
    </w:p>
    <w:p w:rsidR="00DE335A" w:rsidRDefault="00DE335A" w:rsidP="00DE335A">
      <w:pPr>
        <w:pStyle w:val="Heading1"/>
        <w:numPr>
          <w:ilvl w:val="0"/>
          <w:numId w:val="0"/>
        </w:numPr>
        <w:rPr>
          <w:lang w:val="en-US"/>
        </w:rPr>
      </w:pPr>
      <w:r>
        <w:rPr>
          <w:lang w:val="en-US"/>
        </w:rPr>
        <w:t>Walkthrough – how to use the pipeline</w:t>
      </w:r>
    </w:p>
    <w:p w:rsidR="008E263C" w:rsidRDefault="008E263C" w:rsidP="008E263C">
      <w:pPr>
        <w:rPr>
          <w:lang w:val="en-US"/>
        </w:rPr>
      </w:pPr>
      <w:r>
        <w:rPr>
          <w:lang w:val="en-US"/>
        </w:rPr>
        <w:t>Below, you find a short walkthrough describing step-by-step how to use the pipeline on your own database.</w:t>
      </w:r>
    </w:p>
    <w:p w:rsidR="004A1DA1" w:rsidRDefault="004A1DA1" w:rsidP="00880BD9">
      <w:pPr>
        <w:pStyle w:val="Heading1"/>
        <w:numPr>
          <w:ilvl w:val="0"/>
          <w:numId w:val="0"/>
        </w:numPr>
        <w:rPr>
          <w:lang w:val="en-US"/>
        </w:rPr>
      </w:pPr>
      <w:r>
        <w:rPr>
          <w:lang w:val="en-US"/>
        </w:rPr>
        <w:t>Make the pipeline work with the excerpt data:</w:t>
      </w:r>
    </w:p>
    <w:p w:rsidR="008E263C" w:rsidRDefault="008E263C" w:rsidP="008E263C">
      <w:pPr>
        <w:pStyle w:val="ListParagraph"/>
        <w:numPr>
          <w:ilvl w:val="0"/>
          <w:numId w:val="1"/>
        </w:numPr>
        <w:rPr>
          <w:lang w:val="en-US"/>
        </w:rPr>
      </w:pPr>
      <w:r>
        <w:rPr>
          <w:lang w:val="en-US"/>
        </w:rPr>
        <w:t>Install Python (ask Google) and download an editor (e.g., Sublime, Spyder).</w:t>
      </w:r>
    </w:p>
    <w:p w:rsidR="008E263C" w:rsidRDefault="008E263C" w:rsidP="008E263C">
      <w:pPr>
        <w:pStyle w:val="ListParagraph"/>
        <w:numPr>
          <w:ilvl w:val="0"/>
          <w:numId w:val="1"/>
        </w:numPr>
        <w:rPr>
          <w:lang w:val="en-US"/>
        </w:rPr>
      </w:pPr>
      <w:r>
        <w:rPr>
          <w:lang w:val="en-US"/>
        </w:rPr>
        <w:t xml:space="preserve">Download the files in the master on </w:t>
      </w:r>
      <w:hyperlink r:id="rId6" w:history="1">
        <w:r w:rsidRPr="00363A07">
          <w:rPr>
            <w:rStyle w:val="Hyperlink"/>
            <w:lang w:val="en-US"/>
          </w:rPr>
          <w:t>https://github.com/Rens88/Pipeline_BRAxNLD</w:t>
        </w:r>
      </w:hyperlink>
      <w:r>
        <w:rPr>
          <w:lang w:val="en-US"/>
        </w:rPr>
        <w:t xml:space="preserve"> </w:t>
      </w:r>
    </w:p>
    <w:p w:rsidR="004A1DA1" w:rsidRDefault="004A1DA1" w:rsidP="008E263C">
      <w:pPr>
        <w:pStyle w:val="ListParagraph"/>
        <w:numPr>
          <w:ilvl w:val="0"/>
          <w:numId w:val="1"/>
        </w:numPr>
        <w:rPr>
          <w:lang w:val="en-US"/>
        </w:rPr>
      </w:pPr>
      <w:r>
        <w:rPr>
          <w:lang w:val="en-US"/>
        </w:rPr>
        <w:t>Open “</w:t>
      </w:r>
      <w:r w:rsidRPr="00383A00">
        <w:rPr>
          <w:highlight w:val="green"/>
          <w:lang w:val="en-US"/>
        </w:rPr>
        <w:t>process_Template.py</w:t>
      </w:r>
      <w:r>
        <w:rPr>
          <w:lang w:val="en-US"/>
        </w:rPr>
        <w:t>”</w:t>
      </w:r>
    </w:p>
    <w:p w:rsidR="004A1DA1" w:rsidRDefault="004A1DA1" w:rsidP="004A1DA1">
      <w:pPr>
        <w:pStyle w:val="ListParagraph"/>
        <w:numPr>
          <w:ilvl w:val="0"/>
          <w:numId w:val="1"/>
        </w:numPr>
        <w:rPr>
          <w:lang w:val="en-US"/>
        </w:rPr>
      </w:pPr>
      <w:r>
        <w:rPr>
          <w:lang w:val="en-US"/>
        </w:rPr>
        <w:t xml:space="preserve">Change the string input for </w:t>
      </w:r>
      <w:r w:rsidR="00B90844">
        <w:rPr>
          <w:lang w:val="en-US"/>
        </w:rPr>
        <w:t>‘</w:t>
      </w:r>
      <w:r w:rsidRPr="00B90844">
        <w:rPr>
          <w:highlight w:val="cyan"/>
          <w:lang w:val="en-US"/>
        </w:rPr>
        <w:t>folder</w:t>
      </w:r>
      <w:r w:rsidR="00B90844">
        <w:rPr>
          <w:lang w:val="en-US"/>
        </w:rPr>
        <w:t>’</w:t>
      </w:r>
      <w:r>
        <w:rPr>
          <w:lang w:val="en-US"/>
        </w:rPr>
        <w:t xml:space="preserve">. This folder should contain your data repository </w:t>
      </w:r>
      <w:r w:rsidRPr="008E263C">
        <w:rPr>
          <w:lang w:val="en-US"/>
        </w:rPr>
        <w:t>dedicated to the analysis</w:t>
      </w:r>
      <w:r>
        <w:rPr>
          <w:lang w:val="en-US"/>
        </w:rPr>
        <w:t xml:space="preserve">. In this ‘root’ folder there should be a subfolder with the string </w:t>
      </w:r>
      <w:r w:rsidR="00DE335A">
        <w:rPr>
          <w:lang w:val="en-US"/>
        </w:rPr>
        <w:t>&lt;</w:t>
      </w:r>
      <w:r w:rsidRPr="00383A00">
        <w:rPr>
          <w:highlight w:val="darkGray"/>
          <w:lang w:val="en-US"/>
        </w:rPr>
        <w:t>Data</w:t>
      </w:r>
      <w:r w:rsidR="00DE335A">
        <w:rPr>
          <w:lang w:val="en-US"/>
        </w:rPr>
        <w:t>&gt;</w:t>
      </w:r>
      <w:r>
        <w:rPr>
          <w:lang w:val="en-US"/>
        </w:rPr>
        <w:t xml:space="preserve">. After running the pipeline it will additionally contain a folder </w:t>
      </w:r>
      <w:r w:rsidR="00DE335A">
        <w:rPr>
          <w:lang w:val="en-US"/>
        </w:rPr>
        <w:t>&lt;</w:t>
      </w:r>
      <w:r w:rsidRPr="00383A00">
        <w:rPr>
          <w:highlight w:val="darkGray"/>
          <w:lang w:val="en-US"/>
        </w:rPr>
        <w:t>Output</w:t>
      </w:r>
      <w:r w:rsidR="00DE335A">
        <w:rPr>
          <w:lang w:val="en-US"/>
        </w:rPr>
        <w:t>&gt;</w:t>
      </w:r>
      <w:r>
        <w:rPr>
          <w:lang w:val="en-US"/>
        </w:rPr>
        <w:t xml:space="preserve"> and </w:t>
      </w:r>
      <w:r w:rsidR="00DE335A">
        <w:rPr>
          <w:lang w:val="en-US"/>
        </w:rPr>
        <w:t>&lt;</w:t>
      </w:r>
      <w:r w:rsidRPr="00383A00">
        <w:rPr>
          <w:highlight w:val="darkGray"/>
          <w:lang w:val="en-US"/>
        </w:rPr>
        <w:t>Figs</w:t>
      </w:r>
      <w:r w:rsidR="00DE335A">
        <w:rPr>
          <w:lang w:val="en-US"/>
        </w:rPr>
        <w:t>&gt;</w:t>
      </w:r>
      <w:r>
        <w:rPr>
          <w:lang w:val="en-US"/>
        </w:rPr>
        <w:t>.</w:t>
      </w:r>
    </w:p>
    <w:p w:rsidR="004A1DA1" w:rsidRDefault="004A1DA1" w:rsidP="004A1DA1">
      <w:pPr>
        <w:pStyle w:val="ListParagraph"/>
        <w:numPr>
          <w:ilvl w:val="0"/>
          <w:numId w:val="1"/>
        </w:numPr>
        <w:rPr>
          <w:lang w:val="en-US"/>
        </w:rPr>
      </w:pPr>
      <w:r>
        <w:rPr>
          <w:lang w:val="en-US"/>
        </w:rPr>
        <w:t>Copy the excerpt from GitHub (“</w:t>
      </w:r>
      <w:r w:rsidRPr="00383A00">
        <w:rPr>
          <w:highlight w:val="green"/>
          <w:lang w:val="en-US"/>
        </w:rPr>
        <w:t>CROPPED_AA114105_AA1001_v_AA1012_vPP_SpecialExport.csv</w:t>
      </w:r>
      <w:r>
        <w:rPr>
          <w:lang w:val="en-US"/>
        </w:rPr>
        <w:t xml:space="preserve">”) to the subfolder </w:t>
      </w:r>
      <w:r w:rsidR="00DE335A">
        <w:rPr>
          <w:lang w:val="en-US"/>
        </w:rPr>
        <w:t>&lt;</w:t>
      </w:r>
      <w:r w:rsidRPr="00383A00">
        <w:rPr>
          <w:highlight w:val="darkGray"/>
          <w:lang w:val="en-US"/>
        </w:rPr>
        <w:t>Data</w:t>
      </w:r>
      <w:r w:rsidR="00DE335A">
        <w:rPr>
          <w:lang w:val="en-US"/>
        </w:rPr>
        <w:t>&gt;</w:t>
      </w:r>
      <w:r>
        <w:rPr>
          <w:lang w:val="en-US"/>
        </w:rPr>
        <w:t xml:space="preserve"> in your </w:t>
      </w:r>
      <w:r w:rsidR="00B90844">
        <w:rPr>
          <w:lang w:val="en-US"/>
        </w:rPr>
        <w:t>‘</w:t>
      </w:r>
      <w:r w:rsidRPr="00B90844">
        <w:rPr>
          <w:highlight w:val="cyan"/>
          <w:lang w:val="en-US"/>
        </w:rPr>
        <w:t>folder</w:t>
      </w:r>
      <w:r w:rsidR="00B90844">
        <w:rPr>
          <w:lang w:val="en-US"/>
        </w:rPr>
        <w:t>’</w:t>
      </w:r>
      <w:r>
        <w:rPr>
          <w:lang w:val="en-US"/>
        </w:rPr>
        <w:t>.</w:t>
      </w:r>
    </w:p>
    <w:p w:rsidR="004A1DA1" w:rsidRDefault="004A1DA1" w:rsidP="004A1DA1">
      <w:pPr>
        <w:pStyle w:val="ListParagraph"/>
        <w:numPr>
          <w:ilvl w:val="0"/>
          <w:numId w:val="1"/>
        </w:numPr>
        <w:rPr>
          <w:lang w:val="en-US"/>
        </w:rPr>
      </w:pPr>
      <w:r>
        <w:rPr>
          <w:lang w:val="en-US"/>
        </w:rPr>
        <w:t>In “</w:t>
      </w:r>
      <w:r w:rsidRPr="00383A00">
        <w:rPr>
          <w:highlight w:val="green"/>
          <w:lang w:val="en-US"/>
        </w:rPr>
        <w:t>process_Template.py</w:t>
      </w:r>
      <w:r>
        <w:rPr>
          <w:lang w:val="en-US"/>
        </w:rPr>
        <w:t xml:space="preserve">”, Build and Run the script. You should now have a </w:t>
      </w:r>
      <w:r w:rsidR="00DE335A">
        <w:rPr>
          <w:lang w:val="en-US"/>
        </w:rPr>
        <w:t>&lt;</w:t>
      </w:r>
      <w:r w:rsidRPr="00DE335A">
        <w:rPr>
          <w:highlight w:val="darkGray"/>
          <w:lang w:val="en-US"/>
        </w:rPr>
        <w:t>Cleaned</w:t>
      </w:r>
      <w:r w:rsidR="00DE335A">
        <w:rPr>
          <w:lang w:val="en-US"/>
        </w:rPr>
        <w:t>&gt;</w:t>
      </w:r>
      <w:r>
        <w:rPr>
          <w:lang w:val="en-US"/>
        </w:rPr>
        <w:t xml:space="preserve"> folder in your </w:t>
      </w:r>
      <w:r w:rsidR="00DE335A">
        <w:rPr>
          <w:lang w:val="en-US"/>
        </w:rPr>
        <w:t>&lt;</w:t>
      </w:r>
      <w:r w:rsidRPr="00383A00">
        <w:rPr>
          <w:highlight w:val="darkGray"/>
          <w:lang w:val="en-US"/>
        </w:rPr>
        <w:t>Data</w:t>
      </w:r>
      <w:r w:rsidR="00DE335A">
        <w:rPr>
          <w:lang w:val="en-US"/>
        </w:rPr>
        <w:t>&gt;</w:t>
      </w:r>
      <w:r>
        <w:rPr>
          <w:lang w:val="en-US"/>
        </w:rPr>
        <w:t xml:space="preserve"> subfolder of </w:t>
      </w:r>
      <w:r w:rsidR="00B90844">
        <w:rPr>
          <w:lang w:val="en-US"/>
        </w:rPr>
        <w:t>‘</w:t>
      </w:r>
      <w:r w:rsidR="00B90844" w:rsidRPr="00B90844">
        <w:rPr>
          <w:highlight w:val="cyan"/>
          <w:lang w:val="en-US"/>
        </w:rPr>
        <w:t>folder</w:t>
      </w:r>
      <w:r w:rsidR="00B90844">
        <w:rPr>
          <w:lang w:val="en-US"/>
        </w:rPr>
        <w:t>’</w:t>
      </w:r>
      <w:r w:rsidR="00383A00">
        <w:rPr>
          <w:lang w:val="en-US"/>
        </w:rPr>
        <w:t xml:space="preserve">. The </w:t>
      </w:r>
      <w:r w:rsidR="00DE335A">
        <w:rPr>
          <w:lang w:val="en-US"/>
        </w:rPr>
        <w:t>&lt;</w:t>
      </w:r>
      <w:r w:rsidR="00383A00" w:rsidRPr="00383A00">
        <w:rPr>
          <w:highlight w:val="darkGray"/>
          <w:lang w:val="en-US"/>
        </w:rPr>
        <w:t>Cleaned</w:t>
      </w:r>
      <w:r w:rsidR="00DE335A">
        <w:rPr>
          <w:lang w:val="en-US"/>
        </w:rPr>
        <w:t>&gt;</w:t>
      </w:r>
      <w:r w:rsidR="00383A00">
        <w:rPr>
          <w:lang w:val="en-US"/>
        </w:rPr>
        <w:t xml:space="preserve"> folder contains the standardized data that can be used for the analysis. NB: Cleaning only happens once. If you want to clean the data again, delete the cleaned file from the </w:t>
      </w:r>
      <w:r w:rsidR="00DE335A">
        <w:rPr>
          <w:lang w:val="en-US"/>
        </w:rPr>
        <w:t>&lt;</w:t>
      </w:r>
      <w:r w:rsidR="00383A00" w:rsidRPr="00383A00">
        <w:rPr>
          <w:highlight w:val="darkGray"/>
          <w:lang w:val="en-US"/>
        </w:rPr>
        <w:t>Cleaned</w:t>
      </w:r>
      <w:r w:rsidR="00DE335A">
        <w:rPr>
          <w:lang w:val="en-US"/>
        </w:rPr>
        <w:t>&gt;</w:t>
      </w:r>
      <w:r w:rsidR="00383A00">
        <w:rPr>
          <w:lang w:val="en-US"/>
        </w:rPr>
        <w:t xml:space="preserve"> folder. Also, you should </w:t>
      </w:r>
      <w:r>
        <w:rPr>
          <w:lang w:val="en-US"/>
        </w:rPr>
        <w:t>see the following output:</w:t>
      </w:r>
    </w:p>
    <w:p w:rsidR="00383A00" w:rsidRDefault="004A1DA1">
      <w:pPr>
        <w:rPr>
          <w:lang w:val="en-US"/>
        </w:rPr>
      </w:pPr>
      <w:r w:rsidRPr="004A1DA1">
        <w:rPr>
          <w:noProof/>
          <w:lang w:val="en-US"/>
        </w:rPr>
        <w:drawing>
          <wp:inline distT="0" distB="0" distL="0" distR="0" wp14:anchorId="0146D13A" wp14:editId="14D5555F">
            <wp:extent cx="5200917" cy="46865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917" cy="4686541"/>
                    </a:xfrm>
                    <a:prstGeom prst="rect">
                      <a:avLst/>
                    </a:prstGeom>
                  </pic:spPr>
                </pic:pic>
              </a:graphicData>
            </a:graphic>
          </wp:inline>
        </w:drawing>
      </w:r>
      <w:r w:rsidR="00383A00">
        <w:rPr>
          <w:lang w:val="en-US"/>
        </w:rPr>
        <w:br w:type="page"/>
      </w:r>
    </w:p>
    <w:p w:rsidR="004A1DA1" w:rsidRDefault="00383A00" w:rsidP="00880BD9">
      <w:pPr>
        <w:pStyle w:val="Heading1"/>
        <w:numPr>
          <w:ilvl w:val="0"/>
          <w:numId w:val="0"/>
        </w:numPr>
        <w:rPr>
          <w:lang w:val="en-US"/>
        </w:rPr>
      </w:pPr>
      <w:r>
        <w:rPr>
          <w:lang w:val="en-US"/>
        </w:rPr>
        <w:lastRenderedPageBreak/>
        <w:t>Start editing the pipeline to suit your own analysis</w:t>
      </w:r>
    </w:p>
    <w:p w:rsidR="00383A00" w:rsidRDefault="00383A00" w:rsidP="00383A00">
      <w:pPr>
        <w:rPr>
          <w:lang w:val="en-US"/>
        </w:rPr>
      </w:pPr>
      <w:r>
        <w:rPr>
          <w:lang w:val="en-US"/>
        </w:rPr>
        <w:t xml:space="preserve">The aim of this generic pipeline is to be able to easily combine </w:t>
      </w:r>
      <w:bookmarkStart w:id="0" w:name="_GoBack"/>
      <w:bookmarkEnd w:id="0"/>
      <w:r>
        <w:rPr>
          <w:lang w:val="en-US"/>
        </w:rPr>
        <w:t>all separate efforts. If you make your edits as much as possible within the dedicated sections, it will be much easier to merge new code with the existing pipeline. Therefore, try to stick to the input and output restrictions imposed by the templates.</w:t>
      </w:r>
    </w:p>
    <w:p w:rsidR="00383A00" w:rsidRDefault="00383A00" w:rsidP="00383A00">
      <w:pPr>
        <w:rPr>
          <w:lang w:val="en-US"/>
        </w:rPr>
      </w:pPr>
      <w:r>
        <w:rPr>
          <w:lang w:val="en-US"/>
        </w:rPr>
        <w:t>NB: ‘XX’ refers to your initials that you can use to name your code.</w:t>
      </w:r>
    </w:p>
    <w:p w:rsidR="00537896" w:rsidRDefault="00537896" w:rsidP="00383A00">
      <w:pPr>
        <w:rPr>
          <w:lang w:val="en-US"/>
        </w:rPr>
      </w:pPr>
      <w:r>
        <w:rPr>
          <w:lang w:val="en-US"/>
        </w:rPr>
        <w:t>The process template exists of the following sections:</w:t>
      </w:r>
    </w:p>
    <w:p w:rsidR="00DE335A" w:rsidRPr="00DE335A" w:rsidRDefault="00DE335A" w:rsidP="00DE335A">
      <w:pPr>
        <w:pStyle w:val="ListParagraph"/>
        <w:numPr>
          <w:ilvl w:val="0"/>
          <w:numId w:val="6"/>
        </w:numPr>
        <w:rPr>
          <w:lang w:val="en-US"/>
        </w:rPr>
      </w:pPr>
      <w:r w:rsidRPr="00DE335A">
        <w:rPr>
          <w:lang w:val="en-US"/>
        </w:rPr>
        <w:fldChar w:fldCharType="begin"/>
      </w:r>
      <w:r w:rsidRPr="00DE335A">
        <w:rPr>
          <w:lang w:val="fr-FR"/>
        </w:rPr>
        <w:instrText xml:space="preserve"> REF _Ref508702835 \h </w:instrText>
      </w:r>
      <w:r w:rsidRPr="00DE335A">
        <w:rPr>
          <w:lang w:val="en-US"/>
        </w:rPr>
      </w:r>
      <w:r w:rsidRPr="00DE335A">
        <w:rPr>
          <w:lang w:val="en-US"/>
        </w:rPr>
        <w:fldChar w:fldCharType="separate"/>
      </w:r>
      <w:r w:rsidR="000736A1">
        <w:rPr>
          <w:lang w:val="en-US"/>
        </w:rPr>
        <w:t>Initialization</w:t>
      </w:r>
      <w:r w:rsidRPr="00DE335A">
        <w:rPr>
          <w:lang w:val="en-US"/>
        </w:rPr>
        <w:fldChar w:fldCharType="end"/>
      </w:r>
    </w:p>
    <w:p w:rsidR="00DE335A" w:rsidRPr="00DE335A" w:rsidRDefault="00DE335A" w:rsidP="00DE335A">
      <w:pPr>
        <w:pStyle w:val="ListParagraph"/>
        <w:numPr>
          <w:ilvl w:val="0"/>
          <w:numId w:val="6"/>
        </w:numPr>
        <w:rPr>
          <w:lang w:val="en-US"/>
        </w:rPr>
      </w:pPr>
      <w:r w:rsidRPr="00DE335A">
        <w:rPr>
          <w:lang w:val="en-US"/>
        </w:rPr>
        <w:fldChar w:fldCharType="begin"/>
      </w:r>
      <w:r w:rsidRPr="00DE335A">
        <w:rPr>
          <w:lang w:val="fr-FR"/>
        </w:rPr>
        <w:instrText xml:space="preserve"> REF _Ref508702838 \h </w:instrText>
      </w:r>
      <w:r w:rsidRPr="00DE335A">
        <w:rPr>
          <w:lang w:val="en-US"/>
        </w:rPr>
      </w:r>
      <w:r w:rsidRPr="00DE335A">
        <w:rPr>
          <w:lang w:val="en-US"/>
        </w:rPr>
        <w:fldChar w:fldCharType="separate"/>
      </w:r>
      <w:r w:rsidR="000736A1">
        <w:rPr>
          <w:lang w:val="en-US"/>
        </w:rPr>
        <w:t>Analysis</w:t>
      </w:r>
      <w:r w:rsidRPr="00DE335A">
        <w:rPr>
          <w:lang w:val="en-US"/>
        </w:rPr>
        <w:fldChar w:fldCharType="end"/>
      </w:r>
    </w:p>
    <w:p w:rsidR="00DE335A" w:rsidRPr="00DE335A" w:rsidRDefault="00DE335A" w:rsidP="00DE335A">
      <w:pPr>
        <w:pStyle w:val="ListParagraph"/>
        <w:numPr>
          <w:ilvl w:val="0"/>
          <w:numId w:val="6"/>
        </w:numPr>
        <w:rPr>
          <w:lang w:val="en-US"/>
        </w:rPr>
      </w:pPr>
      <w:r w:rsidRPr="00DE335A">
        <w:rPr>
          <w:lang w:val="en-US"/>
        </w:rPr>
        <w:fldChar w:fldCharType="begin"/>
      </w:r>
      <w:r w:rsidRPr="00DE335A">
        <w:rPr>
          <w:lang w:val="fr-FR"/>
        </w:rPr>
        <w:instrText xml:space="preserve"> REF _Ref508702841 \h </w:instrText>
      </w:r>
      <w:r w:rsidRPr="00DE335A">
        <w:rPr>
          <w:lang w:val="en-US"/>
        </w:rPr>
      </w:r>
      <w:r w:rsidRPr="00DE335A">
        <w:rPr>
          <w:lang w:val="en-US"/>
        </w:rPr>
        <w:fldChar w:fldCharType="separate"/>
      </w:r>
      <w:r w:rsidR="000736A1">
        <w:rPr>
          <w:lang w:val="en-US"/>
        </w:rPr>
        <w:t>Preparation</w:t>
      </w:r>
      <w:r w:rsidRPr="00DE335A">
        <w:rPr>
          <w:lang w:val="en-US"/>
        </w:rPr>
        <w:fldChar w:fldCharType="end"/>
      </w:r>
    </w:p>
    <w:p w:rsidR="00DE335A" w:rsidRPr="00DE335A" w:rsidRDefault="00DE335A" w:rsidP="00DE335A">
      <w:pPr>
        <w:pStyle w:val="ListParagraph"/>
        <w:numPr>
          <w:ilvl w:val="0"/>
          <w:numId w:val="6"/>
        </w:numPr>
        <w:rPr>
          <w:lang w:val="en-US"/>
        </w:rPr>
      </w:pPr>
      <w:r w:rsidRPr="00DE335A">
        <w:rPr>
          <w:lang w:val="en-US"/>
        </w:rPr>
        <w:fldChar w:fldCharType="begin"/>
      </w:r>
      <w:r w:rsidRPr="00DE335A">
        <w:rPr>
          <w:lang w:val="fr-FR"/>
        </w:rPr>
        <w:instrText xml:space="preserve"> REF _Ref508702845 \h </w:instrText>
      </w:r>
      <w:r w:rsidRPr="00DE335A">
        <w:rPr>
          <w:lang w:val="en-US"/>
        </w:rPr>
      </w:r>
      <w:r w:rsidRPr="00DE335A">
        <w:rPr>
          <w:lang w:val="en-US"/>
        </w:rPr>
        <w:fldChar w:fldCharType="separate"/>
      </w:r>
      <w:r w:rsidR="000736A1" w:rsidRPr="00880BD9">
        <w:rPr>
          <w:lang w:val="en-US"/>
        </w:rPr>
        <w:t>Import existing data</w:t>
      </w:r>
      <w:r w:rsidRPr="00DE335A">
        <w:rPr>
          <w:lang w:val="en-US"/>
        </w:rPr>
        <w:fldChar w:fldCharType="end"/>
      </w:r>
    </w:p>
    <w:p w:rsidR="00DE335A" w:rsidRPr="00DE335A" w:rsidRDefault="00DE335A" w:rsidP="00DE335A">
      <w:pPr>
        <w:pStyle w:val="ListParagraph"/>
        <w:numPr>
          <w:ilvl w:val="0"/>
          <w:numId w:val="6"/>
        </w:numPr>
        <w:rPr>
          <w:lang w:val="en-US"/>
        </w:rPr>
      </w:pPr>
      <w:r w:rsidRPr="00DE335A">
        <w:rPr>
          <w:lang w:val="en-US"/>
        </w:rPr>
        <w:fldChar w:fldCharType="begin"/>
      </w:r>
      <w:r w:rsidRPr="00DE335A">
        <w:rPr>
          <w:lang w:val="en-US"/>
        </w:rPr>
        <w:instrText xml:space="preserve"> REF _Ref508702849 \h </w:instrText>
      </w:r>
      <w:r w:rsidRPr="00DE335A">
        <w:rPr>
          <w:lang w:val="en-US"/>
        </w:rPr>
      </w:r>
      <w:r w:rsidRPr="00DE335A">
        <w:rPr>
          <w:lang w:val="en-US"/>
        </w:rPr>
        <w:fldChar w:fldCharType="separate"/>
      </w:r>
      <w:r w:rsidR="000736A1">
        <w:rPr>
          <w:lang w:val="en-US"/>
        </w:rPr>
        <w:t>Compute new attributes</w:t>
      </w:r>
      <w:r w:rsidRPr="00DE335A">
        <w:rPr>
          <w:lang w:val="en-US"/>
        </w:rPr>
        <w:fldChar w:fldCharType="end"/>
      </w:r>
    </w:p>
    <w:p w:rsidR="00DE335A" w:rsidRPr="00DE335A" w:rsidRDefault="00DE335A" w:rsidP="00DE335A">
      <w:pPr>
        <w:pStyle w:val="ListParagraph"/>
        <w:numPr>
          <w:ilvl w:val="0"/>
          <w:numId w:val="6"/>
        </w:numPr>
        <w:rPr>
          <w:lang w:val="en-US"/>
        </w:rPr>
      </w:pPr>
      <w:r w:rsidRPr="00DE335A">
        <w:rPr>
          <w:lang w:val="en-US"/>
        </w:rPr>
        <w:fldChar w:fldCharType="begin"/>
      </w:r>
      <w:r w:rsidRPr="00DE335A">
        <w:rPr>
          <w:lang w:val="en-US"/>
        </w:rPr>
        <w:instrText xml:space="preserve"> REF _Ref508702851 \h </w:instrText>
      </w:r>
      <w:r w:rsidRPr="00DE335A">
        <w:rPr>
          <w:lang w:val="en-US"/>
        </w:rPr>
      </w:r>
      <w:r w:rsidRPr="00DE335A">
        <w:rPr>
          <w:lang w:val="en-US"/>
        </w:rPr>
        <w:fldChar w:fldCharType="separate"/>
      </w:r>
      <w:r w:rsidR="000736A1" w:rsidRPr="00880BD9">
        <w:rPr>
          <w:lang w:val="en-US"/>
        </w:rPr>
        <w:t>Export (work in progress)</w:t>
      </w:r>
      <w:r w:rsidRPr="00DE335A">
        <w:rPr>
          <w:lang w:val="en-US"/>
        </w:rPr>
        <w:fldChar w:fldCharType="end"/>
      </w:r>
    </w:p>
    <w:p w:rsidR="00DE335A" w:rsidRPr="00DE335A" w:rsidRDefault="00DE335A" w:rsidP="00DE335A">
      <w:pPr>
        <w:pStyle w:val="ListParagraph"/>
        <w:numPr>
          <w:ilvl w:val="0"/>
          <w:numId w:val="6"/>
        </w:numPr>
        <w:rPr>
          <w:lang w:val="en-US"/>
        </w:rPr>
      </w:pPr>
      <w:r w:rsidRPr="00DE335A">
        <w:rPr>
          <w:lang w:val="en-US"/>
        </w:rPr>
        <w:fldChar w:fldCharType="begin"/>
      </w:r>
      <w:r w:rsidRPr="00DE335A">
        <w:rPr>
          <w:lang w:val="en-US"/>
        </w:rPr>
        <w:instrText xml:space="preserve"> REF _Ref508702887 \h </w:instrText>
      </w:r>
      <w:r w:rsidRPr="00DE335A">
        <w:rPr>
          <w:lang w:val="en-US"/>
        </w:rPr>
      </w:r>
      <w:r w:rsidRPr="00DE335A">
        <w:rPr>
          <w:lang w:val="en-US"/>
        </w:rPr>
        <w:fldChar w:fldCharType="separate"/>
      </w:r>
      <w:r w:rsidR="000736A1" w:rsidRPr="00880BD9">
        <w:rPr>
          <w:lang w:val="en-US"/>
        </w:rPr>
        <w:t>Visualization (work in progress)</w:t>
      </w:r>
      <w:r w:rsidRPr="00DE335A">
        <w:rPr>
          <w:lang w:val="en-US"/>
        </w:rPr>
        <w:fldChar w:fldCharType="end"/>
      </w:r>
      <w:r w:rsidRPr="00DE335A">
        <w:rPr>
          <w:lang w:val="en-US"/>
        </w:rPr>
        <w:t xml:space="preserve"> </w:t>
      </w:r>
    </w:p>
    <w:p w:rsidR="00537896" w:rsidRDefault="00537896" w:rsidP="00537896">
      <w:pPr>
        <w:pStyle w:val="Heading2"/>
        <w:rPr>
          <w:lang w:val="en-US"/>
        </w:rPr>
      </w:pPr>
      <w:bookmarkStart w:id="1" w:name="_Ref508702788"/>
      <w:r>
        <w:rPr>
          <w:lang w:val="en-US"/>
        </w:rPr>
        <w:t>U</w:t>
      </w:r>
      <w:r w:rsidRPr="00537896">
        <w:rPr>
          <w:lang w:val="en-US"/>
        </w:rPr>
        <w:t>ser input</w:t>
      </w:r>
      <w:bookmarkEnd w:id="1"/>
    </w:p>
    <w:p w:rsidR="008E263C" w:rsidRDefault="008E263C" w:rsidP="00383A00">
      <w:pPr>
        <w:pStyle w:val="ListParagraph"/>
        <w:numPr>
          <w:ilvl w:val="0"/>
          <w:numId w:val="2"/>
        </w:numPr>
        <w:rPr>
          <w:lang w:val="en-US"/>
        </w:rPr>
      </w:pPr>
      <w:r>
        <w:rPr>
          <w:lang w:val="en-US"/>
        </w:rPr>
        <w:t>Make a copy of “</w:t>
      </w:r>
      <w:r w:rsidRPr="00383A00">
        <w:rPr>
          <w:highlight w:val="green"/>
          <w:lang w:val="en-US"/>
        </w:rPr>
        <w:t>process_Template.py</w:t>
      </w:r>
      <w:r>
        <w:rPr>
          <w:lang w:val="en-US"/>
        </w:rPr>
        <w:t>” and name it as you like (e.g., “</w:t>
      </w:r>
      <w:r w:rsidRPr="00383A00">
        <w:rPr>
          <w:highlight w:val="green"/>
          <w:lang w:val="en-US"/>
        </w:rPr>
        <w:t>process_AnalysisXX.py</w:t>
      </w:r>
      <w:r>
        <w:rPr>
          <w:lang w:val="en-US"/>
        </w:rPr>
        <w:t>”)</w:t>
      </w:r>
    </w:p>
    <w:p w:rsidR="008E263C" w:rsidRDefault="008E263C" w:rsidP="0063192C">
      <w:pPr>
        <w:pStyle w:val="ListParagraph"/>
        <w:numPr>
          <w:ilvl w:val="0"/>
          <w:numId w:val="2"/>
        </w:numPr>
        <w:rPr>
          <w:lang w:val="en-US"/>
        </w:rPr>
      </w:pPr>
      <w:r>
        <w:rPr>
          <w:lang w:val="en-US"/>
        </w:rPr>
        <w:t xml:space="preserve">Create a copy of the subfolder </w:t>
      </w:r>
      <w:r w:rsidR="0063192C">
        <w:rPr>
          <w:lang w:val="en-US"/>
        </w:rPr>
        <w:t>&lt;</w:t>
      </w:r>
      <w:proofErr w:type="spellStart"/>
      <w:r w:rsidRPr="00537896">
        <w:rPr>
          <w:highlight w:val="darkGray"/>
          <w:lang w:val="en-US"/>
        </w:rPr>
        <w:t>LibraryRENS</w:t>
      </w:r>
      <w:proofErr w:type="spellEnd"/>
      <w:r w:rsidRPr="00537896">
        <w:rPr>
          <w:highlight w:val="darkGray"/>
          <w:lang w:val="en-US"/>
        </w:rPr>
        <w:t>\</w:t>
      </w:r>
      <w:proofErr w:type="spellStart"/>
      <w:r w:rsidRPr="00537896">
        <w:rPr>
          <w:highlight w:val="darkGray"/>
          <w:lang w:val="en-US"/>
        </w:rPr>
        <w:t>XXcontributions</w:t>
      </w:r>
      <w:proofErr w:type="spellEnd"/>
      <w:r w:rsidR="0063192C">
        <w:rPr>
          <w:lang w:val="en-US"/>
        </w:rPr>
        <w:t>&gt;</w:t>
      </w:r>
      <w:r>
        <w:rPr>
          <w:lang w:val="en-US"/>
        </w:rPr>
        <w:t xml:space="preserve"> and its contents. Rename it as you like. In this folder, you should find the most important modules which you may need to adjust to your own dataset. If you want to contribute to the pipeline, changes that you made in these modules are the easiest to be incorporated.</w:t>
      </w:r>
    </w:p>
    <w:p w:rsidR="008E263C" w:rsidRDefault="008E263C" w:rsidP="0063192C">
      <w:pPr>
        <w:pStyle w:val="ListParagraph"/>
        <w:numPr>
          <w:ilvl w:val="0"/>
          <w:numId w:val="2"/>
        </w:numPr>
        <w:rPr>
          <w:lang w:val="en-US"/>
        </w:rPr>
      </w:pPr>
      <w:r>
        <w:rPr>
          <w:lang w:val="en-US"/>
        </w:rPr>
        <w:t>Change the user input (</w:t>
      </w:r>
      <w:r w:rsidR="00B90844">
        <w:rPr>
          <w:lang w:val="en-US"/>
        </w:rPr>
        <w:t>‘</w:t>
      </w:r>
      <w:proofErr w:type="spellStart"/>
      <w:r w:rsidRPr="00B90844">
        <w:rPr>
          <w:highlight w:val="cyan"/>
          <w:lang w:val="en-US"/>
        </w:rPr>
        <w:t>studentFolder</w:t>
      </w:r>
      <w:proofErr w:type="spellEnd"/>
      <w:r w:rsidR="00B90844">
        <w:rPr>
          <w:lang w:val="en-US"/>
        </w:rPr>
        <w:t>’</w:t>
      </w:r>
      <w:r>
        <w:rPr>
          <w:lang w:val="en-US"/>
        </w:rPr>
        <w:t>) to correspond to the name you gave the copy of</w:t>
      </w:r>
      <w:r w:rsidR="00383A00">
        <w:rPr>
          <w:lang w:val="en-US"/>
        </w:rPr>
        <w:t xml:space="preserve"> the folder</w:t>
      </w:r>
      <w:r>
        <w:rPr>
          <w:lang w:val="en-US"/>
        </w:rPr>
        <w:t xml:space="preserve"> </w:t>
      </w:r>
      <w:r w:rsidR="0063192C">
        <w:rPr>
          <w:lang w:val="en-US"/>
        </w:rPr>
        <w:t>&lt;</w:t>
      </w:r>
      <w:proofErr w:type="spellStart"/>
      <w:r w:rsidRPr="00537896">
        <w:rPr>
          <w:highlight w:val="darkGray"/>
          <w:lang w:val="en-US"/>
        </w:rPr>
        <w:t>XXcontributions</w:t>
      </w:r>
      <w:proofErr w:type="spellEnd"/>
      <w:r w:rsidR="0063192C">
        <w:rPr>
          <w:lang w:val="en-US"/>
        </w:rPr>
        <w:t>&gt;</w:t>
      </w:r>
      <w:r>
        <w:rPr>
          <w:lang w:val="en-US"/>
        </w:rPr>
        <w:t>.</w:t>
      </w:r>
    </w:p>
    <w:p w:rsidR="00650E16" w:rsidRDefault="00650E16" w:rsidP="00383A00">
      <w:pPr>
        <w:pStyle w:val="ListParagraph"/>
        <w:numPr>
          <w:ilvl w:val="0"/>
          <w:numId w:val="2"/>
        </w:numPr>
        <w:rPr>
          <w:lang w:val="en-US"/>
        </w:rPr>
      </w:pPr>
      <w:r w:rsidRPr="008E263C">
        <w:rPr>
          <w:lang w:val="en-US"/>
        </w:rPr>
        <w:t>Start with a folder dedicated to the analysis (</w:t>
      </w:r>
      <w:r w:rsidR="0063192C">
        <w:rPr>
          <w:lang w:val="en-US"/>
        </w:rPr>
        <w:t>e.g., &lt;</w:t>
      </w:r>
      <w:r w:rsidRPr="00537896">
        <w:rPr>
          <w:highlight w:val="darkGray"/>
          <w:lang w:val="en-US"/>
        </w:rPr>
        <w:t>XX repository</w:t>
      </w:r>
      <w:r w:rsidR="0063192C">
        <w:rPr>
          <w:lang w:val="en-US"/>
        </w:rPr>
        <w:t>&gt;</w:t>
      </w:r>
      <w:r w:rsidRPr="008E263C">
        <w:rPr>
          <w:lang w:val="en-US"/>
        </w:rPr>
        <w:t xml:space="preserve">) that has a folder with the CSV files of the matches/trials that you want to analyze: </w:t>
      </w:r>
      <w:r w:rsidR="0063192C">
        <w:rPr>
          <w:lang w:val="en-US"/>
        </w:rPr>
        <w:t>&lt;</w:t>
      </w:r>
      <w:r w:rsidRPr="00537896">
        <w:rPr>
          <w:highlight w:val="darkGray"/>
          <w:lang w:val="en-US"/>
        </w:rPr>
        <w:t>...\XX repository\Data</w:t>
      </w:r>
      <w:r w:rsidR="0063192C">
        <w:rPr>
          <w:lang w:val="en-US"/>
        </w:rPr>
        <w:t>&gt;</w:t>
      </w:r>
      <w:r w:rsidR="00383A00">
        <w:rPr>
          <w:lang w:val="en-US"/>
        </w:rPr>
        <w:t xml:space="preserve"> (see point 4. above).</w:t>
      </w:r>
    </w:p>
    <w:p w:rsidR="00537896" w:rsidRDefault="0063192C" w:rsidP="00537896">
      <w:pPr>
        <w:pStyle w:val="ListParagraph"/>
        <w:numPr>
          <w:ilvl w:val="0"/>
          <w:numId w:val="2"/>
        </w:numPr>
        <w:rPr>
          <w:lang w:val="en-US"/>
        </w:rPr>
      </w:pPr>
      <w:r>
        <w:rPr>
          <w:lang w:val="en-US"/>
        </w:rPr>
        <w:t xml:space="preserve">Change the </w:t>
      </w:r>
      <w:r w:rsidR="00B90844">
        <w:rPr>
          <w:lang w:val="en-US"/>
        </w:rPr>
        <w:t>‘</w:t>
      </w:r>
      <w:r w:rsidRPr="00B90844">
        <w:rPr>
          <w:highlight w:val="cyan"/>
          <w:lang w:val="en-US"/>
        </w:rPr>
        <w:t>datatype</w:t>
      </w:r>
      <w:r w:rsidR="00B90844">
        <w:rPr>
          <w:lang w:val="en-US"/>
        </w:rPr>
        <w:t>’</w:t>
      </w:r>
      <w:r>
        <w:rPr>
          <w:lang w:val="en-US"/>
        </w:rPr>
        <w:t>.</w:t>
      </w:r>
    </w:p>
    <w:p w:rsidR="00537896" w:rsidRDefault="00537896" w:rsidP="00537896">
      <w:pPr>
        <w:pStyle w:val="ListParagraph"/>
        <w:numPr>
          <w:ilvl w:val="1"/>
          <w:numId w:val="2"/>
        </w:numPr>
        <w:rPr>
          <w:lang w:val="en-US"/>
        </w:rPr>
      </w:pPr>
      <w:r>
        <w:rPr>
          <w:lang w:val="en-US"/>
        </w:rPr>
        <w:t>“</w:t>
      </w:r>
      <w:r w:rsidRPr="00B90844">
        <w:rPr>
          <w:color w:val="FF0000"/>
          <w:lang w:val="en-US"/>
        </w:rPr>
        <w:t>FDP</w:t>
      </w:r>
      <w:r>
        <w:rPr>
          <w:lang w:val="en-US"/>
        </w:rPr>
        <w:t xml:space="preserve">” (football data project) should work with </w:t>
      </w:r>
      <w:proofErr w:type="spellStart"/>
      <w:r>
        <w:rPr>
          <w:lang w:val="en-US"/>
        </w:rPr>
        <w:t>inMotio</w:t>
      </w:r>
      <w:proofErr w:type="spellEnd"/>
      <w:r>
        <w:rPr>
          <w:lang w:val="en-US"/>
        </w:rPr>
        <w:t xml:space="preserve"> data (with some dependency on how you exported it).</w:t>
      </w:r>
    </w:p>
    <w:p w:rsidR="00054F4D" w:rsidRDefault="00194035" w:rsidP="00383A00">
      <w:pPr>
        <w:pStyle w:val="ListParagraph"/>
        <w:numPr>
          <w:ilvl w:val="0"/>
          <w:numId w:val="2"/>
        </w:numPr>
        <w:rPr>
          <w:lang w:val="en-US"/>
        </w:rPr>
      </w:pPr>
      <w:r>
        <w:rPr>
          <w:lang w:val="en-US"/>
        </w:rPr>
        <w:t>Change the rest of the user input, including the column header strings of the raw data and any attributes that are already in the data.</w:t>
      </w:r>
    </w:p>
    <w:p w:rsidR="00537896" w:rsidRDefault="00537896" w:rsidP="00537896">
      <w:pPr>
        <w:pStyle w:val="Heading2"/>
        <w:rPr>
          <w:lang w:val="en-US"/>
        </w:rPr>
      </w:pPr>
      <w:bookmarkStart w:id="2" w:name="_Ref508702835"/>
      <w:r>
        <w:rPr>
          <w:lang w:val="en-US"/>
        </w:rPr>
        <w:t>Initialization</w:t>
      </w:r>
      <w:bookmarkEnd w:id="2"/>
    </w:p>
    <w:p w:rsidR="00537896" w:rsidRDefault="00537896" w:rsidP="00537896">
      <w:pPr>
        <w:rPr>
          <w:lang w:val="en-US"/>
        </w:rPr>
      </w:pPr>
      <w:r>
        <w:rPr>
          <w:lang w:val="en-US"/>
        </w:rPr>
        <w:t xml:space="preserve">This section is off-limits. It simply loads some of the modules (automatically if you add them to your </w:t>
      </w:r>
      <w:proofErr w:type="spellStart"/>
      <w:r>
        <w:rPr>
          <w:lang w:val="en-US"/>
        </w:rPr>
        <w:t>XXcontributions</w:t>
      </w:r>
      <w:proofErr w:type="spellEnd"/>
      <w:r>
        <w:rPr>
          <w:lang w:val="en-US"/>
        </w:rPr>
        <w:t>).</w:t>
      </w:r>
    </w:p>
    <w:p w:rsidR="00537896" w:rsidRDefault="00E20783" w:rsidP="00E20783">
      <w:pPr>
        <w:pStyle w:val="Heading2"/>
        <w:rPr>
          <w:lang w:val="en-US"/>
        </w:rPr>
      </w:pPr>
      <w:bookmarkStart w:id="3" w:name="_Ref508702838"/>
      <w:r>
        <w:rPr>
          <w:lang w:val="en-US"/>
        </w:rPr>
        <w:t>Analysis</w:t>
      </w:r>
      <w:bookmarkEnd w:id="3"/>
    </w:p>
    <w:p w:rsidR="00E20783" w:rsidRDefault="00E20783" w:rsidP="00E20783">
      <w:pPr>
        <w:rPr>
          <w:lang w:val="en-US"/>
        </w:rPr>
      </w:pPr>
      <w:r>
        <w:rPr>
          <w:lang w:val="en-US"/>
        </w:rPr>
        <w:t>From here onward, each section is handled file by file.</w:t>
      </w:r>
    </w:p>
    <w:p w:rsidR="00E20783" w:rsidRDefault="00E20783" w:rsidP="00E20783">
      <w:pPr>
        <w:pStyle w:val="Heading2"/>
        <w:rPr>
          <w:lang w:val="en-US"/>
        </w:rPr>
      </w:pPr>
      <w:bookmarkStart w:id="4" w:name="_Ref508702841"/>
      <w:r>
        <w:rPr>
          <w:lang w:val="en-US"/>
        </w:rPr>
        <w:t>Preparation</w:t>
      </w:r>
      <w:bookmarkEnd w:id="4"/>
    </w:p>
    <w:p w:rsidR="00E20783" w:rsidRPr="00E20783" w:rsidRDefault="00E20783" w:rsidP="00E20783">
      <w:pPr>
        <w:rPr>
          <w:lang w:val="en-US"/>
        </w:rPr>
      </w:pPr>
      <w:r>
        <w:rPr>
          <w:lang w:val="en-US"/>
        </w:rPr>
        <w:t xml:space="preserve">This is the only section where you should use </w:t>
      </w:r>
      <w:r w:rsidR="0063192C">
        <w:rPr>
          <w:lang w:val="en-US"/>
        </w:rPr>
        <w:t>‘</w:t>
      </w:r>
      <w:proofErr w:type="spellStart"/>
      <w:r w:rsidRPr="00B90844">
        <w:rPr>
          <w:highlight w:val="cyan"/>
          <w:lang w:val="en-US"/>
        </w:rPr>
        <w:t>dataType</w:t>
      </w:r>
      <w:proofErr w:type="spellEnd"/>
      <w:r w:rsidR="0063192C">
        <w:rPr>
          <w:lang w:val="en-US"/>
        </w:rPr>
        <w:t>’</w:t>
      </w:r>
      <w:r>
        <w:rPr>
          <w:lang w:val="en-US"/>
        </w:rPr>
        <w:t>, as preparing the data can be rather dataset specific. Nevertheless, try to make the preparation as generic as possible. When using ‘</w:t>
      </w:r>
      <w:proofErr w:type="spellStart"/>
      <w:r w:rsidRPr="00B90844">
        <w:rPr>
          <w:highlight w:val="cyan"/>
          <w:lang w:val="en-US"/>
        </w:rPr>
        <w:t>dataType</w:t>
      </w:r>
      <w:proofErr w:type="spellEnd"/>
      <w:r>
        <w:rPr>
          <w:lang w:val="en-US"/>
        </w:rPr>
        <w:t>’ “</w:t>
      </w:r>
      <w:r w:rsidRPr="00B90844">
        <w:rPr>
          <w:color w:val="FF0000"/>
          <w:lang w:val="en-US"/>
        </w:rPr>
        <w:t>FDP</w:t>
      </w:r>
      <w:r>
        <w:rPr>
          <w:lang w:val="en-US"/>
        </w:rPr>
        <w:t xml:space="preserve">”, you should be able to use </w:t>
      </w:r>
      <w:proofErr w:type="spellStart"/>
      <w:r>
        <w:rPr>
          <w:lang w:val="en-US"/>
        </w:rPr>
        <w:t>inMotio</w:t>
      </w:r>
      <w:proofErr w:type="spellEnd"/>
      <w:r>
        <w:rPr>
          <w:lang w:val="en-US"/>
        </w:rPr>
        <w:t xml:space="preserve"> data.</w:t>
      </w:r>
    </w:p>
    <w:p w:rsidR="00194035" w:rsidRDefault="00194035" w:rsidP="00880BD9">
      <w:pPr>
        <w:pStyle w:val="ListParagraph"/>
        <w:numPr>
          <w:ilvl w:val="0"/>
          <w:numId w:val="5"/>
        </w:numPr>
        <w:rPr>
          <w:lang w:val="en-US"/>
        </w:rPr>
      </w:pPr>
      <w:r>
        <w:rPr>
          <w:lang w:val="en-US"/>
        </w:rPr>
        <w:t xml:space="preserve">If your </w:t>
      </w:r>
      <w:r w:rsidR="0063192C">
        <w:rPr>
          <w:lang w:val="en-US"/>
        </w:rPr>
        <w:t>‘</w:t>
      </w:r>
      <w:proofErr w:type="spellStart"/>
      <w:r w:rsidR="00B90844" w:rsidRPr="00B90844">
        <w:rPr>
          <w:highlight w:val="cyan"/>
          <w:lang w:val="en-US"/>
        </w:rPr>
        <w:t>dataType</w:t>
      </w:r>
      <w:proofErr w:type="spellEnd"/>
      <w:r w:rsidR="00B90844">
        <w:rPr>
          <w:lang w:val="en-US"/>
        </w:rPr>
        <w:t xml:space="preserve">’ </w:t>
      </w:r>
      <w:r>
        <w:rPr>
          <w:lang w:val="en-US"/>
        </w:rPr>
        <w:t xml:space="preserve">is different (or if it doesn’t work for some reason), the first module to write </w:t>
      </w:r>
      <w:r w:rsidR="0063192C">
        <w:rPr>
          <w:lang w:val="en-US"/>
        </w:rPr>
        <w:t>‘</w:t>
      </w:r>
      <w:proofErr w:type="spellStart"/>
      <w:r w:rsidR="00B90844" w:rsidRPr="00B90844">
        <w:rPr>
          <w:highlight w:val="cyan"/>
          <w:lang w:val="en-US"/>
        </w:rPr>
        <w:t>dataType</w:t>
      </w:r>
      <w:proofErr w:type="spellEnd"/>
      <w:r w:rsidR="00B90844">
        <w:rPr>
          <w:lang w:val="en-US"/>
        </w:rPr>
        <w:t xml:space="preserve">’ </w:t>
      </w:r>
      <w:r>
        <w:rPr>
          <w:lang w:val="en-US"/>
        </w:rPr>
        <w:t>specific functions i</w:t>
      </w:r>
      <w:r w:rsidR="00537896">
        <w:rPr>
          <w:lang w:val="en-US"/>
        </w:rPr>
        <w:t>n</w:t>
      </w:r>
      <w:r>
        <w:rPr>
          <w:lang w:val="en-US"/>
        </w:rPr>
        <w:t xml:space="preserve"> “</w:t>
      </w:r>
      <w:r w:rsidRPr="00537896">
        <w:rPr>
          <w:highlight w:val="green"/>
          <w:lang w:val="en-US"/>
        </w:rPr>
        <w:t>cleanupData.py</w:t>
      </w:r>
      <w:r>
        <w:rPr>
          <w:lang w:val="en-US"/>
        </w:rPr>
        <w:t>”</w:t>
      </w:r>
      <w:r w:rsidR="00E20783">
        <w:rPr>
          <w:lang w:val="en-US"/>
        </w:rPr>
        <w:t>. In “</w:t>
      </w:r>
      <w:r w:rsidR="00E20783" w:rsidRPr="00DE335A">
        <w:rPr>
          <w:highlight w:val="green"/>
          <w:lang w:val="en-US"/>
        </w:rPr>
        <w:t>student_XX_cleanUp.py</w:t>
      </w:r>
      <w:r w:rsidR="00E20783">
        <w:rPr>
          <w:lang w:val="en-US"/>
        </w:rPr>
        <w:t xml:space="preserve">” you can </w:t>
      </w:r>
      <w:r w:rsidR="00E20783">
        <w:rPr>
          <w:lang w:val="en-US"/>
        </w:rPr>
        <w:lastRenderedPageBreak/>
        <w:t>make any changes that will be automatically incorporated in the main pipeline. Stick to making edits in this function only as much as possible.</w:t>
      </w:r>
    </w:p>
    <w:p w:rsidR="00880BD9" w:rsidRDefault="00880BD9" w:rsidP="00880BD9">
      <w:pPr>
        <w:pStyle w:val="ListParagraph"/>
        <w:numPr>
          <w:ilvl w:val="1"/>
          <w:numId w:val="5"/>
        </w:numPr>
        <w:rPr>
          <w:lang w:val="en-US"/>
        </w:rPr>
      </w:pPr>
      <w:r>
        <w:rPr>
          <w:lang w:val="en-US"/>
        </w:rPr>
        <w:t xml:space="preserve">Note that although </w:t>
      </w:r>
      <w:r w:rsidR="0063192C">
        <w:rPr>
          <w:lang w:val="en-US"/>
        </w:rPr>
        <w:t>“</w:t>
      </w:r>
      <w:r w:rsidRPr="0063192C">
        <w:rPr>
          <w:highlight w:val="green"/>
          <w:lang w:val="en-US"/>
        </w:rPr>
        <w:t>cleanupData</w:t>
      </w:r>
      <w:r w:rsidR="0063192C" w:rsidRPr="0063192C">
        <w:rPr>
          <w:highlight w:val="green"/>
          <w:lang w:val="en-US"/>
        </w:rPr>
        <w:t>.py</w:t>
      </w:r>
      <w:r w:rsidR="0063192C">
        <w:rPr>
          <w:lang w:val="en-US"/>
        </w:rPr>
        <w:t>”</w:t>
      </w:r>
      <w:r>
        <w:rPr>
          <w:lang w:val="en-US"/>
        </w:rPr>
        <w:t xml:space="preserve"> is somewhat slow, it will only run when no cleaned file exists for the current file.</w:t>
      </w:r>
    </w:p>
    <w:p w:rsidR="00194035" w:rsidRDefault="00880BD9" w:rsidP="00880BD9">
      <w:pPr>
        <w:pStyle w:val="ListParagraph"/>
        <w:numPr>
          <w:ilvl w:val="0"/>
          <w:numId w:val="5"/>
        </w:numPr>
        <w:rPr>
          <w:lang w:val="en-US"/>
        </w:rPr>
      </w:pPr>
      <w:r>
        <w:rPr>
          <w:lang w:val="en-US"/>
        </w:rPr>
        <w:t xml:space="preserve">To organize your output, you may be able to dissect your filename. There is a template in </w:t>
      </w:r>
      <w:r w:rsidR="0063192C">
        <w:rPr>
          <w:lang w:val="en-US"/>
        </w:rPr>
        <w:t>&lt;</w:t>
      </w:r>
      <w:proofErr w:type="spellStart"/>
      <w:r w:rsidRPr="0063192C">
        <w:rPr>
          <w:highlight w:val="darkGray"/>
          <w:lang w:val="en-US"/>
        </w:rPr>
        <w:t>XXcontributions</w:t>
      </w:r>
      <w:proofErr w:type="spellEnd"/>
      <w:r w:rsidR="0063192C">
        <w:rPr>
          <w:lang w:val="en-US"/>
        </w:rPr>
        <w:t>&gt;</w:t>
      </w:r>
      <w:r>
        <w:rPr>
          <w:lang w:val="en-US"/>
        </w:rPr>
        <w:t xml:space="preserve"> called “</w:t>
      </w:r>
      <w:r w:rsidRPr="00DE335A">
        <w:rPr>
          <w:highlight w:val="green"/>
          <w:lang w:val="en-US"/>
        </w:rPr>
        <w:t>student_XX_dissectFilename.py</w:t>
      </w:r>
      <w:r>
        <w:rPr>
          <w:lang w:val="en-US"/>
        </w:rPr>
        <w:t xml:space="preserve">”. You could use this to write a new way to dissect the filename (hint: use regular expressions). However, this function is only called when you’re NOT using </w:t>
      </w:r>
      <w:r w:rsidR="0063192C">
        <w:rPr>
          <w:lang w:val="en-US"/>
        </w:rPr>
        <w:t>‘</w:t>
      </w:r>
      <w:proofErr w:type="spellStart"/>
      <w:r w:rsidR="00B90844" w:rsidRPr="00B90844">
        <w:rPr>
          <w:highlight w:val="cyan"/>
          <w:lang w:val="en-US"/>
        </w:rPr>
        <w:t>dataType</w:t>
      </w:r>
      <w:proofErr w:type="spellEnd"/>
      <w:r w:rsidR="00B90844">
        <w:rPr>
          <w:lang w:val="en-US"/>
        </w:rPr>
        <w:t xml:space="preserve">’ </w:t>
      </w:r>
      <w:r>
        <w:rPr>
          <w:lang w:val="en-US"/>
        </w:rPr>
        <w:t>= “</w:t>
      </w:r>
      <w:r w:rsidRPr="00B90844">
        <w:rPr>
          <w:color w:val="FF0000"/>
          <w:lang w:val="en-US"/>
        </w:rPr>
        <w:t>FDP</w:t>
      </w:r>
      <w:r>
        <w:rPr>
          <w:lang w:val="en-US"/>
        </w:rPr>
        <w:t xml:space="preserve">”. Feel free to make a minor change to </w:t>
      </w:r>
      <w:r w:rsidR="00DE335A">
        <w:rPr>
          <w:lang w:val="en-US"/>
        </w:rPr>
        <w:t>“</w:t>
      </w:r>
      <w:r w:rsidRPr="00DE335A">
        <w:rPr>
          <w:highlight w:val="green"/>
          <w:lang w:val="en-US"/>
        </w:rPr>
        <w:t>dissectFilename.py</w:t>
      </w:r>
      <w:r w:rsidR="00DE335A">
        <w:rPr>
          <w:lang w:val="en-US"/>
        </w:rPr>
        <w:t>”</w:t>
      </w:r>
      <w:r>
        <w:rPr>
          <w:lang w:val="en-US"/>
        </w:rPr>
        <w:t xml:space="preserve"> to call your specific function whilst still using “</w:t>
      </w:r>
      <w:r w:rsidRPr="00B90844">
        <w:rPr>
          <w:color w:val="FF0000"/>
          <w:lang w:val="en-US"/>
        </w:rPr>
        <w:t>FDP</w:t>
      </w:r>
      <w:r>
        <w:rPr>
          <w:lang w:val="en-US"/>
        </w:rPr>
        <w:t xml:space="preserve">” as your </w:t>
      </w:r>
      <w:r w:rsidR="0063192C">
        <w:rPr>
          <w:lang w:val="en-US"/>
        </w:rPr>
        <w:t>‘</w:t>
      </w:r>
      <w:proofErr w:type="spellStart"/>
      <w:r w:rsidR="00B90844" w:rsidRPr="00B90844">
        <w:rPr>
          <w:highlight w:val="cyan"/>
          <w:lang w:val="en-US"/>
        </w:rPr>
        <w:t>dataType</w:t>
      </w:r>
      <w:proofErr w:type="spellEnd"/>
      <w:r w:rsidR="00B90844">
        <w:rPr>
          <w:lang w:val="en-US"/>
        </w:rPr>
        <w:t>’</w:t>
      </w:r>
      <w:r>
        <w:rPr>
          <w:lang w:val="en-US"/>
        </w:rPr>
        <w:t>.</w:t>
      </w:r>
    </w:p>
    <w:p w:rsidR="00880BD9" w:rsidRPr="00880BD9" w:rsidRDefault="00880BD9" w:rsidP="00880BD9">
      <w:pPr>
        <w:pStyle w:val="Heading2"/>
        <w:rPr>
          <w:lang w:val="en-US"/>
        </w:rPr>
      </w:pPr>
      <w:bookmarkStart w:id="5" w:name="_Ref508702845"/>
      <w:r w:rsidRPr="00880BD9">
        <w:rPr>
          <w:lang w:val="en-US"/>
        </w:rPr>
        <w:t>Import existing data</w:t>
      </w:r>
      <w:bookmarkEnd w:id="5"/>
    </w:p>
    <w:p w:rsidR="00194035" w:rsidRDefault="00880BD9" w:rsidP="004A1DA1">
      <w:pPr>
        <w:rPr>
          <w:lang w:val="en-US"/>
        </w:rPr>
      </w:pPr>
      <w:r>
        <w:rPr>
          <w:lang w:val="en-US"/>
        </w:rPr>
        <w:t xml:space="preserve">This section can only be accessed once the data is clean. If the cleaning goes well, then there should be no need to make changes in this section. In here, the dictionary keys of </w:t>
      </w:r>
      <w:r w:rsidR="0063192C">
        <w:rPr>
          <w:lang w:val="en-US"/>
        </w:rPr>
        <w:t>‘</w:t>
      </w:r>
      <w:proofErr w:type="spellStart"/>
      <w:r w:rsidRPr="00B90844">
        <w:rPr>
          <w:highlight w:val="cyan"/>
          <w:lang w:val="en-US"/>
        </w:rPr>
        <w:t>rawPanda</w:t>
      </w:r>
      <w:proofErr w:type="spellEnd"/>
      <w:r w:rsidR="0063192C">
        <w:rPr>
          <w:lang w:val="en-US"/>
        </w:rPr>
        <w:t>’</w:t>
      </w:r>
      <w:r>
        <w:rPr>
          <w:lang w:val="en-US"/>
        </w:rPr>
        <w:t xml:space="preserve"> are always:</w:t>
      </w:r>
    </w:p>
    <w:p w:rsidR="00880BD9" w:rsidRPr="000736A1" w:rsidRDefault="00880BD9" w:rsidP="00880BD9">
      <w:pPr>
        <w:rPr>
          <w:lang w:val="en-US"/>
        </w:rPr>
      </w:pPr>
      <w:r w:rsidRPr="00880BD9">
        <w:rPr>
          <w:lang w:val="en-US"/>
        </w:rPr>
        <w:tab/>
      </w:r>
      <w:r w:rsidRPr="000736A1">
        <w:rPr>
          <w:lang w:val="en-US"/>
        </w:rPr>
        <w:t>#  '</w:t>
      </w:r>
      <w:proofErr w:type="spellStart"/>
      <w:r w:rsidRPr="000736A1">
        <w:rPr>
          <w:lang w:val="en-US"/>
        </w:rPr>
        <w:t>Ts</w:t>
      </w:r>
      <w:proofErr w:type="spellEnd"/>
      <w:r w:rsidRPr="000736A1">
        <w:rPr>
          <w:lang w:val="en-US"/>
        </w:rPr>
        <w:t>' --&gt; Timestamp</w:t>
      </w:r>
    </w:p>
    <w:p w:rsidR="00880BD9" w:rsidRPr="00880BD9" w:rsidRDefault="00880BD9" w:rsidP="00880BD9">
      <w:pPr>
        <w:rPr>
          <w:lang w:val="fr-FR"/>
        </w:rPr>
      </w:pPr>
      <w:r w:rsidRPr="000736A1">
        <w:rPr>
          <w:lang w:val="en-US"/>
        </w:rPr>
        <w:tab/>
      </w:r>
      <w:r w:rsidRPr="00880BD9">
        <w:rPr>
          <w:lang w:val="fr-FR"/>
        </w:rPr>
        <w:t>#  'X' --&gt; X-position</w:t>
      </w:r>
    </w:p>
    <w:p w:rsidR="00880BD9" w:rsidRPr="00880BD9" w:rsidRDefault="00880BD9" w:rsidP="00880BD9">
      <w:pPr>
        <w:rPr>
          <w:lang w:val="fr-FR"/>
        </w:rPr>
      </w:pPr>
      <w:r w:rsidRPr="00880BD9">
        <w:rPr>
          <w:lang w:val="fr-FR"/>
        </w:rPr>
        <w:tab/>
        <w:t>#  'Y' --&gt; Y-position</w:t>
      </w:r>
    </w:p>
    <w:p w:rsidR="00880BD9" w:rsidRPr="00880BD9" w:rsidRDefault="00880BD9" w:rsidP="00880BD9">
      <w:pPr>
        <w:rPr>
          <w:lang w:val="en-US"/>
        </w:rPr>
      </w:pPr>
      <w:r w:rsidRPr="00880BD9">
        <w:rPr>
          <w:lang w:val="fr-FR"/>
        </w:rPr>
        <w:tab/>
      </w:r>
      <w:r w:rsidRPr="00880BD9">
        <w:rPr>
          <w:lang w:val="en-US"/>
        </w:rPr>
        <w:t>#  '</w:t>
      </w:r>
      <w:proofErr w:type="spellStart"/>
      <w:r w:rsidRPr="00880BD9">
        <w:rPr>
          <w:lang w:val="en-US"/>
        </w:rPr>
        <w:t>PlayerID</w:t>
      </w:r>
      <w:proofErr w:type="spellEnd"/>
      <w:r w:rsidRPr="00880BD9">
        <w:rPr>
          <w:lang w:val="en-US"/>
        </w:rPr>
        <w:t>' --&gt; Player identification. NB: Ball-rows should be 'ball' and Match-rows should be '</w:t>
      </w:r>
      <w:proofErr w:type="spellStart"/>
      <w:r w:rsidRPr="00880BD9">
        <w:rPr>
          <w:lang w:val="en-US"/>
        </w:rPr>
        <w:t>groupRow</w:t>
      </w:r>
      <w:proofErr w:type="spellEnd"/>
      <w:r w:rsidRPr="00880BD9">
        <w:rPr>
          <w:lang w:val="en-US"/>
        </w:rPr>
        <w:t xml:space="preserve">' (to indicate </w:t>
      </w:r>
      <w:proofErr w:type="spellStart"/>
      <w:r w:rsidRPr="00880BD9">
        <w:rPr>
          <w:lang w:val="en-US"/>
        </w:rPr>
        <w:t>CentroidTeamA</w:t>
      </w:r>
      <w:proofErr w:type="spellEnd"/>
      <w:r w:rsidRPr="00880BD9">
        <w:rPr>
          <w:lang w:val="en-US"/>
        </w:rPr>
        <w:t>)</w:t>
      </w:r>
    </w:p>
    <w:p w:rsidR="00880BD9" w:rsidRDefault="00880BD9" w:rsidP="00880BD9">
      <w:pPr>
        <w:rPr>
          <w:lang w:val="en-US"/>
        </w:rPr>
      </w:pPr>
      <w:r w:rsidRPr="00880BD9">
        <w:rPr>
          <w:lang w:val="en-US"/>
        </w:rPr>
        <w:tab/>
        <w:t>#  '</w:t>
      </w:r>
      <w:proofErr w:type="spellStart"/>
      <w:r w:rsidRPr="00880BD9">
        <w:rPr>
          <w:lang w:val="en-US"/>
        </w:rPr>
        <w:t>TeamID</w:t>
      </w:r>
      <w:proofErr w:type="spellEnd"/>
      <w:r w:rsidRPr="00880BD9">
        <w:rPr>
          <w:lang w:val="en-US"/>
        </w:rPr>
        <w:t xml:space="preserve">' --&gt; Team </w:t>
      </w:r>
      <w:proofErr w:type="spellStart"/>
      <w:r w:rsidRPr="00880BD9">
        <w:rPr>
          <w:lang w:val="en-US"/>
        </w:rPr>
        <w:t>idenfitification</w:t>
      </w:r>
      <w:proofErr w:type="spellEnd"/>
    </w:p>
    <w:p w:rsidR="004A1DA1" w:rsidRDefault="00880BD9" w:rsidP="00880BD9">
      <w:pPr>
        <w:pStyle w:val="Heading2"/>
        <w:rPr>
          <w:lang w:val="en-US"/>
        </w:rPr>
      </w:pPr>
      <w:bookmarkStart w:id="6" w:name="_Ref508702849"/>
      <w:r>
        <w:rPr>
          <w:lang w:val="en-US"/>
        </w:rPr>
        <w:t>Compute new attributes</w:t>
      </w:r>
      <w:bookmarkEnd w:id="6"/>
    </w:p>
    <w:p w:rsidR="00880BD9" w:rsidRDefault="00880BD9" w:rsidP="00880BD9">
      <w:pPr>
        <w:rPr>
          <w:lang w:val="en-US"/>
        </w:rPr>
      </w:pPr>
      <w:r>
        <w:rPr>
          <w:lang w:val="en-US"/>
        </w:rPr>
        <w:t>Here you can compute new attributes based on spatial</w:t>
      </w:r>
      <w:r w:rsidR="00DE335A">
        <w:rPr>
          <w:lang w:val="en-US"/>
        </w:rPr>
        <w:t xml:space="preserve"> a</w:t>
      </w:r>
      <w:r>
        <w:rPr>
          <w:lang w:val="en-US"/>
        </w:rPr>
        <w:t xml:space="preserve">ggregation. In the </w:t>
      </w:r>
      <w:r w:rsidR="00B90844">
        <w:rPr>
          <w:lang w:val="en-US"/>
        </w:rPr>
        <w:t>&lt;</w:t>
      </w:r>
      <w:proofErr w:type="spellStart"/>
      <w:r w:rsidRPr="00B90844">
        <w:rPr>
          <w:highlight w:val="darkGray"/>
          <w:lang w:val="en-US"/>
        </w:rPr>
        <w:t>XXcontributions</w:t>
      </w:r>
      <w:proofErr w:type="spellEnd"/>
      <w:r w:rsidR="00B90844">
        <w:rPr>
          <w:lang w:val="en-US"/>
        </w:rPr>
        <w:t>&gt;</w:t>
      </w:r>
      <w:r>
        <w:rPr>
          <w:lang w:val="en-US"/>
        </w:rPr>
        <w:t xml:space="preserve"> there is a template that you can use to compute new attributes and directly embed them in the pipeline. Try to -as much as possible – restrict making changes in your version of “</w:t>
      </w:r>
      <w:r w:rsidRPr="00DE335A">
        <w:rPr>
          <w:highlight w:val="green"/>
          <w:lang w:val="en-US"/>
        </w:rPr>
        <w:t>student_XX_spatialAggregation.py</w:t>
      </w:r>
      <w:r>
        <w:rPr>
          <w:lang w:val="en-US"/>
        </w:rPr>
        <w:t>”.</w:t>
      </w:r>
    </w:p>
    <w:p w:rsidR="00880BD9" w:rsidRDefault="00880BD9" w:rsidP="00880BD9">
      <w:pPr>
        <w:pStyle w:val="Heading2"/>
        <w:rPr>
          <w:lang w:val="en-US"/>
        </w:rPr>
      </w:pPr>
      <w:bookmarkStart w:id="7" w:name="_Ref508702851"/>
      <w:r w:rsidRPr="00880BD9">
        <w:rPr>
          <w:lang w:val="en-US"/>
        </w:rPr>
        <w:t>Export (work in progress)</w:t>
      </w:r>
      <w:bookmarkEnd w:id="7"/>
    </w:p>
    <w:p w:rsidR="00880BD9" w:rsidRPr="00880BD9" w:rsidRDefault="00880BD9" w:rsidP="00880BD9">
      <w:pPr>
        <w:rPr>
          <w:lang w:val="en-US"/>
        </w:rPr>
      </w:pPr>
      <w:r>
        <w:rPr>
          <w:lang w:val="en-US"/>
        </w:rPr>
        <w:t xml:space="preserve">Currently, I’ve included a shortcut that simply exports the data without aggregating it temporally. Soon (before the </w:t>
      </w:r>
      <w:r w:rsidR="00DE335A">
        <w:rPr>
          <w:lang w:val="en-US"/>
        </w:rPr>
        <w:t>end of March), the temporal aggregation should be function as well. Then, the export will go through this section.</w:t>
      </w:r>
    </w:p>
    <w:p w:rsidR="00880BD9" w:rsidRDefault="00880BD9" w:rsidP="00DE335A">
      <w:pPr>
        <w:pStyle w:val="Heading2"/>
        <w:rPr>
          <w:lang w:val="en-US"/>
        </w:rPr>
      </w:pPr>
      <w:bookmarkStart w:id="8" w:name="_Ref508702887"/>
      <w:r w:rsidRPr="00880BD9">
        <w:rPr>
          <w:lang w:val="en-US"/>
        </w:rPr>
        <w:t>Visualization (work in progress)</w:t>
      </w:r>
      <w:bookmarkEnd w:id="8"/>
    </w:p>
    <w:p w:rsidR="00880BD9" w:rsidRPr="00880BD9" w:rsidRDefault="00DE335A" w:rsidP="00880BD9">
      <w:pPr>
        <w:rPr>
          <w:lang w:val="en-US"/>
        </w:rPr>
      </w:pPr>
      <w:r>
        <w:rPr>
          <w:lang w:val="en-US"/>
        </w:rPr>
        <w:t>Soon, there will be some basic functionality of the visualization, which will help you visualizing any newly computed attributes.</w:t>
      </w:r>
    </w:p>
    <w:sectPr w:rsidR="00880BD9" w:rsidRPr="00880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72B2"/>
    <w:multiLevelType w:val="hybridMultilevel"/>
    <w:tmpl w:val="C6BA48E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43751E8"/>
    <w:multiLevelType w:val="hybridMultilevel"/>
    <w:tmpl w:val="C6BA48E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8D7280E"/>
    <w:multiLevelType w:val="hybridMultilevel"/>
    <w:tmpl w:val="C6BA48E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E831309"/>
    <w:multiLevelType w:val="hybridMultilevel"/>
    <w:tmpl w:val="651A115E"/>
    <w:lvl w:ilvl="0" w:tplc="BD001CC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E8778AF"/>
    <w:multiLevelType w:val="hybridMultilevel"/>
    <w:tmpl w:val="6078781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44B2342"/>
    <w:multiLevelType w:val="multilevel"/>
    <w:tmpl w:val="33E079D8"/>
    <w:lvl w:ilvl="0">
      <w:start w:val="1"/>
      <w:numFmt w:val="upperRoman"/>
      <w:pStyle w:val="Heading1"/>
      <w:lvlText w:val="Article %1."/>
      <w:lvlJc w:val="left"/>
      <w:pPr>
        <w:ind w:left="0" w:firstLine="0"/>
      </w:pPr>
      <w:rPr>
        <w:rFonts w:hint="default"/>
      </w:rPr>
    </w:lvl>
    <w:lvl w:ilvl="1">
      <w:start w:val="1"/>
      <w:numFmt w:val="decimalZero"/>
      <w:pStyle w:val="Heading2"/>
      <w:isLgl/>
      <w:lvlText w:val="Section %2"/>
      <w:lvlJc w:val="left"/>
      <w:pPr>
        <w:ind w:left="0" w:firstLine="0"/>
      </w:pPr>
      <w:rPr>
        <w:rFonts w:hint="default"/>
      </w:rPr>
    </w:lvl>
    <w:lvl w:ilvl="2">
      <w:start w:val="1"/>
      <w:numFmt w:val="lowerLetter"/>
      <w:pStyle w:val="Heading3"/>
      <w:lvlText w:val="(%3)"/>
      <w:lvlJc w:val="left"/>
      <w:pPr>
        <w:ind w:left="720" w:hanging="432"/>
      </w:pPr>
      <w:rPr>
        <w:rFonts w:hint="default"/>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E16"/>
    <w:rsid w:val="000510C0"/>
    <w:rsid w:val="00054F4D"/>
    <w:rsid w:val="000736A1"/>
    <w:rsid w:val="00194035"/>
    <w:rsid w:val="00383A00"/>
    <w:rsid w:val="004A1DA1"/>
    <w:rsid w:val="00537896"/>
    <w:rsid w:val="0063192C"/>
    <w:rsid w:val="00650E16"/>
    <w:rsid w:val="00880BD9"/>
    <w:rsid w:val="008E263C"/>
    <w:rsid w:val="00B90844"/>
    <w:rsid w:val="00DE335A"/>
    <w:rsid w:val="00E20783"/>
    <w:rsid w:val="00EE4E1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0FCC58-5AD0-4603-8752-5406B3093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A00"/>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7896"/>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37896"/>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37896"/>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7896"/>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7896"/>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7896"/>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789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789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E16"/>
    <w:pPr>
      <w:ind w:left="720"/>
      <w:contextualSpacing/>
    </w:pPr>
  </w:style>
  <w:style w:type="character" w:styleId="Hyperlink">
    <w:name w:val="Hyperlink"/>
    <w:basedOn w:val="DefaultParagraphFont"/>
    <w:uiPriority w:val="99"/>
    <w:unhideWhenUsed/>
    <w:rsid w:val="008E263C"/>
    <w:rPr>
      <w:color w:val="0563C1" w:themeColor="hyperlink"/>
      <w:u w:val="single"/>
    </w:rPr>
  </w:style>
  <w:style w:type="character" w:styleId="UnresolvedMention">
    <w:name w:val="Unresolved Mention"/>
    <w:basedOn w:val="DefaultParagraphFont"/>
    <w:uiPriority w:val="99"/>
    <w:semiHidden/>
    <w:unhideWhenUsed/>
    <w:rsid w:val="008E263C"/>
    <w:rPr>
      <w:color w:val="808080"/>
      <w:shd w:val="clear" w:color="auto" w:fill="E6E6E6"/>
    </w:rPr>
  </w:style>
  <w:style w:type="character" w:customStyle="1" w:styleId="Heading1Char">
    <w:name w:val="Heading 1 Char"/>
    <w:basedOn w:val="DefaultParagraphFont"/>
    <w:link w:val="Heading1"/>
    <w:uiPriority w:val="9"/>
    <w:rsid w:val="00383A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78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3789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3789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3789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789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789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789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789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ens88/Pipeline_BRAxNL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CFB61-7BF7-4CD8-A3CE-C51CBA4A7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 Meerhoff</dc:creator>
  <cp:keywords/>
  <dc:description/>
  <cp:lastModifiedBy>Rens Meerhoff</cp:lastModifiedBy>
  <cp:revision>6</cp:revision>
  <cp:lastPrinted>2018-03-13T10:25:00Z</cp:lastPrinted>
  <dcterms:created xsi:type="dcterms:W3CDTF">2018-03-12T07:55:00Z</dcterms:created>
  <dcterms:modified xsi:type="dcterms:W3CDTF">2018-03-13T10:25:00Z</dcterms:modified>
</cp:coreProperties>
</file>