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F136E" w14:textId="77777777" w:rsidR="002C5BC7" w:rsidRDefault="00C92BA0" w:rsidP="00C92BA0">
      <w:pPr>
        <w:pStyle w:val="Title"/>
      </w:pPr>
      <w:r>
        <w:t>LuxSenz receiver assembly manual</w:t>
      </w:r>
    </w:p>
    <w:p w14:paraId="1F194711" w14:textId="77777777" w:rsidR="00407373" w:rsidRDefault="00407373" w:rsidP="00407373">
      <w:pPr>
        <w:pStyle w:val="Heading1"/>
      </w:pPr>
      <w:r>
        <w:t>Required tools</w:t>
      </w:r>
    </w:p>
    <w:p w14:paraId="27C8246E" w14:textId="77777777" w:rsidR="00407373" w:rsidRDefault="00407373" w:rsidP="00407373">
      <w:pPr>
        <w:pStyle w:val="ListParagraph"/>
        <w:numPr>
          <w:ilvl w:val="0"/>
          <w:numId w:val="1"/>
        </w:numPr>
      </w:pPr>
      <w:r>
        <w:t>3D printer</w:t>
      </w:r>
    </w:p>
    <w:p w14:paraId="442A4DDA" w14:textId="77777777" w:rsidR="00407373" w:rsidRDefault="00804DC8" w:rsidP="00407373">
      <w:pPr>
        <w:pStyle w:val="ListParagraph"/>
        <w:numPr>
          <w:ilvl w:val="0"/>
          <w:numId w:val="1"/>
        </w:numPr>
      </w:pPr>
      <w:r>
        <w:t>Solder tools</w:t>
      </w:r>
    </w:p>
    <w:p w14:paraId="25F97F63" w14:textId="77777777" w:rsidR="00407373" w:rsidRDefault="00407373" w:rsidP="00407373">
      <w:pPr>
        <w:pStyle w:val="ListParagraph"/>
        <w:numPr>
          <w:ilvl w:val="0"/>
          <w:numId w:val="1"/>
        </w:numPr>
      </w:pPr>
      <w:r>
        <w:t>Drill</w:t>
      </w:r>
    </w:p>
    <w:p w14:paraId="6F98AE9C" w14:textId="77777777" w:rsidR="00407373" w:rsidRDefault="00407373" w:rsidP="00407373">
      <w:pPr>
        <w:pStyle w:val="Heading1"/>
      </w:pPr>
      <w:r>
        <w:t>Part list</w:t>
      </w:r>
    </w:p>
    <w:p w14:paraId="4F6F98F9" w14:textId="5B5CBF2D" w:rsidR="00766704" w:rsidRDefault="009234A1" w:rsidP="00766704">
      <w:pPr>
        <w:pStyle w:val="ListParagraph"/>
        <w:numPr>
          <w:ilvl w:val="0"/>
          <w:numId w:val="1"/>
        </w:numPr>
      </w:pPr>
      <w:r>
        <w:t xml:space="preserve">LuxSenz </w:t>
      </w:r>
      <w:r w:rsidR="00766704">
        <w:t>PCB</w:t>
      </w:r>
    </w:p>
    <w:p w14:paraId="074C5D81" w14:textId="77777777" w:rsidR="00766704" w:rsidRDefault="00766704" w:rsidP="00766704">
      <w:pPr>
        <w:pStyle w:val="ListParagraph"/>
        <w:numPr>
          <w:ilvl w:val="0"/>
          <w:numId w:val="1"/>
        </w:numPr>
      </w:pPr>
      <w:proofErr w:type="spellStart"/>
      <w:r>
        <w:t>Waveshare</w:t>
      </w:r>
      <w:proofErr w:type="spellEnd"/>
      <w:r>
        <w:t xml:space="preserve"> 2.9 inch e-Paper</w:t>
      </w:r>
    </w:p>
    <w:p w14:paraId="5DF9FB44" w14:textId="28E1FBAB" w:rsidR="004211EB" w:rsidRDefault="00357F20" w:rsidP="004211EB">
      <w:pPr>
        <w:pStyle w:val="ListParagraph"/>
        <w:numPr>
          <w:ilvl w:val="0"/>
          <w:numId w:val="1"/>
        </w:numPr>
      </w:pPr>
      <w:r>
        <w:t>ST-Link V2 STM32 programmer</w:t>
      </w:r>
      <w:r w:rsidR="004211EB" w:rsidRPr="004211EB">
        <w:t xml:space="preserve"> </w:t>
      </w:r>
    </w:p>
    <w:p w14:paraId="5A295530" w14:textId="77777777" w:rsidR="004211EB" w:rsidRDefault="004211EB" w:rsidP="004211EB">
      <w:pPr>
        <w:pStyle w:val="ListParagraph"/>
        <w:numPr>
          <w:ilvl w:val="0"/>
          <w:numId w:val="1"/>
        </w:numPr>
      </w:pPr>
      <w:r>
        <w:t>Dupont wires to connect batteries or the STM32 programmer</w:t>
      </w:r>
    </w:p>
    <w:p w14:paraId="17ABD790" w14:textId="026390B9" w:rsidR="00357F20" w:rsidRDefault="004211EB" w:rsidP="004211EB">
      <w:pPr>
        <w:pStyle w:val="ListParagraph"/>
        <w:numPr>
          <w:ilvl w:val="0"/>
          <w:numId w:val="1"/>
        </w:numPr>
      </w:pPr>
      <w:r>
        <w:t>8-pin JST connector cable to connect the e-Paper (2.00mm pitch to 2.54mm pitch</w:t>
      </w:r>
      <w:r w:rsidR="0024083E">
        <w:t>, if the e-Paper has a 2.00mm connector</w:t>
      </w:r>
      <w:r>
        <w:t>)</w:t>
      </w:r>
    </w:p>
    <w:p w14:paraId="36795D8B" w14:textId="77777777" w:rsidR="00766704" w:rsidRDefault="00766704" w:rsidP="00766704">
      <w:pPr>
        <w:pStyle w:val="ListParagraph"/>
        <w:numPr>
          <w:ilvl w:val="0"/>
          <w:numId w:val="1"/>
        </w:numPr>
      </w:pPr>
      <w:r>
        <w:t>25mm diameter lens</w:t>
      </w:r>
    </w:p>
    <w:p w14:paraId="69067A1B" w14:textId="77777777" w:rsidR="00766704" w:rsidRDefault="00766704" w:rsidP="00766704">
      <w:pPr>
        <w:pStyle w:val="ListParagraph"/>
        <w:numPr>
          <w:ilvl w:val="0"/>
          <w:numId w:val="1"/>
        </w:numPr>
      </w:pPr>
      <w:r>
        <w:t>110x60mm solar panel</w:t>
      </w:r>
    </w:p>
    <w:p w14:paraId="38874B21" w14:textId="77777777" w:rsidR="00766704" w:rsidRDefault="00766704" w:rsidP="00766704">
      <w:pPr>
        <w:pStyle w:val="ListParagraph"/>
        <w:numPr>
          <w:ilvl w:val="0"/>
          <w:numId w:val="1"/>
        </w:numPr>
      </w:pPr>
      <w:r>
        <w:t>Aluminium PCB case 50x25x25 mm</w:t>
      </w:r>
    </w:p>
    <w:p w14:paraId="395A0B5A" w14:textId="5A4507A8" w:rsidR="00766704" w:rsidRDefault="00766704" w:rsidP="00766704">
      <w:pPr>
        <w:pStyle w:val="ListParagraph"/>
        <w:numPr>
          <w:ilvl w:val="0"/>
          <w:numId w:val="1"/>
        </w:numPr>
      </w:pPr>
      <w:r>
        <w:t>Copper foil tape 25x110mm</w:t>
      </w:r>
      <w:r w:rsidR="005F025F">
        <w:t xml:space="preserve"> (or a roll of 25mm copper foil tape)</w:t>
      </w:r>
    </w:p>
    <w:p w14:paraId="4E7257C8" w14:textId="77777777" w:rsidR="00766704" w:rsidRDefault="00766704" w:rsidP="00766704">
      <w:pPr>
        <w:pStyle w:val="ListParagraph"/>
        <w:numPr>
          <w:ilvl w:val="0"/>
          <w:numId w:val="1"/>
        </w:numPr>
      </w:pPr>
      <w:r>
        <w:t>2x TP4056 module board</w:t>
      </w:r>
    </w:p>
    <w:p w14:paraId="139E7691" w14:textId="6D36FD01" w:rsidR="00766704" w:rsidRPr="002C5C94" w:rsidRDefault="00766704" w:rsidP="00766704">
      <w:pPr>
        <w:pStyle w:val="ListParagraph"/>
        <w:numPr>
          <w:ilvl w:val="0"/>
          <w:numId w:val="1"/>
        </w:numPr>
        <w:rPr>
          <w:strike/>
        </w:rPr>
      </w:pPr>
      <w:r w:rsidRPr="002C5C94">
        <w:rPr>
          <w:strike/>
        </w:rPr>
        <w:t xml:space="preserve">Flat </w:t>
      </w:r>
      <w:r w:rsidR="00E769BE">
        <w:rPr>
          <w:strike/>
        </w:rPr>
        <w:t>Li-Ion</w:t>
      </w:r>
      <w:r w:rsidRPr="002C5C94">
        <w:rPr>
          <w:strike/>
        </w:rPr>
        <w:t xml:space="preserve"> battery 3.7V, at least 200 </w:t>
      </w:r>
      <w:proofErr w:type="spellStart"/>
      <w:r w:rsidRPr="002C5C94">
        <w:rPr>
          <w:strike/>
        </w:rPr>
        <w:t>mAh</w:t>
      </w:r>
      <w:proofErr w:type="spellEnd"/>
      <w:r w:rsidR="00CA231C" w:rsidRPr="002C5C94">
        <w:rPr>
          <w:strike/>
        </w:rPr>
        <w:t>, maximum size 57x67x4mm, with protection circuit</w:t>
      </w:r>
    </w:p>
    <w:p w14:paraId="41374329" w14:textId="6E887843" w:rsidR="00766704" w:rsidRDefault="002C5C94" w:rsidP="00766704">
      <w:pPr>
        <w:pStyle w:val="ListParagraph"/>
        <w:numPr>
          <w:ilvl w:val="0"/>
          <w:numId w:val="1"/>
        </w:numPr>
      </w:pPr>
      <w:r>
        <w:t xml:space="preserve">2x </w:t>
      </w:r>
      <w:r w:rsidR="00766704">
        <w:t>Flat Li</w:t>
      </w:r>
      <w:r w:rsidR="00E769BE">
        <w:t>-Ion</w:t>
      </w:r>
      <w:r w:rsidR="00766704">
        <w:t xml:space="preserve"> battery 3.7V 1200 </w:t>
      </w:r>
      <w:proofErr w:type="spellStart"/>
      <w:r w:rsidR="00766704">
        <w:t>mAh</w:t>
      </w:r>
      <w:proofErr w:type="spellEnd"/>
      <w:r w:rsidR="00CA231C">
        <w:t>, maximum size 57x67x4mm, with protection circuit</w:t>
      </w:r>
    </w:p>
    <w:p w14:paraId="0018555D" w14:textId="77777777" w:rsidR="00853BAD" w:rsidRDefault="00853BAD" w:rsidP="00853BAD">
      <w:pPr>
        <w:pStyle w:val="ListParagraph"/>
        <w:numPr>
          <w:ilvl w:val="0"/>
          <w:numId w:val="1"/>
        </w:numPr>
      </w:pPr>
      <w:r w:rsidRPr="00853BAD">
        <w:t>STM32L031K6T6</w:t>
      </w:r>
      <w:r>
        <w:t xml:space="preserve"> LQFP-32 microcontroller</w:t>
      </w:r>
    </w:p>
    <w:p w14:paraId="408F7F9E" w14:textId="77777777" w:rsidR="00853BAD" w:rsidRDefault="00853BAD" w:rsidP="00853BAD">
      <w:pPr>
        <w:pStyle w:val="ListParagraph"/>
        <w:numPr>
          <w:ilvl w:val="0"/>
          <w:numId w:val="1"/>
        </w:numPr>
      </w:pPr>
      <w:r w:rsidRPr="00853BAD">
        <w:t>ABS07-120-32.768k</w:t>
      </w:r>
      <w:r>
        <w:t xml:space="preserve"> oscillator crystal</w:t>
      </w:r>
    </w:p>
    <w:p w14:paraId="5C1F9808" w14:textId="77777777" w:rsidR="00853BAD" w:rsidRDefault="00853BAD" w:rsidP="00853BAD">
      <w:pPr>
        <w:pStyle w:val="ListParagraph"/>
        <w:numPr>
          <w:ilvl w:val="0"/>
          <w:numId w:val="1"/>
        </w:numPr>
      </w:pPr>
      <w:r>
        <w:t>TEPT4400 phototransistor</w:t>
      </w:r>
    </w:p>
    <w:p w14:paraId="431844E5" w14:textId="77777777" w:rsidR="00853BAD" w:rsidRDefault="00853BAD" w:rsidP="00853BAD">
      <w:pPr>
        <w:pStyle w:val="ListParagraph"/>
        <w:numPr>
          <w:ilvl w:val="0"/>
          <w:numId w:val="1"/>
        </w:numPr>
      </w:pPr>
      <w:r>
        <w:t>MCP3201 SOIC-8 ADC</w:t>
      </w:r>
    </w:p>
    <w:p w14:paraId="1517E4CE" w14:textId="77777777" w:rsidR="00853BAD" w:rsidRDefault="00853BAD" w:rsidP="00853BAD">
      <w:pPr>
        <w:pStyle w:val="ListParagraph"/>
        <w:numPr>
          <w:ilvl w:val="0"/>
          <w:numId w:val="1"/>
        </w:numPr>
      </w:pPr>
      <w:r>
        <w:t>2x OPA2325 dual-</w:t>
      </w:r>
      <w:proofErr w:type="spellStart"/>
      <w:r>
        <w:t>opamp</w:t>
      </w:r>
      <w:proofErr w:type="spellEnd"/>
      <w:r>
        <w:t xml:space="preserve"> SOIC-8</w:t>
      </w:r>
    </w:p>
    <w:p w14:paraId="50B15D9F" w14:textId="77777777" w:rsidR="00853BAD" w:rsidRDefault="00853BAD" w:rsidP="00853BAD">
      <w:pPr>
        <w:pStyle w:val="ListParagraph"/>
        <w:numPr>
          <w:ilvl w:val="0"/>
          <w:numId w:val="1"/>
        </w:numPr>
      </w:pPr>
      <w:r>
        <w:t>TLE2425ID, SOIC-8 reference voltage</w:t>
      </w:r>
    </w:p>
    <w:p w14:paraId="3F616BBD" w14:textId="77777777" w:rsidR="008819CD" w:rsidRDefault="00853BAD" w:rsidP="008819CD">
      <w:pPr>
        <w:pStyle w:val="ListParagraph"/>
        <w:numPr>
          <w:ilvl w:val="0"/>
          <w:numId w:val="1"/>
        </w:numPr>
      </w:pPr>
      <w:r w:rsidRPr="00853BAD">
        <w:t>AMS1117-3.3V SOT223-3 voltage regul</w:t>
      </w:r>
      <w:r>
        <w:t>ator</w:t>
      </w:r>
    </w:p>
    <w:p w14:paraId="176EF65F" w14:textId="77777777" w:rsidR="00853BAD" w:rsidRDefault="008819CD" w:rsidP="008819CD">
      <w:pPr>
        <w:pStyle w:val="ListParagraph"/>
        <w:numPr>
          <w:ilvl w:val="0"/>
          <w:numId w:val="1"/>
        </w:numPr>
      </w:pPr>
      <w:r>
        <w:t>1x40 pins pin header 2.54mm</w:t>
      </w:r>
    </w:p>
    <w:p w14:paraId="16EE63A5" w14:textId="77777777" w:rsidR="00791A93" w:rsidRDefault="00791A93" w:rsidP="00853BAD">
      <w:pPr>
        <w:pStyle w:val="ListParagraph"/>
        <w:numPr>
          <w:ilvl w:val="0"/>
          <w:numId w:val="1"/>
        </w:numPr>
      </w:pPr>
      <w:r>
        <w:t>2x MCP4012 50kOhm SOT-23-6</w:t>
      </w:r>
    </w:p>
    <w:p w14:paraId="52716F35" w14:textId="77777777" w:rsidR="00791A93" w:rsidRDefault="00791A93" w:rsidP="00853BAD">
      <w:pPr>
        <w:pStyle w:val="ListParagraph"/>
        <w:numPr>
          <w:ilvl w:val="0"/>
          <w:numId w:val="1"/>
        </w:numPr>
      </w:pPr>
      <w:r>
        <w:t>2x Aluminium electrolytic capacitor radial can 4x5.4mm 10uF</w:t>
      </w:r>
    </w:p>
    <w:p w14:paraId="64C41BEB" w14:textId="77777777" w:rsidR="00791A93" w:rsidRDefault="00791A93" w:rsidP="00853BAD">
      <w:pPr>
        <w:pStyle w:val="ListParagraph"/>
        <w:numPr>
          <w:ilvl w:val="0"/>
          <w:numId w:val="1"/>
        </w:numPr>
      </w:pPr>
      <w:r>
        <w:t>8x MLCC capacitor SMD 0603 1uF</w:t>
      </w:r>
    </w:p>
    <w:p w14:paraId="526FF424" w14:textId="77777777" w:rsidR="00791A93" w:rsidRDefault="00791A93" w:rsidP="00853BAD">
      <w:pPr>
        <w:pStyle w:val="ListParagraph"/>
        <w:numPr>
          <w:ilvl w:val="0"/>
          <w:numId w:val="1"/>
        </w:numPr>
      </w:pPr>
      <w:r>
        <w:t>9x MLCC capacitor SMD 0603 100nF</w:t>
      </w:r>
    </w:p>
    <w:p w14:paraId="2BF5E6E4" w14:textId="77777777" w:rsidR="00791A93" w:rsidRDefault="00791A93" w:rsidP="00853BAD">
      <w:pPr>
        <w:pStyle w:val="ListParagraph"/>
        <w:numPr>
          <w:ilvl w:val="0"/>
          <w:numId w:val="1"/>
        </w:numPr>
      </w:pPr>
      <w:r>
        <w:t>1x MLCC capacitor SMD 0603 10uF</w:t>
      </w:r>
    </w:p>
    <w:p w14:paraId="13A77C31" w14:textId="77777777" w:rsidR="00791A93" w:rsidRDefault="00791A93" w:rsidP="00853BAD">
      <w:pPr>
        <w:pStyle w:val="ListParagraph"/>
        <w:numPr>
          <w:ilvl w:val="0"/>
          <w:numId w:val="1"/>
        </w:numPr>
      </w:pPr>
      <w:r>
        <w:t>2x MLCC capacitor SMD 0603 7pF</w:t>
      </w:r>
    </w:p>
    <w:p w14:paraId="1B542298" w14:textId="77777777" w:rsidR="00791A93" w:rsidRDefault="00791A93" w:rsidP="00853BAD">
      <w:pPr>
        <w:pStyle w:val="ListParagraph"/>
        <w:numPr>
          <w:ilvl w:val="0"/>
          <w:numId w:val="1"/>
        </w:numPr>
      </w:pPr>
      <w:r>
        <w:t>2x resistor SMD 0603 100Ohm</w:t>
      </w:r>
    </w:p>
    <w:p w14:paraId="05BFDCF1" w14:textId="77777777" w:rsidR="00791A93" w:rsidRDefault="00791A93" w:rsidP="00853BAD">
      <w:pPr>
        <w:pStyle w:val="ListParagraph"/>
        <w:numPr>
          <w:ilvl w:val="0"/>
          <w:numId w:val="1"/>
        </w:numPr>
      </w:pPr>
      <w:r>
        <w:t>7x resistor SMD 0603 1.5kOhm</w:t>
      </w:r>
    </w:p>
    <w:p w14:paraId="2C8BB41D" w14:textId="77777777" w:rsidR="00791A93" w:rsidRDefault="00791A93" w:rsidP="00853BAD">
      <w:pPr>
        <w:pStyle w:val="ListParagraph"/>
        <w:numPr>
          <w:ilvl w:val="0"/>
          <w:numId w:val="1"/>
        </w:numPr>
      </w:pPr>
      <w:r>
        <w:t>2x resistor SMD 0603 2.2kOhm ?</w:t>
      </w:r>
    </w:p>
    <w:p w14:paraId="0689769C" w14:textId="77777777" w:rsidR="00791A93" w:rsidRDefault="00791A93" w:rsidP="00853BAD">
      <w:pPr>
        <w:pStyle w:val="ListParagraph"/>
        <w:numPr>
          <w:ilvl w:val="0"/>
          <w:numId w:val="1"/>
        </w:numPr>
      </w:pPr>
      <w:r>
        <w:t>1x resistor SMD 0603 10kOhm</w:t>
      </w:r>
    </w:p>
    <w:p w14:paraId="6297E961" w14:textId="77777777" w:rsidR="00791A93" w:rsidRDefault="00791A93" w:rsidP="00853BAD">
      <w:pPr>
        <w:pStyle w:val="ListParagraph"/>
        <w:numPr>
          <w:ilvl w:val="0"/>
          <w:numId w:val="1"/>
        </w:numPr>
      </w:pPr>
      <w:r>
        <w:t>1x resistor SMD 0603 68kOhm</w:t>
      </w:r>
    </w:p>
    <w:p w14:paraId="78E11C9B" w14:textId="77777777" w:rsidR="00791A93" w:rsidRDefault="00791A93" w:rsidP="00853BAD">
      <w:pPr>
        <w:pStyle w:val="ListParagraph"/>
        <w:numPr>
          <w:ilvl w:val="0"/>
          <w:numId w:val="1"/>
        </w:numPr>
      </w:pPr>
      <w:r>
        <w:t>2x resistor SMD 0603 47kOhm optional</w:t>
      </w:r>
    </w:p>
    <w:p w14:paraId="5AA88062" w14:textId="22E8F489" w:rsidR="004211EB" w:rsidRDefault="00791A93" w:rsidP="004211EB">
      <w:pPr>
        <w:pStyle w:val="ListParagraph"/>
        <w:numPr>
          <w:ilvl w:val="0"/>
          <w:numId w:val="1"/>
        </w:numPr>
      </w:pPr>
      <w:r>
        <w:t>1x inductor SMD 0603 10uH</w:t>
      </w:r>
      <w:r w:rsidR="00343561">
        <w:t>PCB Assembly</w:t>
      </w:r>
    </w:p>
    <w:p w14:paraId="204D5ABF" w14:textId="77777777" w:rsidR="004211EB" w:rsidRDefault="004211EB" w:rsidP="008819CD">
      <w:pPr>
        <w:pStyle w:val="ListParagraph"/>
        <w:numPr>
          <w:ilvl w:val="0"/>
          <w:numId w:val="1"/>
        </w:numPr>
      </w:pPr>
    </w:p>
    <w:p w14:paraId="052DDABD" w14:textId="77777777" w:rsidR="00CC6D29" w:rsidRDefault="00CC6D29" w:rsidP="00343561">
      <w:pPr>
        <w:pStyle w:val="Heading1"/>
      </w:pPr>
    </w:p>
    <w:p w14:paraId="53C3FE9E" w14:textId="06A1B873" w:rsidR="00343561" w:rsidRDefault="00343561" w:rsidP="00343561">
      <w:pPr>
        <w:pStyle w:val="Heading1"/>
      </w:pPr>
      <w:r>
        <w:t>Casing</w:t>
      </w:r>
    </w:p>
    <w:p w14:paraId="210BDBA0" w14:textId="6B8899DE" w:rsidR="0070105D" w:rsidRDefault="00343561" w:rsidP="00343561">
      <w:r>
        <w:t xml:space="preserve">Use a 3D-printer to print </w:t>
      </w:r>
      <w:proofErr w:type="spellStart"/>
      <w:r w:rsidR="00696EA2">
        <w:rPr>
          <w:rStyle w:val="SubtleEmphasis"/>
        </w:rPr>
        <w:t>receiv</w:t>
      </w:r>
      <w:r w:rsidR="006C1B91">
        <w:rPr>
          <w:rStyle w:val="SubtleEmphasis"/>
        </w:rPr>
        <w:t>er</w:t>
      </w:r>
      <w:r w:rsidRPr="00343561">
        <w:rPr>
          <w:rStyle w:val="SubtleEmphasis"/>
        </w:rPr>
        <w:t>_case</w:t>
      </w:r>
      <w:proofErr w:type="spellEnd"/>
      <w:r>
        <w:t xml:space="preserve"> once and </w:t>
      </w:r>
      <w:r w:rsidR="006C1B91">
        <w:rPr>
          <w:rStyle w:val="SubtleEmphasis"/>
        </w:rPr>
        <w:t>receiver_block_lens_25mm</w:t>
      </w:r>
      <w:r>
        <w:t xml:space="preserve"> twice.</w:t>
      </w:r>
      <w:r w:rsidR="0070105D">
        <w:t xml:space="preserve"> This will take a few hours and in the meantime, other parts can be assembled.</w:t>
      </w:r>
    </w:p>
    <w:p w14:paraId="24E5714F" w14:textId="49D16A66" w:rsidR="00275CFD" w:rsidRDefault="00275CFD" w:rsidP="00343561">
      <w:r>
        <w:t xml:space="preserve">Use screws to assemble the aluminium PCB box (leave the top side of the box open). </w:t>
      </w:r>
      <w:r w:rsidR="00FB1085">
        <w:t>Use drilling tools to drill a hole</w:t>
      </w:r>
      <w:r>
        <w:t xml:space="preserve"> with diameter between 5 mm and 7 mm</w:t>
      </w:r>
      <w:r w:rsidR="00646957">
        <w:t xml:space="preserve"> in the aluminium PCB box</w:t>
      </w:r>
      <w:r w:rsidR="00FB1085">
        <w:t xml:space="preserve"> according to the dimensions</w:t>
      </w:r>
      <w:r>
        <w:t xml:space="preserve"> in the picture below. When the assembled PCB is slid into the aluminium box, the hole should be straight in front of the phototransistor</w:t>
      </w:r>
      <w:r w:rsidR="00A2509D">
        <w:t xml:space="preserve"> (right picture, with assembled PCB placed into the box)</w:t>
      </w:r>
      <w:r w:rsidR="00FB1085">
        <w:t>.</w:t>
      </w:r>
    </w:p>
    <w:p w14:paraId="5D7BB6D1" w14:textId="77777777" w:rsidR="00800F20" w:rsidRDefault="00E00DE2" w:rsidP="00800F20">
      <w:r>
        <w:rPr>
          <w:noProof/>
        </w:rPr>
        <mc:AlternateContent>
          <mc:Choice Requires="wpc">
            <w:drawing>
              <wp:inline distT="0" distB="0" distL="0" distR="0" wp14:anchorId="5FF2AC37" wp14:editId="41A3E29B">
                <wp:extent cx="1581150" cy="2219960"/>
                <wp:effectExtent l="0" t="0" r="0" b="2794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noFill/>
                          <a:prstDash val="solid"/>
                          <a:round/>
                          <a:headEnd type="none" w="med" len="med"/>
                          <a:tailEnd type="none" w="med" len="med"/>
                        </a:ln>
                      </wpc:whole>
                      <wps:wsp>
                        <wps:cNvPr id="9" name="Rectangle 9"/>
                        <wps:cNvSpPr/>
                        <wps:spPr>
                          <a:xfrm>
                            <a:off x="488950" y="459150"/>
                            <a:ext cx="1005840" cy="1674450"/>
                          </a:xfrm>
                          <a:prstGeom prst="rect">
                            <a:avLst/>
                          </a:prstGeom>
                          <a:solidFill>
                            <a:srgbClr val="CFCFCF"/>
                          </a:solidFill>
                        </wps:spPr>
                        <wps:style>
                          <a:lnRef idx="2">
                            <a:schemeClr val="dk1"/>
                          </a:lnRef>
                          <a:fillRef idx="1">
                            <a:schemeClr val="lt1"/>
                          </a:fillRef>
                          <a:effectRef idx="0">
                            <a:schemeClr val="dk1"/>
                          </a:effectRef>
                          <a:fontRef idx="minor">
                            <a:schemeClr val="dk1"/>
                          </a:fontRef>
                        </wps:style>
                        <wps:txbx>
                          <w:txbxContent>
                            <w:p w14:paraId="6A6AE90C" w14:textId="77777777" w:rsidR="00E00DE2" w:rsidRDefault="00E00DE2" w:rsidP="00E00D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88950" y="2108200"/>
                            <a:ext cx="1005840" cy="7019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14:paraId="57CEFF20" w14:textId="77777777" w:rsidR="00E00DE2" w:rsidRDefault="00E00DE2" w:rsidP="00E00DE2">
                              <w:pPr>
                                <w:pStyle w:val="NormalWeb"/>
                                <w:spacing w:before="0" w:beforeAutospacing="0" w:after="160" w:afterAutospacing="0" w:line="256" w:lineRule="auto"/>
                                <w:jc w:val="center"/>
                              </w:pPr>
                              <w:r>
                                <w:rPr>
                                  <w:rFonts w:eastAsia="Calibri"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679450" y="779190"/>
                            <a:ext cx="160020" cy="160020"/>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67970" y="855390"/>
                            <a:ext cx="3048" cy="1328928"/>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flipH="1">
                            <a:off x="481330" y="314538"/>
                            <a:ext cx="281728"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flipH="1">
                            <a:off x="271018" y="863051"/>
                            <a:ext cx="492040"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Straight Arrow Connector 21"/>
                        <wps:cNvCnPr/>
                        <wps:spPr>
                          <a:xfrm flipH="1">
                            <a:off x="762718" y="328086"/>
                            <a:ext cx="340" cy="53496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2" name="Straight Arrow Connector 22"/>
                        <wps:cNvCnPr/>
                        <wps:spPr>
                          <a:xfrm>
                            <a:off x="488950" y="320720"/>
                            <a:ext cx="0" cy="14147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Arrow Connector 23"/>
                        <wps:cNvCnPr/>
                        <wps:spPr>
                          <a:xfrm flipH="1">
                            <a:off x="271018" y="2181840"/>
                            <a:ext cx="491490"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 name="Text Box 25"/>
                        <wps:cNvSpPr txBox="1"/>
                        <wps:spPr>
                          <a:xfrm rot="16200000">
                            <a:off x="-222250" y="1316400"/>
                            <a:ext cx="698500" cy="254000"/>
                          </a:xfrm>
                          <a:prstGeom prst="rect">
                            <a:avLst/>
                          </a:prstGeom>
                          <a:solidFill>
                            <a:schemeClr val="lt1"/>
                          </a:solidFill>
                          <a:ln w="6350">
                            <a:noFill/>
                          </a:ln>
                        </wps:spPr>
                        <wps:txbx>
                          <w:txbxContent>
                            <w:p w14:paraId="6183171C" w14:textId="51F2A5A2" w:rsidR="00E00DE2" w:rsidRDefault="00E00DE2">
                              <w:r>
                                <w:t>40mm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417830" y="0"/>
                            <a:ext cx="698500" cy="254000"/>
                          </a:xfrm>
                          <a:prstGeom prst="rect">
                            <a:avLst/>
                          </a:prstGeom>
                          <a:solidFill>
                            <a:schemeClr val="lt1"/>
                          </a:solidFill>
                          <a:ln w="6350">
                            <a:noFill/>
                          </a:ln>
                        </wps:spPr>
                        <wps:txbx>
                          <w:txbxContent>
                            <w:p w14:paraId="2CF40BC1" w14:textId="0A61EFFF" w:rsidR="00E00DE2" w:rsidRDefault="00E00DE2" w:rsidP="00E00DE2">
                              <w:pPr>
                                <w:pStyle w:val="NormalWeb"/>
                                <w:spacing w:before="0" w:beforeAutospacing="0" w:after="160" w:afterAutospacing="0" w:line="256" w:lineRule="auto"/>
                              </w:pPr>
                              <w:r>
                                <w:rPr>
                                  <w:rFonts w:ascii="Calibri" w:eastAsia="Calibri" w:hAnsi="Calibri" w:cs="Arial"/>
                                  <w:sz w:val="22"/>
                                  <w:szCs w:val="22"/>
                                </w:rPr>
                                <w:t>9mm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F2AC37" id="Canvas 8" o:spid="_x0000_s1026" editas="canvas" style="width:124.5pt;height:174.8pt;mso-position-horizontal-relative:char;mso-position-vertical-relative:line" coordsize="15811,2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5811;height:22199;visibility:visible;mso-wrap-style:square">
                  <v:fill o:detectmouseclick="t"/>
                  <v:stroke joinstyle="round"/>
                  <v:path o:connecttype="none"/>
                </v:shape>
                <v:rect id="Rectangle 9" o:spid="_x0000_s1028" style="position:absolute;left:4889;top:4591;width:10058;height:16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" fillcolor="#cfcfcf" strokecolor="black [3200]" strokeweight="1pt">
                  <v:textbox>
                    <w:txbxContent>
                      <w:p w14:paraId="6A6AE90C" w14:textId="77777777" w:rsidR="00E00DE2" w:rsidRDefault="00E00DE2" w:rsidP="00E00DE2">
                        <w:pPr>
                          <w:jc w:val="center"/>
                        </w:pPr>
                      </w:p>
                    </w:txbxContent>
                  </v:textbox>
                </v:rect>
                <v:rect id="Rectangle 11" o:spid="_x0000_s1029" style="position:absolute;left:4889;top:21082;width:10058;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" fillcolor="#a5a5a5 [2092]" strokecolor="black [3200]" strokeweight="1pt">
                  <v:textbox>
                    <w:txbxContent>
                      <w:p w14:paraId="57CEFF20" w14:textId="77777777" w:rsidR="00E00DE2" w:rsidRDefault="00E00DE2" w:rsidP="00E00DE2">
                        <w:pPr>
                          <w:pStyle w:val="NormalWeb"/>
                          <w:spacing w:before="0" w:beforeAutospacing="0" w:after="160" w:afterAutospacing="0" w:line="256" w:lineRule="auto"/>
                          <w:jc w:val="center"/>
                        </w:pPr>
                        <w:r>
                          <w:rPr>
                            <w:rFonts w:eastAsia="Calibri" w:cs="Arial"/>
                            <w:sz w:val="22"/>
                            <w:szCs w:val="22"/>
                          </w:rPr>
                          <w:t> </w:t>
                        </w:r>
                      </w:p>
                    </w:txbxContent>
                  </v:textbox>
                </v:rect>
                <v:oval id="Oval 15" o:spid="_x0000_s1030" style="position:absolute;left:6794;top:7791;width:1600;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" fillcolor="white [3201]" strokecolor="#ffc000 [3207]" strokeweight="1pt">
                  <v:stroke joinstyle="miter"/>
                </v:oval>
                <v:shapetype id="_x0000_t32" coordsize="21600,21600" o:spt="32" o:oned="t" path="m,l21600,21600e" filled="f">
                  <v:path arrowok="t" fillok="f" o:connecttype="none"/>
                  <o:lock v:ext="edit" shapetype="t"/>
                </v:shapetype>
                <v:shape id="Straight Arrow Connector 17" o:spid="_x0000_s1031" type="#_x0000_t32" style="position:absolute;left:2679;top:8553;width:31;height:1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" strokecolor="black [3200]" strokeweight="1pt">
                  <v:stroke startarrow="block" endarrow="block" joinstyle="miter"/>
                </v:shape>
                <v:shape id="Straight Arrow Connector 18" o:spid="_x0000_s1032" type="#_x0000_t32" style="position:absolute;left:4813;top:3145;width:28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" strokecolor="black [3200]" strokeweight="1pt">
                  <v:stroke startarrow="block" endarrow="block" joinstyle="miter"/>
                </v:shape>
                <v:shape id="Straight Arrow Connector 20" o:spid="_x0000_s1033" type="#_x0000_t32" style="position:absolute;left:2710;top:8630;width:49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" strokecolor="black [3200]">
                  <v:stroke dashstyle="dash"/>
                </v:shape>
                <v:shape id="Straight Arrow Connector 21" o:spid="_x0000_s1034" type="#_x0000_t32" style="position:absolute;left:7627;top:3280;width:3;height:5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" strokecolor="black [3200]">
                  <v:stroke dashstyle="dash"/>
                </v:shape>
                <v:shape id="Straight Arrow Connector 22" o:spid="_x0000_s1035" type="#_x0000_t32" style="position:absolute;left:4889;top:3207;width:0;height:1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" strokecolor="black [3200]">
                  <v:stroke dashstyle="dash"/>
                </v:shape>
                <v:shape id="Straight Arrow Connector 23" o:spid="_x0000_s1036" type="#_x0000_t32" style="position:absolute;left:2710;top:21818;width:49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" strokecolor="black [3200]">
                  <v:stroke dashstyle="dash"/>
                </v:shape>
                <v:shapetype id="_x0000_t202" coordsize="21600,21600" o:spt="202" path="m,l,21600r21600,l21600,xe">
                  <v:stroke joinstyle="miter"/>
                  <v:path gradientshapeok="t" o:connecttype="rect"/>
                </v:shapetype>
                <v:shape id="Text Box 25" o:spid="_x0000_s1037" type="#_x0000_t202" style="position:absolute;left:-2223;top:13164;width:6985;height:2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" fillcolor="white [3201]" stroked="f" strokeweight=".5pt">
                  <v:textbox>
                    <w:txbxContent>
                      <w:p w14:paraId="6183171C" w14:textId="51F2A5A2" w:rsidR="00E00DE2" w:rsidRDefault="00E00DE2">
                        <w:r>
                          <w:t>40mm</w:t>
                        </w:r>
                      </w:p>
                    </w:txbxContent>
                  </v:textbox>
                </v:shape>
                <v:shape id="Text Box 25" o:spid="_x0000_s1038" type="#_x0000_t202" style="position:absolute;left:4178;width:698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CF40BC1" w14:textId="0A61EFFF" w:rsidR="00E00DE2" w:rsidRDefault="00E00DE2" w:rsidP="00E00DE2">
                        <w:pPr>
                          <w:pStyle w:val="NormalWeb"/>
                          <w:spacing w:before="0" w:beforeAutospacing="0" w:after="160" w:afterAutospacing="0" w:line="256" w:lineRule="auto"/>
                        </w:pPr>
                        <w:r>
                          <w:rPr>
                            <w:rFonts w:ascii="Calibri" w:eastAsia="Calibri" w:hAnsi="Calibri" w:cs="Arial"/>
                            <w:sz w:val="22"/>
                            <w:szCs w:val="22"/>
                          </w:rPr>
                          <w:t>9mm</w:t>
                        </w:r>
                      </w:p>
                    </w:txbxContent>
                  </v:textbox>
                </v:shape>
                <w10:anchorlock/>
              </v:group>
            </w:pict>
          </mc:Fallback>
        </mc:AlternateContent>
      </w:r>
      <w:r w:rsidR="00464513">
        <w:rPr>
          <w:noProof/>
        </w:rPr>
        <w:drawing>
          <wp:inline distT="0" distB="0" distL="0" distR="0" wp14:anchorId="4F97BF99" wp14:editId="513EB5E8">
            <wp:extent cx="1849068" cy="16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068" cy="1620000"/>
                    </a:xfrm>
                    <a:prstGeom prst="rect">
                      <a:avLst/>
                    </a:prstGeom>
                    <a:noFill/>
                    <a:ln>
                      <a:noFill/>
                    </a:ln>
                  </pic:spPr>
                </pic:pic>
              </a:graphicData>
            </a:graphic>
          </wp:inline>
        </w:drawing>
      </w:r>
      <w:r w:rsidR="00464513">
        <w:t xml:space="preserve"> </w:t>
      </w:r>
      <w:r w:rsidR="00464513">
        <w:rPr>
          <w:noProof/>
        </w:rPr>
        <w:drawing>
          <wp:inline distT="0" distB="0" distL="0" distR="0" wp14:anchorId="257926E9" wp14:editId="33D68AC4">
            <wp:extent cx="1158913" cy="16200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8913" cy="1620000"/>
                    </a:xfrm>
                    <a:prstGeom prst="rect">
                      <a:avLst/>
                    </a:prstGeom>
                    <a:noFill/>
                    <a:ln>
                      <a:noFill/>
                    </a:ln>
                  </pic:spPr>
                </pic:pic>
              </a:graphicData>
            </a:graphic>
          </wp:inline>
        </w:drawing>
      </w:r>
      <w:r w:rsidR="00464513">
        <w:t xml:space="preserve"> </w:t>
      </w:r>
      <w:r w:rsidR="00464513">
        <w:rPr>
          <w:noProof/>
        </w:rPr>
        <w:drawing>
          <wp:inline distT="0" distB="0" distL="0" distR="0" wp14:anchorId="219A680C" wp14:editId="02151EFF">
            <wp:extent cx="921328" cy="16213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970" cy="1645396"/>
                    </a:xfrm>
                    <a:prstGeom prst="rect">
                      <a:avLst/>
                    </a:prstGeom>
                    <a:noFill/>
                    <a:ln>
                      <a:noFill/>
                    </a:ln>
                  </pic:spPr>
                </pic:pic>
              </a:graphicData>
            </a:graphic>
          </wp:inline>
        </w:drawing>
      </w:r>
      <w:r w:rsidR="00800F20" w:rsidRPr="00800F20">
        <w:t xml:space="preserve"> </w:t>
      </w:r>
    </w:p>
    <w:p w14:paraId="05A2C5E7" w14:textId="14034BB2" w:rsidR="00800F20" w:rsidRDefault="00800F20" w:rsidP="00800F20">
      <w:r>
        <w:t>Stick a piece of copper tape around it. Scratch the tape away at the hole in the box. The gap will let light pass towards the sensor.</w:t>
      </w:r>
    </w:p>
    <w:p w14:paraId="3BC51620" w14:textId="2B94114C" w:rsidR="00464513" w:rsidRDefault="00554CA5" w:rsidP="00464513">
      <w:r>
        <w:rPr>
          <w:noProof/>
        </w:rPr>
        <w:drawing>
          <wp:inline distT="0" distB="0" distL="0" distR="0" wp14:anchorId="2DE98FA4" wp14:editId="0C5C7ACA">
            <wp:extent cx="1350001" cy="18000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0001" cy="1800000"/>
                    </a:xfrm>
                    <a:prstGeom prst="rect">
                      <a:avLst/>
                    </a:prstGeom>
                    <a:noFill/>
                    <a:ln>
                      <a:noFill/>
                    </a:ln>
                  </pic:spPr>
                </pic:pic>
              </a:graphicData>
            </a:graphic>
          </wp:inline>
        </w:drawing>
      </w:r>
      <w:r w:rsidR="003A5E8F">
        <w:t xml:space="preserve"> </w:t>
      </w:r>
      <w:r>
        <w:rPr>
          <w:noProof/>
        </w:rPr>
        <w:drawing>
          <wp:inline distT="0" distB="0" distL="0" distR="0" wp14:anchorId="54F328CF" wp14:editId="5935DBA2">
            <wp:extent cx="1350000" cy="18000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inline>
        </w:drawing>
      </w:r>
      <w:r w:rsidR="003A5E8F">
        <w:t xml:space="preserve"> </w:t>
      </w:r>
      <w:r>
        <w:rPr>
          <w:noProof/>
        </w:rPr>
        <w:drawing>
          <wp:inline distT="0" distB="0" distL="0" distR="0" wp14:anchorId="7C81D39E" wp14:editId="37341DA9">
            <wp:extent cx="1501793" cy="1800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1793" cy="1800000"/>
                    </a:xfrm>
                    <a:prstGeom prst="rect">
                      <a:avLst/>
                    </a:prstGeom>
                    <a:noFill/>
                    <a:ln>
                      <a:noFill/>
                    </a:ln>
                  </pic:spPr>
                </pic:pic>
              </a:graphicData>
            </a:graphic>
          </wp:inline>
        </w:drawing>
      </w:r>
      <w:r w:rsidR="003A5E8F">
        <w:t xml:space="preserve"> </w:t>
      </w:r>
      <w:r w:rsidR="003A5E8F">
        <w:rPr>
          <w:noProof/>
        </w:rPr>
        <w:drawing>
          <wp:inline distT="0" distB="0" distL="0" distR="0" wp14:anchorId="25C2CB9A" wp14:editId="4EB7C04E">
            <wp:extent cx="1290491"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0491" cy="1800000"/>
                    </a:xfrm>
                    <a:prstGeom prst="rect">
                      <a:avLst/>
                    </a:prstGeom>
                    <a:noFill/>
                    <a:ln>
                      <a:noFill/>
                    </a:ln>
                  </pic:spPr>
                </pic:pic>
              </a:graphicData>
            </a:graphic>
          </wp:inline>
        </w:drawing>
      </w:r>
    </w:p>
    <w:p w14:paraId="04F125C8" w14:textId="77777777" w:rsidR="004F56CC" w:rsidRDefault="004F56CC" w:rsidP="004F56CC">
      <w:pPr>
        <w:rPr>
          <w:rStyle w:val="Heading1Char"/>
        </w:rPr>
      </w:pPr>
      <w:r>
        <w:rPr>
          <w:rStyle w:val="Heading1Char"/>
        </w:rPr>
        <w:t>So</w:t>
      </w:r>
      <w:r w:rsidRPr="005525A2">
        <w:rPr>
          <w:rStyle w:val="Heading1Char"/>
        </w:rPr>
        <w:t>ldering</w:t>
      </w:r>
      <w:r w:rsidR="009B7540">
        <w:rPr>
          <w:rStyle w:val="Heading1Char"/>
        </w:rPr>
        <w:t xml:space="preserve"> the PCB</w:t>
      </w:r>
    </w:p>
    <w:p w14:paraId="32430CB9" w14:textId="77777777" w:rsidR="005A65F6" w:rsidRDefault="004F56CC" w:rsidP="004F56CC">
      <w:r>
        <w:t xml:space="preserve">Solder parts on the PCB according to the PCB design (3D model). </w:t>
      </w:r>
      <w:r w:rsidR="005A65F6">
        <w:t>Take into account the following design errors and their solutions:</w:t>
      </w:r>
    </w:p>
    <w:p w14:paraId="514BEF58" w14:textId="77777777" w:rsidR="004F56CC" w:rsidRDefault="004F56CC" w:rsidP="005A65F6">
      <w:pPr>
        <w:pStyle w:val="ListParagraph"/>
        <w:numPr>
          <w:ilvl w:val="0"/>
          <w:numId w:val="1"/>
        </w:numPr>
      </w:pPr>
      <w:r>
        <w:t>For U1 (AMS-1117-3.3V), do not place the part normally on the PCB, but solder it on the pads w</w:t>
      </w:r>
      <w:r w:rsidR="00F26768">
        <w:t>h</w:t>
      </w:r>
      <w:r>
        <w:t xml:space="preserve">ile maximizing the distance to the edge of the PCB. If this part is placed </w:t>
      </w:r>
      <w:r w:rsidR="00F26768">
        <w:t>centred</w:t>
      </w:r>
      <w:r>
        <w:t xml:space="preserve"> on the pads, the PCB does not fit into the aluminium casing.</w:t>
      </w:r>
    </w:p>
    <w:p w14:paraId="6929F083" w14:textId="318DD4BF" w:rsidR="005A65F6" w:rsidRPr="004211EB" w:rsidRDefault="005A65F6" w:rsidP="005A65F6">
      <w:pPr>
        <w:pStyle w:val="ListParagraph"/>
        <w:numPr>
          <w:ilvl w:val="0"/>
          <w:numId w:val="1"/>
        </w:numPr>
        <w:rPr>
          <w:strike/>
        </w:rPr>
      </w:pPr>
      <w:r>
        <w:t xml:space="preserve">For J3 (connection header to e-ink display): Default </w:t>
      </w:r>
      <w:r w:rsidR="00596588">
        <w:t>D</w:t>
      </w:r>
      <w:r>
        <w:t>upont cables do not fit in the aluminium casing. Make sure a JST-2.54mm connector is available to connect the e-ink display</w:t>
      </w:r>
      <w:r w:rsidR="000D6CCD" w:rsidRPr="000D6CCD">
        <w:t>.</w:t>
      </w:r>
    </w:p>
    <w:p w14:paraId="637F87A5" w14:textId="5907B8D0" w:rsidR="0033182B" w:rsidRDefault="009B7540" w:rsidP="00C87C93">
      <w:pPr>
        <w:pStyle w:val="Heading1"/>
      </w:pPr>
      <w:r>
        <w:lastRenderedPageBreak/>
        <w:t>Soldering of connecting wires</w:t>
      </w:r>
    </w:p>
    <w:p w14:paraId="2D0C0FFA" w14:textId="59115332" w:rsidR="003A3512" w:rsidRDefault="000D4A8E" w:rsidP="004F56CC">
      <w:r>
        <w:t xml:space="preserve">Solder wires from the solar to the input pads of both TP4056 modules. The solar panel’s – pole should be connected to both IN– pads, and the solar panel’s + pole should be connected to both IN+ pads. </w:t>
      </w:r>
      <w:r w:rsidR="00B719D6">
        <w:t>The IN– pads are internally connected to ground (and output BAT–). There should be no other interconnection between the analogue and digital ground input pins of the PCB.</w:t>
      </w:r>
      <w:r w:rsidR="00117A76">
        <w:t xml:space="preserve"> Put some isolating tape or hot glue around the connection pads around the centre of the solar panel, to prevent short circuits from any </w:t>
      </w:r>
      <w:r w:rsidR="005048B3">
        <w:t xml:space="preserve">other </w:t>
      </w:r>
      <w:r w:rsidR="00117A76">
        <w:t>connection pin</w:t>
      </w:r>
      <w:r w:rsidR="00E80E83">
        <w:t xml:space="preserve"> or wire</w:t>
      </w:r>
      <w:r w:rsidR="00117A76">
        <w:t>.</w:t>
      </w:r>
    </w:p>
    <w:p w14:paraId="41899BB6" w14:textId="177D4157" w:rsidR="003A3512" w:rsidRDefault="003A3512" w:rsidP="004F56CC">
      <w:r>
        <w:t xml:space="preserve">For both TP4056 modules, connect </w:t>
      </w:r>
      <w:r w:rsidR="00A31029">
        <w:t xml:space="preserve">one of the </w:t>
      </w:r>
      <w:r w:rsidR="00D61326">
        <w:t>Li-Ion</w:t>
      </w:r>
      <w:r w:rsidR="00A31029">
        <w:t xml:space="preserve"> batteries to the battery connectors BAT– and BAT+. </w:t>
      </w:r>
      <w:r w:rsidR="00A71A32">
        <w:t>Split all connecting wires and connect a 4-pin Dupont connector with the following pinout: 1</w:t>
      </w:r>
      <w:r w:rsidR="00EB62C4">
        <w:t xml:space="preserve"> (yellow)</w:t>
      </w:r>
      <w:r w:rsidR="00A71A32">
        <w:t xml:space="preserve"> BAT1-, 2</w:t>
      </w:r>
      <w:r w:rsidR="00EB62C4">
        <w:t xml:space="preserve"> (white)</w:t>
      </w:r>
      <w:r w:rsidR="00A71A32">
        <w:t xml:space="preserve"> BAT1+, 3</w:t>
      </w:r>
      <w:r w:rsidR="00EB62C4">
        <w:t xml:space="preserve"> (black)</w:t>
      </w:r>
      <w:r w:rsidR="00A71A32">
        <w:t xml:space="preserve"> BAT2-, 4</w:t>
      </w:r>
      <w:r w:rsidR="00EB62C4">
        <w:t xml:space="preserve"> (red)</w:t>
      </w:r>
      <w:r w:rsidR="00A71A32">
        <w:t xml:space="preserve"> BAT2+. </w:t>
      </w:r>
      <w:r w:rsidR="00A31029">
        <w:t>Make sure no short circuits are made</w:t>
      </w:r>
      <w:r w:rsidR="00A71A32">
        <w:t xml:space="preserve"> during soldering</w:t>
      </w:r>
      <w:r w:rsidR="00A31029">
        <w:t xml:space="preserve">. </w:t>
      </w:r>
      <w:r w:rsidR="00117A76">
        <w:t xml:space="preserve">The connections between batteries, charger modules and </w:t>
      </w:r>
      <w:r w:rsidR="00553EDD">
        <w:t>solar panel should look as below.</w:t>
      </w:r>
    </w:p>
    <w:p w14:paraId="64CAF786" w14:textId="5BD98683" w:rsidR="00A31029" w:rsidRDefault="00414DA8" w:rsidP="004F56CC">
      <w:r>
        <w:rPr>
          <w:noProof/>
        </w:rPr>
        <w:drawing>
          <wp:inline distT="0" distB="0" distL="0" distR="0" wp14:anchorId="35EB5942" wp14:editId="42F10727">
            <wp:extent cx="2400000" cy="18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t xml:space="preserve">  </w:t>
      </w:r>
      <w:r>
        <w:rPr>
          <w:noProof/>
        </w:rPr>
        <w:drawing>
          <wp:inline distT="0" distB="0" distL="0" distR="0" wp14:anchorId="5A10D3C2" wp14:editId="31DE3E19">
            <wp:extent cx="2400000" cy="18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05203C83" w14:textId="304DE47B" w:rsidR="00A31029" w:rsidRDefault="00A31029" w:rsidP="00A31029">
      <w:r>
        <w:t xml:space="preserve">Solder a short (ca. 2cm) wire on the copper shielding tape, above the hole that was drilled before. Solder the other end </w:t>
      </w:r>
      <w:r w:rsidR="00135305">
        <w:t xml:space="preserve">to one </w:t>
      </w:r>
      <w:r w:rsidR="00636955">
        <w:t xml:space="preserve">(yellow) </w:t>
      </w:r>
      <w:r w:rsidR="00135305">
        <w:t xml:space="preserve">wire of a 4-wire </w:t>
      </w:r>
      <w:r w:rsidR="00636955">
        <w:t xml:space="preserve">(yellow-white-black-red) </w:t>
      </w:r>
      <w:r w:rsidR="00135305">
        <w:t>Dupont cable:</w:t>
      </w:r>
      <w:r>
        <w:t xml:space="preserve"> the wire that will connect the analogue ground input.</w:t>
      </w:r>
      <w:r w:rsidR="00135305">
        <w:t xml:space="preserve"> One end of the Dupont cable may be split into 2+2 connectors</w:t>
      </w:r>
      <w:r w:rsidR="0062726B">
        <w:t xml:space="preserve"> when the first version of the Receiver PCB is used</w:t>
      </w:r>
      <w:r w:rsidR="00C9447D">
        <w:t>, such that it can connect to both input connectors.</w:t>
      </w:r>
    </w:p>
    <w:p w14:paraId="1F7275DC" w14:textId="07759F6B" w:rsidR="00A31029" w:rsidRDefault="00A31029" w:rsidP="004F56CC">
      <w:r>
        <w:rPr>
          <w:noProof/>
        </w:rPr>
        <w:drawing>
          <wp:inline distT="0" distB="0" distL="0" distR="0" wp14:anchorId="581BA574" wp14:editId="37A72530">
            <wp:extent cx="1836486" cy="18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6486" cy="1800000"/>
                    </a:xfrm>
                    <a:prstGeom prst="rect">
                      <a:avLst/>
                    </a:prstGeom>
                    <a:noFill/>
                    <a:ln>
                      <a:noFill/>
                    </a:ln>
                  </pic:spPr>
                </pic:pic>
              </a:graphicData>
            </a:graphic>
          </wp:inline>
        </w:drawing>
      </w:r>
      <w:r>
        <w:t xml:space="preserve"> </w:t>
      </w:r>
      <w:r>
        <w:rPr>
          <w:noProof/>
        </w:rPr>
        <w:drawing>
          <wp:inline distT="0" distB="0" distL="0" distR="0" wp14:anchorId="224A784F" wp14:editId="1DF62852">
            <wp:extent cx="1398561" cy="18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8561" cy="1800000"/>
                    </a:xfrm>
                    <a:prstGeom prst="rect">
                      <a:avLst/>
                    </a:prstGeom>
                    <a:noFill/>
                    <a:ln>
                      <a:noFill/>
                    </a:ln>
                  </pic:spPr>
                </pic:pic>
              </a:graphicData>
            </a:graphic>
          </wp:inline>
        </w:drawing>
      </w:r>
    </w:p>
    <w:p w14:paraId="21D9DDB5" w14:textId="77777777" w:rsidR="00CC6D29" w:rsidRDefault="00CC6D29">
      <w:pPr>
        <w:rPr>
          <w:rFonts w:asciiTheme="majorHAnsi" w:eastAsiaTheme="majorEastAsia" w:hAnsiTheme="majorHAnsi" w:cstheme="majorBidi"/>
          <w:color w:val="2F5496" w:themeColor="accent1" w:themeShade="BF"/>
          <w:sz w:val="32"/>
          <w:szCs w:val="32"/>
        </w:rPr>
      </w:pPr>
      <w:r>
        <w:br w:type="page"/>
      </w:r>
    </w:p>
    <w:p w14:paraId="0BF61EBE" w14:textId="53D15C97" w:rsidR="009B7540" w:rsidRDefault="009B7540" w:rsidP="009B7540">
      <w:pPr>
        <w:pStyle w:val="Heading1"/>
      </w:pPr>
      <w:r>
        <w:lastRenderedPageBreak/>
        <w:t>Putting everything together</w:t>
      </w:r>
    </w:p>
    <w:p w14:paraId="45EEBFDC" w14:textId="1DB57BB8" w:rsidR="00CC5D69" w:rsidRDefault="009B7540" w:rsidP="009B7540">
      <w:r>
        <w:t>When all soldering and 3D-printing has finished</w:t>
      </w:r>
      <w:r w:rsidR="00972AAF">
        <w:t>, everything can be put together. The lens will fit into the holder that was printed in two pieces.</w:t>
      </w:r>
    </w:p>
    <w:p w14:paraId="56580DE5" w14:textId="430DEF2E" w:rsidR="00280B99" w:rsidRDefault="00280B99" w:rsidP="009B7540">
      <w:r>
        <w:rPr>
          <w:noProof/>
        </w:rPr>
        <w:drawing>
          <wp:inline distT="0" distB="0" distL="0" distR="0" wp14:anchorId="65E2F605" wp14:editId="2533E008">
            <wp:extent cx="1224000" cy="12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500" r="12500"/>
                    <a:stretch/>
                  </pic:blipFill>
                  <pic:spPr bwMode="auto">
                    <a:xfrm>
                      <a:off x="0" y="0"/>
                      <a:ext cx="1224000" cy="1224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EBFDB2" wp14:editId="62219CE3">
            <wp:extent cx="1632000" cy="1224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2000" cy="1224000"/>
                    </a:xfrm>
                    <a:prstGeom prst="rect">
                      <a:avLst/>
                    </a:prstGeom>
                    <a:noFill/>
                    <a:ln>
                      <a:noFill/>
                    </a:ln>
                  </pic:spPr>
                </pic:pic>
              </a:graphicData>
            </a:graphic>
          </wp:inline>
        </w:drawing>
      </w:r>
      <w:r>
        <w:rPr>
          <w:noProof/>
        </w:rPr>
        <w:drawing>
          <wp:inline distT="0" distB="0" distL="0" distR="0" wp14:anchorId="0F821BD2" wp14:editId="6775D032">
            <wp:extent cx="1632000" cy="1224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2000" cy="1224000"/>
                    </a:xfrm>
                    <a:prstGeom prst="rect">
                      <a:avLst/>
                    </a:prstGeom>
                    <a:noFill/>
                    <a:ln>
                      <a:noFill/>
                    </a:ln>
                  </pic:spPr>
                </pic:pic>
              </a:graphicData>
            </a:graphic>
          </wp:inline>
        </w:drawing>
      </w:r>
      <w:r>
        <w:rPr>
          <w:noProof/>
        </w:rPr>
        <w:drawing>
          <wp:inline distT="0" distB="0" distL="0" distR="0" wp14:anchorId="3A182D0D" wp14:editId="76A1CAEA">
            <wp:extent cx="1224000" cy="12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500" r="12500"/>
                    <a:stretch/>
                  </pic:blipFill>
                  <pic:spPr bwMode="auto">
                    <a:xfrm>
                      <a:off x="0" y="0"/>
                      <a:ext cx="1224000" cy="1224000"/>
                    </a:xfrm>
                    <a:prstGeom prst="rect">
                      <a:avLst/>
                    </a:prstGeom>
                    <a:noFill/>
                    <a:ln>
                      <a:noFill/>
                    </a:ln>
                    <a:extLst>
                      <a:ext uri="{53640926-AAD7-44D8-BBD7-CCE9431645EC}">
                        <a14:shadowObscured xmlns:a14="http://schemas.microsoft.com/office/drawing/2010/main"/>
                      </a:ext>
                    </a:extLst>
                  </pic:spPr>
                </pic:pic>
              </a:graphicData>
            </a:graphic>
          </wp:inline>
        </w:drawing>
      </w:r>
    </w:p>
    <w:p w14:paraId="7C062108" w14:textId="691152A1" w:rsidR="009B7540" w:rsidRDefault="00CC5D69" w:rsidP="009B7540">
      <w:r>
        <w:t>The lens piece</w:t>
      </w:r>
      <w:r w:rsidR="00972AAF">
        <w:t xml:space="preserve"> can be shifted into the front of the casing. The battery and charging modules can find their place on the side.</w:t>
      </w:r>
    </w:p>
    <w:p w14:paraId="589BD08A" w14:textId="0522B476" w:rsidR="004B0AA7" w:rsidRDefault="004B0AA7" w:rsidP="009B7540">
      <w:r>
        <w:rPr>
          <w:noProof/>
        </w:rPr>
        <w:drawing>
          <wp:inline distT="0" distB="0" distL="0" distR="0" wp14:anchorId="7066846B" wp14:editId="536414D0">
            <wp:extent cx="2326154" cy="18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6154" cy="1800000"/>
                    </a:xfrm>
                    <a:prstGeom prst="rect">
                      <a:avLst/>
                    </a:prstGeom>
                    <a:noFill/>
                    <a:ln>
                      <a:noFill/>
                    </a:ln>
                  </pic:spPr>
                </pic:pic>
              </a:graphicData>
            </a:graphic>
          </wp:inline>
        </w:drawing>
      </w:r>
      <w:r>
        <w:t xml:space="preserve"> </w:t>
      </w:r>
      <w:r>
        <w:rPr>
          <w:noProof/>
        </w:rPr>
        <w:drawing>
          <wp:inline distT="0" distB="0" distL="0" distR="0" wp14:anchorId="0E588D68" wp14:editId="6B03A01F">
            <wp:extent cx="2400000" cy="1800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72CD1BAA" w14:textId="3DAD53D4" w:rsidR="00EF13BA" w:rsidRDefault="00972AAF" w:rsidP="009B7540">
      <w:r>
        <w:t>The wires between the e-ink display and the PCB should go through the gap on the side of the casing. Both ends can be connected, then the e-ink display can be fit into the outline on the same side as the gap.</w:t>
      </w:r>
    </w:p>
    <w:p w14:paraId="3D75B12D" w14:textId="25F87330" w:rsidR="00987AE4" w:rsidRDefault="00987AE4" w:rsidP="009B7540">
      <w:pPr>
        <w:rPr>
          <w:noProof/>
        </w:rPr>
      </w:pPr>
      <w:r>
        <w:rPr>
          <w:noProof/>
        </w:rPr>
        <w:drawing>
          <wp:inline distT="0" distB="0" distL="0" distR="0" wp14:anchorId="5ECDD1F8" wp14:editId="3AF46BCE">
            <wp:extent cx="945000" cy="126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5000" cy="1260000"/>
                    </a:xfrm>
                    <a:prstGeom prst="rect">
                      <a:avLst/>
                    </a:prstGeom>
                    <a:noFill/>
                    <a:ln>
                      <a:noFill/>
                    </a:ln>
                  </pic:spPr>
                </pic:pic>
              </a:graphicData>
            </a:graphic>
          </wp:inline>
        </w:drawing>
      </w:r>
      <w:r w:rsidR="00A80D7B">
        <w:rPr>
          <w:noProof/>
        </w:rPr>
        <w:t xml:space="preserve"> </w:t>
      </w:r>
      <w:r>
        <w:rPr>
          <w:noProof/>
        </w:rPr>
        <w:drawing>
          <wp:inline distT="0" distB="0" distL="0" distR="0" wp14:anchorId="14436C78" wp14:editId="5063FD4C">
            <wp:extent cx="185078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0780" cy="1260000"/>
                    </a:xfrm>
                    <a:prstGeom prst="rect">
                      <a:avLst/>
                    </a:prstGeom>
                    <a:noFill/>
                    <a:ln>
                      <a:noFill/>
                    </a:ln>
                  </pic:spPr>
                </pic:pic>
              </a:graphicData>
            </a:graphic>
          </wp:inline>
        </w:drawing>
      </w:r>
      <w:r w:rsidR="00A80D7B">
        <w:rPr>
          <w:noProof/>
        </w:rPr>
        <w:t xml:space="preserve"> </w:t>
      </w:r>
      <w:r>
        <w:rPr>
          <w:noProof/>
        </w:rPr>
        <w:drawing>
          <wp:inline distT="0" distB="0" distL="0" distR="0" wp14:anchorId="44F7F79E" wp14:editId="2DBE1D89">
            <wp:extent cx="1610995" cy="125967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95"/>
                    <a:stretch/>
                  </pic:blipFill>
                  <pic:spPr bwMode="auto">
                    <a:xfrm>
                      <a:off x="0" y="0"/>
                      <a:ext cx="1611413" cy="1260000"/>
                    </a:xfrm>
                    <a:prstGeom prst="rect">
                      <a:avLst/>
                    </a:prstGeom>
                    <a:noFill/>
                    <a:ln>
                      <a:noFill/>
                    </a:ln>
                    <a:extLst>
                      <a:ext uri="{53640926-AAD7-44D8-BBD7-CCE9431645EC}">
                        <a14:shadowObscured xmlns:a14="http://schemas.microsoft.com/office/drawing/2010/main"/>
                      </a:ext>
                    </a:extLst>
                  </pic:spPr>
                </pic:pic>
              </a:graphicData>
            </a:graphic>
          </wp:inline>
        </w:drawing>
      </w:r>
      <w:r w:rsidR="00A80D7B">
        <w:rPr>
          <w:noProof/>
        </w:rPr>
        <w:t xml:space="preserve"> </w:t>
      </w:r>
      <w:r>
        <w:rPr>
          <w:noProof/>
        </w:rPr>
        <w:drawing>
          <wp:inline distT="0" distB="0" distL="0" distR="0" wp14:anchorId="3ED089EC" wp14:editId="4E70A2D4">
            <wp:extent cx="1189125" cy="12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9125" cy="1260000"/>
                    </a:xfrm>
                    <a:prstGeom prst="rect">
                      <a:avLst/>
                    </a:prstGeom>
                    <a:noFill/>
                    <a:ln>
                      <a:noFill/>
                    </a:ln>
                  </pic:spPr>
                </pic:pic>
              </a:graphicData>
            </a:graphic>
          </wp:inline>
        </w:drawing>
      </w:r>
    </w:p>
    <w:p w14:paraId="122E3116" w14:textId="6BDD470B" w:rsidR="00972AAF" w:rsidRDefault="00972AAF" w:rsidP="009B7540">
      <w:r>
        <w:t xml:space="preserve">The PCB can be shifted into the aluminium box and put into its position in the casing. Connect the Dupont wires correctly to the voltage inputs of the PCB: the </w:t>
      </w:r>
      <w:r w:rsidR="00B25300">
        <w:t>Analog ground input should be connected to the copper shielding.</w:t>
      </w:r>
    </w:p>
    <w:p w14:paraId="22FB4EA9" w14:textId="5AD3C000" w:rsidR="003816A8" w:rsidRDefault="003816A8" w:rsidP="009B7540">
      <w:r>
        <w:rPr>
          <w:noProof/>
        </w:rPr>
        <w:drawing>
          <wp:inline distT="0" distB="0" distL="0" distR="0" wp14:anchorId="745D2109" wp14:editId="33C949BD">
            <wp:extent cx="1727955" cy="1332000"/>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7955" cy="1332000"/>
                    </a:xfrm>
                    <a:prstGeom prst="rect">
                      <a:avLst/>
                    </a:prstGeom>
                    <a:noFill/>
                    <a:ln>
                      <a:noFill/>
                    </a:ln>
                  </pic:spPr>
                </pic:pic>
              </a:graphicData>
            </a:graphic>
          </wp:inline>
        </w:drawing>
      </w:r>
      <w:r>
        <w:t xml:space="preserve"> </w:t>
      </w:r>
      <w:r>
        <w:rPr>
          <w:noProof/>
        </w:rPr>
        <w:drawing>
          <wp:inline distT="0" distB="0" distL="0" distR="0" wp14:anchorId="38F8B5BE" wp14:editId="6D5F7EE0">
            <wp:extent cx="1774891" cy="13320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4891" cy="1332000"/>
                    </a:xfrm>
                    <a:prstGeom prst="rect">
                      <a:avLst/>
                    </a:prstGeom>
                    <a:noFill/>
                    <a:ln>
                      <a:noFill/>
                    </a:ln>
                  </pic:spPr>
                </pic:pic>
              </a:graphicData>
            </a:graphic>
          </wp:inline>
        </w:drawing>
      </w:r>
      <w:r>
        <w:t xml:space="preserve"> </w:t>
      </w:r>
      <w:r>
        <w:rPr>
          <w:noProof/>
        </w:rPr>
        <w:drawing>
          <wp:inline distT="0" distB="0" distL="0" distR="0" wp14:anchorId="6CF8C01C" wp14:editId="513EB2D5">
            <wp:extent cx="2060362" cy="133200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0362" cy="1332000"/>
                    </a:xfrm>
                    <a:prstGeom prst="rect">
                      <a:avLst/>
                    </a:prstGeom>
                    <a:noFill/>
                    <a:ln>
                      <a:noFill/>
                    </a:ln>
                  </pic:spPr>
                </pic:pic>
              </a:graphicData>
            </a:graphic>
          </wp:inline>
        </w:drawing>
      </w:r>
    </w:p>
    <w:p w14:paraId="310875C1" w14:textId="77777777" w:rsidR="00CC6D29" w:rsidRDefault="00CC6D29">
      <w:pPr>
        <w:rPr>
          <w:rFonts w:asciiTheme="majorHAnsi" w:eastAsiaTheme="majorEastAsia" w:hAnsiTheme="majorHAnsi" w:cstheme="majorBidi"/>
          <w:color w:val="2F5496" w:themeColor="accent1" w:themeShade="BF"/>
          <w:sz w:val="32"/>
          <w:szCs w:val="32"/>
        </w:rPr>
      </w:pPr>
      <w:r>
        <w:br w:type="page"/>
      </w:r>
    </w:p>
    <w:p w14:paraId="2E5B9CC2" w14:textId="748ECA2A" w:rsidR="00473057" w:rsidRDefault="00473057" w:rsidP="008A1194">
      <w:pPr>
        <w:pStyle w:val="Heading1"/>
      </w:pPr>
      <w:r>
        <w:lastRenderedPageBreak/>
        <w:t>Clos</w:t>
      </w:r>
      <w:r w:rsidR="004F077A">
        <w:t>e</w:t>
      </w:r>
      <w:r>
        <w:t xml:space="preserve"> the box</w:t>
      </w:r>
    </w:p>
    <w:p w14:paraId="110AA01E" w14:textId="4A6DD5A8" w:rsidR="00473057" w:rsidRDefault="000C7B28" w:rsidP="00473057">
      <w:r>
        <w:t>The casing can be closed by putting the solar panel on the top side. It should have a tight fit.</w:t>
      </w:r>
    </w:p>
    <w:p w14:paraId="72AA7CB3" w14:textId="6840E337" w:rsidR="000C7B28" w:rsidRPr="00473057" w:rsidRDefault="000C7B28" w:rsidP="00473057">
      <w:r>
        <w:rPr>
          <w:noProof/>
        </w:rPr>
        <w:drawing>
          <wp:inline distT="0" distB="0" distL="0" distR="0" wp14:anchorId="5347B556" wp14:editId="0C43C869">
            <wp:extent cx="2408496"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8496" cy="1800000"/>
                    </a:xfrm>
                    <a:prstGeom prst="rect">
                      <a:avLst/>
                    </a:prstGeom>
                    <a:noFill/>
                    <a:ln>
                      <a:noFill/>
                    </a:ln>
                  </pic:spPr>
                </pic:pic>
              </a:graphicData>
            </a:graphic>
          </wp:inline>
        </w:drawing>
      </w:r>
      <w:r>
        <w:t xml:space="preserve"> </w:t>
      </w:r>
      <w:r>
        <w:rPr>
          <w:noProof/>
        </w:rPr>
        <w:drawing>
          <wp:inline distT="0" distB="0" distL="0" distR="0" wp14:anchorId="1402F969" wp14:editId="40F73F36">
            <wp:extent cx="2684024" cy="18000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4024" cy="1800000"/>
                    </a:xfrm>
                    <a:prstGeom prst="rect">
                      <a:avLst/>
                    </a:prstGeom>
                    <a:noFill/>
                    <a:ln>
                      <a:noFill/>
                    </a:ln>
                  </pic:spPr>
                </pic:pic>
              </a:graphicData>
            </a:graphic>
          </wp:inline>
        </w:drawing>
      </w:r>
    </w:p>
    <w:p w14:paraId="111DD22A" w14:textId="6126F396" w:rsidR="008A1194" w:rsidRPr="009B7540" w:rsidRDefault="008A1194" w:rsidP="008A1194">
      <w:pPr>
        <w:pStyle w:val="Heading1"/>
      </w:pPr>
      <w:r>
        <w:t>Programming</w:t>
      </w:r>
    </w:p>
    <w:p w14:paraId="40145F70" w14:textId="77777777" w:rsidR="00FB1085" w:rsidRDefault="00787B41" w:rsidP="00343561">
      <w:r>
        <w:t>The microcontroller can be programmed using an ST-LINK V2-programmer. Disconnect the power wires from the USB and connect the pins 3V3, SWCK, G, SWIO to the pints 3.3V, SWCLK, GND, SWDIO of the programmer. Run your favourite software to program the LuxSenz software on the board.</w:t>
      </w:r>
      <w:r w:rsidR="00153854">
        <w:t xml:space="preserve"> Disconnect the programmer and reconnect the power wires.</w:t>
      </w:r>
    </w:p>
    <w:p w14:paraId="689E1EC8" w14:textId="77777777" w:rsidR="004B27BE" w:rsidRDefault="004B27BE" w:rsidP="004B27BE">
      <w:pPr>
        <w:pStyle w:val="Heading1"/>
      </w:pPr>
      <w:r>
        <w:t>Changing LuxSenz software</w:t>
      </w:r>
    </w:p>
    <w:p w14:paraId="150FC95B" w14:textId="77777777" w:rsidR="004B27BE" w:rsidRDefault="004B27BE" w:rsidP="004B27BE">
      <w:r>
        <w:t>Altering the software to change the functionalities of the receiver can be challenging, because the resources on the microcontroller are limited.</w:t>
      </w:r>
    </w:p>
    <w:p w14:paraId="19AC74B7" w14:textId="77777777" w:rsidR="004B27BE" w:rsidRDefault="004B27BE" w:rsidP="004B27BE">
      <w:pPr>
        <w:pStyle w:val="ListParagraph"/>
        <w:numPr>
          <w:ilvl w:val="0"/>
          <w:numId w:val="1"/>
        </w:numPr>
      </w:pPr>
      <w:proofErr w:type="spellStart"/>
      <w:r>
        <w:t>VisualGDB</w:t>
      </w:r>
      <w:proofErr w:type="spellEnd"/>
      <w:r>
        <w:t xml:space="preserve"> shows details about memory consumption, but thinks there is more </w:t>
      </w:r>
      <w:r w:rsidR="005117B4">
        <w:t>SRAM</w:t>
      </w:r>
      <w:r>
        <w:t xml:space="preserve"> available than in reality</w:t>
      </w:r>
      <w:r w:rsidR="005117B4">
        <w:t>. Computed FLASH usage is correct (compiler will throw errors, if too much FLASH is required).</w:t>
      </w:r>
    </w:p>
    <w:p w14:paraId="725E8BB3" w14:textId="1FC9E9AB" w:rsidR="00343561" w:rsidRDefault="007A0577" w:rsidP="007A0577">
      <w:pPr>
        <w:pStyle w:val="Heading2"/>
      </w:pPr>
      <w:r>
        <w:t>Correcting clock frequency</w:t>
      </w:r>
    </w:p>
    <w:p w14:paraId="20161838" w14:textId="6F5252D6" w:rsidR="007A0577" w:rsidRPr="007A0577" w:rsidRDefault="007A0577" w:rsidP="007A0577">
      <w:r>
        <w:t xml:space="preserve">Before setting up a communication channel, one must ensure that the sample frequency of the receiver is correct. See the section </w:t>
      </w:r>
      <w:r>
        <w:rPr>
          <w:i/>
        </w:rPr>
        <w:t xml:space="preserve">Correcting </w:t>
      </w:r>
      <w:r w:rsidR="00AD0F11">
        <w:rPr>
          <w:i/>
        </w:rPr>
        <w:t>the sample</w:t>
      </w:r>
      <w:bookmarkStart w:id="0" w:name="_GoBack"/>
      <w:bookmarkEnd w:id="0"/>
      <w:r>
        <w:rPr>
          <w:i/>
        </w:rPr>
        <w:t xml:space="preserve"> frequency</w:t>
      </w:r>
      <w:r>
        <w:t xml:space="preserve"> in the document </w:t>
      </w:r>
      <w:r>
        <w:rPr>
          <w:i/>
        </w:rPr>
        <w:t>LuxSenz receiver software</w:t>
      </w:r>
      <w:r>
        <w:t>.</w:t>
      </w:r>
    </w:p>
    <w:sectPr w:rsidR="007A0577" w:rsidRPr="007A0577" w:rsidSect="00003F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907E1"/>
    <w:multiLevelType w:val="hybridMultilevel"/>
    <w:tmpl w:val="353244E8"/>
    <w:lvl w:ilvl="0" w:tplc="45A414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A0"/>
    <w:rsid w:val="00003FEB"/>
    <w:rsid w:val="000C7B28"/>
    <w:rsid w:val="000D4A8E"/>
    <w:rsid w:val="000D6CCD"/>
    <w:rsid w:val="00117A76"/>
    <w:rsid w:val="00135305"/>
    <w:rsid w:val="00153854"/>
    <w:rsid w:val="0024083E"/>
    <w:rsid w:val="00275CFD"/>
    <w:rsid w:val="00280B99"/>
    <w:rsid w:val="002C5BC7"/>
    <w:rsid w:val="002C5C94"/>
    <w:rsid w:val="0033182B"/>
    <w:rsid w:val="0034149C"/>
    <w:rsid w:val="00343561"/>
    <w:rsid w:val="00357F20"/>
    <w:rsid w:val="003610DE"/>
    <w:rsid w:val="003816A8"/>
    <w:rsid w:val="003A3512"/>
    <w:rsid w:val="003A5E8F"/>
    <w:rsid w:val="00407373"/>
    <w:rsid w:val="00414DA8"/>
    <w:rsid w:val="004211EB"/>
    <w:rsid w:val="00464513"/>
    <w:rsid w:val="00473057"/>
    <w:rsid w:val="004B0AA7"/>
    <w:rsid w:val="004B27BE"/>
    <w:rsid w:val="004F077A"/>
    <w:rsid w:val="004F56CC"/>
    <w:rsid w:val="005048B3"/>
    <w:rsid w:val="005117B4"/>
    <w:rsid w:val="0051274F"/>
    <w:rsid w:val="005525A2"/>
    <w:rsid w:val="00553EDD"/>
    <w:rsid w:val="00554CA5"/>
    <w:rsid w:val="00596588"/>
    <w:rsid w:val="005A65F6"/>
    <w:rsid w:val="005F025F"/>
    <w:rsid w:val="005F5A0A"/>
    <w:rsid w:val="0062726B"/>
    <w:rsid w:val="00636955"/>
    <w:rsid w:val="00646957"/>
    <w:rsid w:val="00655EB7"/>
    <w:rsid w:val="00696EA2"/>
    <w:rsid w:val="006C1B91"/>
    <w:rsid w:val="0070105D"/>
    <w:rsid w:val="00766704"/>
    <w:rsid w:val="00787B41"/>
    <w:rsid w:val="00791A93"/>
    <w:rsid w:val="007A0577"/>
    <w:rsid w:val="007B09E1"/>
    <w:rsid w:val="007C7B57"/>
    <w:rsid w:val="00800F20"/>
    <w:rsid w:val="00804DC8"/>
    <w:rsid w:val="00853BAD"/>
    <w:rsid w:val="008819CD"/>
    <w:rsid w:val="008A1194"/>
    <w:rsid w:val="008D54E8"/>
    <w:rsid w:val="009234A1"/>
    <w:rsid w:val="0093519A"/>
    <w:rsid w:val="00972AAF"/>
    <w:rsid w:val="00987AE4"/>
    <w:rsid w:val="009A05D5"/>
    <w:rsid w:val="009B7540"/>
    <w:rsid w:val="00A2509D"/>
    <w:rsid w:val="00A31029"/>
    <w:rsid w:val="00A71A32"/>
    <w:rsid w:val="00A80D7B"/>
    <w:rsid w:val="00AD0F11"/>
    <w:rsid w:val="00B25300"/>
    <w:rsid w:val="00B719D6"/>
    <w:rsid w:val="00C3481A"/>
    <w:rsid w:val="00C87C93"/>
    <w:rsid w:val="00C92BA0"/>
    <w:rsid w:val="00C9447D"/>
    <w:rsid w:val="00CA231C"/>
    <w:rsid w:val="00CC5D69"/>
    <w:rsid w:val="00CC6D29"/>
    <w:rsid w:val="00D0177E"/>
    <w:rsid w:val="00D61326"/>
    <w:rsid w:val="00D7305F"/>
    <w:rsid w:val="00E00DE2"/>
    <w:rsid w:val="00E64715"/>
    <w:rsid w:val="00E769BE"/>
    <w:rsid w:val="00E80E83"/>
    <w:rsid w:val="00EB62C4"/>
    <w:rsid w:val="00EF13BA"/>
    <w:rsid w:val="00F26768"/>
    <w:rsid w:val="00FB1085"/>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9D488"/>
  <w15:chartTrackingRefBased/>
  <w15:docId w15:val="{316FD81B-F093-4892-B8B7-D9B2F24F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2B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B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3561"/>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343561"/>
    <w:rPr>
      <w:i/>
      <w:iCs/>
      <w:color w:val="404040" w:themeColor="text1" w:themeTint="BF"/>
    </w:rPr>
  </w:style>
  <w:style w:type="paragraph" w:styleId="ListParagraph">
    <w:name w:val="List Paragraph"/>
    <w:basedOn w:val="Normal"/>
    <w:uiPriority w:val="34"/>
    <w:qFormat/>
    <w:rsid w:val="00407373"/>
    <w:pPr>
      <w:ind w:left="720"/>
      <w:contextualSpacing/>
    </w:pPr>
  </w:style>
  <w:style w:type="paragraph" w:styleId="NormalWeb">
    <w:name w:val="Normal (Web)"/>
    <w:basedOn w:val="Normal"/>
    <w:uiPriority w:val="99"/>
    <w:semiHidden/>
    <w:unhideWhenUsed/>
    <w:rsid w:val="00E00DE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2Char">
    <w:name w:val="Heading 2 Char"/>
    <w:basedOn w:val="DefaultParagraphFont"/>
    <w:link w:val="Heading2"/>
    <w:uiPriority w:val="9"/>
    <w:rsid w:val="007A05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A9017-ED0E-4345-B13D-C7901F6A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dc:creator>
  <cp:keywords/>
  <dc:description/>
  <cp:lastModifiedBy>Rens</cp:lastModifiedBy>
  <cp:revision>75</cp:revision>
  <dcterms:created xsi:type="dcterms:W3CDTF">2018-08-13T09:36:00Z</dcterms:created>
  <dcterms:modified xsi:type="dcterms:W3CDTF">2018-12-28T09:27:00Z</dcterms:modified>
</cp:coreProperties>
</file>