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26EC" w14:textId="483F6049" w:rsidR="00EF779B" w:rsidRPr="00B8238D" w:rsidRDefault="004F61F7" w:rsidP="00EF779B">
      <w:pPr>
        <w:spacing w:after="120"/>
        <w:jc w:val="both"/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</w:pPr>
      <w:r w:rsidRP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 xml:space="preserve">Mobilising worker support for </w:t>
      </w:r>
      <w:r w:rsid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>J</w:t>
      </w:r>
      <w:r w:rsidRP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 xml:space="preserve">ust </w:t>
      </w:r>
      <w:r w:rsid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>T</w:t>
      </w:r>
      <w:r w:rsidRP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>ransition policies:</w:t>
      </w:r>
      <w:r w:rsidR="00B8238D" w:rsidRP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 xml:space="preserve"> </w:t>
      </w:r>
      <w:r w:rsidRP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>Testing the ‘Union Effect’</w:t>
      </w:r>
    </w:p>
    <w:p w14:paraId="631D7ECB" w14:textId="69A9C902" w:rsidR="00B8238D" w:rsidRPr="00EF779B" w:rsidRDefault="00EF779B" w:rsidP="00B8238D">
      <w:pPr>
        <w:jc w:val="both"/>
        <w:rPr>
          <w:rFonts w:ascii="Calibri" w:hAnsi="Calibri" w:cs="Calibri"/>
          <w:color w:val="000000" w:themeColor="text1"/>
          <w:kern w:val="0"/>
          <w:sz w:val="21"/>
          <w:szCs w:val="21"/>
          <w:lang w:val="en-GB"/>
        </w:rPr>
      </w:pPr>
      <w:r w:rsidRPr="00EF779B">
        <w:rPr>
          <w:rFonts w:ascii="Calibri" w:hAnsi="Calibri" w:cs="Calibri"/>
          <w:color w:val="000000" w:themeColor="text1"/>
          <w:kern w:val="0"/>
          <w:sz w:val="21"/>
          <w:szCs w:val="21"/>
          <w:lang w:val="en-GB"/>
        </w:rPr>
        <w:t>Proposal for a</w:t>
      </w:r>
      <w:r w:rsidR="00B8238D" w:rsidRPr="00EF779B">
        <w:rPr>
          <w:rFonts w:ascii="Calibri" w:hAnsi="Calibri" w:cs="Calibri"/>
          <w:color w:val="000000" w:themeColor="text1"/>
          <w:kern w:val="0"/>
          <w:sz w:val="21"/>
          <w:szCs w:val="21"/>
          <w:lang w:val="en-GB"/>
        </w:rPr>
        <w:t xml:space="preserve"> </w:t>
      </w:r>
      <w:r>
        <w:rPr>
          <w:rFonts w:ascii="Calibri" w:hAnsi="Calibri" w:cs="Calibri"/>
          <w:color w:val="000000" w:themeColor="text1"/>
          <w:kern w:val="0"/>
          <w:sz w:val="21"/>
          <w:szCs w:val="21"/>
          <w:lang w:val="en-GB"/>
        </w:rPr>
        <w:t>research</w:t>
      </w:r>
      <w:r w:rsidRPr="00EF779B">
        <w:rPr>
          <w:rFonts w:ascii="Calibri" w:hAnsi="Calibri" w:cs="Calibri"/>
          <w:color w:val="000000" w:themeColor="text1"/>
          <w:kern w:val="0"/>
          <w:sz w:val="21"/>
          <w:szCs w:val="21"/>
          <w:lang w:val="en-GB"/>
        </w:rPr>
        <w:t xml:space="preserve"> collaboration </w:t>
      </w:r>
    </w:p>
    <w:p w14:paraId="14806260" w14:textId="77777777" w:rsidR="00EF779B" w:rsidRPr="00EF779B" w:rsidRDefault="00EF779B" w:rsidP="00B8238D">
      <w:pPr>
        <w:jc w:val="both"/>
        <w:rPr>
          <w:rFonts w:ascii="Calibri" w:hAnsi="Calibri" w:cs="Calibri"/>
          <w:color w:val="000000" w:themeColor="text1"/>
          <w:kern w:val="0"/>
          <w:sz w:val="20"/>
          <w:szCs w:val="20"/>
          <w:lang w:val="en-GB"/>
        </w:rPr>
      </w:pPr>
    </w:p>
    <w:p w14:paraId="2F4FEA39" w14:textId="570FE118" w:rsidR="00FE4763" w:rsidRPr="00B8238D" w:rsidRDefault="00021E83" w:rsidP="00EF779B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In a nutshell</w:t>
      </w:r>
    </w:p>
    <w:p w14:paraId="08766F3A" w14:textId="0219B31A" w:rsidR="00B8238D" w:rsidRPr="00EF779B" w:rsidRDefault="00D20CA9" w:rsidP="00EF779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b/>
          <w:bCs/>
          <w:sz w:val="20"/>
          <w:szCs w:val="20"/>
        </w:rPr>
      </w:pPr>
      <w:r w:rsidRPr="00B8238D">
        <w:rPr>
          <w:rFonts w:ascii="Calibri" w:hAnsi="Calibri" w:cs="Calibri"/>
          <w:b/>
          <w:bCs/>
          <w:sz w:val="20"/>
          <w:szCs w:val="20"/>
        </w:rPr>
        <w:t xml:space="preserve">This </w:t>
      </w:r>
      <w:r w:rsidR="00B8238D" w:rsidRPr="00B8238D">
        <w:rPr>
          <w:rFonts w:ascii="Calibri" w:hAnsi="Calibri" w:cs="Calibri"/>
          <w:b/>
          <w:bCs/>
          <w:sz w:val="20"/>
          <w:szCs w:val="20"/>
        </w:rPr>
        <w:t>project</w:t>
      </w:r>
      <w:r w:rsidRPr="00B8238D">
        <w:rPr>
          <w:rFonts w:ascii="Calibri" w:hAnsi="Calibri" w:cs="Calibri"/>
          <w:b/>
          <w:bCs/>
          <w:sz w:val="20"/>
          <w:szCs w:val="20"/>
        </w:rPr>
        <w:t xml:space="preserve"> investigates what makes Just Transition strategies </w:t>
      </w:r>
      <w:r w:rsidRPr="00B8238D">
        <w:rPr>
          <w:rStyle w:val="Strong"/>
          <w:rFonts w:ascii="Calibri" w:eastAsiaTheme="majorEastAsia" w:hAnsi="Calibri" w:cs="Calibri"/>
          <w:sz w:val="20"/>
          <w:szCs w:val="20"/>
        </w:rPr>
        <w:t xml:space="preserve">credible, fair, and politically </w:t>
      </w:r>
      <w:r w:rsidR="00964B56" w:rsidRPr="00B8238D">
        <w:rPr>
          <w:rStyle w:val="Strong"/>
          <w:rFonts w:ascii="Calibri" w:eastAsiaTheme="majorEastAsia" w:hAnsi="Calibri" w:cs="Calibri"/>
          <w:sz w:val="20"/>
          <w:szCs w:val="20"/>
        </w:rPr>
        <w:t>sustainable</w:t>
      </w:r>
      <w:r w:rsidR="00B8238D">
        <w:rPr>
          <w:rFonts w:ascii="Calibri" w:hAnsi="Calibri" w:cs="Calibri"/>
          <w:sz w:val="20"/>
          <w:szCs w:val="20"/>
        </w:rPr>
        <w:t xml:space="preserve"> </w:t>
      </w:r>
      <w:r w:rsidR="00B8238D" w:rsidRPr="00B8238D">
        <w:rPr>
          <w:rFonts w:ascii="Calibri" w:hAnsi="Calibri" w:cs="Calibri"/>
          <w:b/>
          <w:bCs/>
          <w:sz w:val="20"/>
          <w:szCs w:val="20"/>
        </w:rPr>
        <w:t>in their eyes of workers</w:t>
      </w:r>
      <w:r w:rsidR="00B8238D">
        <w:rPr>
          <w:rFonts w:ascii="Calibri" w:hAnsi="Calibri" w:cs="Calibri"/>
          <w:b/>
          <w:bCs/>
          <w:sz w:val="20"/>
          <w:szCs w:val="20"/>
        </w:rPr>
        <w:t xml:space="preserve"> currently employed</w:t>
      </w:r>
      <w:r w:rsidR="00B8238D">
        <w:rPr>
          <w:rFonts w:ascii="Calibri" w:hAnsi="Calibri" w:cs="Calibri"/>
          <w:sz w:val="20"/>
          <w:szCs w:val="20"/>
        </w:rPr>
        <w:t xml:space="preserve"> </w:t>
      </w:r>
      <w:r w:rsidR="00B8238D" w:rsidRPr="00B8238D">
        <w:rPr>
          <w:rFonts w:ascii="Calibri" w:hAnsi="Calibri" w:cs="Calibri"/>
          <w:b/>
          <w:bCs/>
          <w:sz w:val="20"/>
          <w:szCs w:val="20"/>
        </w:rPr>
        <w:t>in high-emission industries</w:t>
      </w:r>
      <w:r w:rsidR="00B8238D">
        <w:rPr>
          <w:rFonts w:ascii="Calibri" w:hAnsi="Calibri" w:cs="Calibri"/>
          <w:b/>
          <w:bCs/>
          <w:sz w:val="20"/>
          <w:szCs w:val="20"/>
        </w:rPr>
        <w:t xml:space="preserve">. </w:t>
      </w:r>
    </w:p>
    <w:p w14:paraId="46EA1D9B" w14:textId="0B1EB0FE" w:rsidR="00D20CA9" w:rsidRPr="00B8238D" w:rsidRDefault="00D20CA9" w:rsidP="00EF779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Through a </w:t>
      </w:r>
      <w:r w:rsidRPr="00B8238D">
        <w:rPr>
          <w:rFonts w:ascii="Calibri" w:hAnsi="Calibri" w:cs="Calibri"/>
          <w:b/>
          <w:bCs/>
          <w:sz w:val="20"/>
          <w:szCs w:val="20"/>
        </w:rPr>
        <w:t>large-scale experimental survey</w:t>
      </w:r>
      <w:r w:rsidRPr="00B8238D">
        <w:rPr>
          <w:rFonts w:ascii="Calibri" w:hAnsi="Calibri" w:cs="Calibri"/>
          <w:sz w:val="20"/>
          <w:szCs w:val="20"/>
        </w:rPr>
        <w:t xml:space="preserve"> in France, Germany, and Poland, we </w:t>
      </w:r>
      <w:r w:rsidR="00964B56" w:rsidRPr="00B8238D">
        <w:rPr>
          <w:rFonts w:ascii="Calibri" w:hAnsi="Calibri" w:cs="Calibri"/>
          <w:sz w:val="20"/>
          <w:szCs w:val="20"/>
        </w:rPr>
        <w:t>seek to better comprehend</w:t>
      </w:r>
      <w:r w:rsidRPr="00B8238D">
        <w:rPr>
          <w:rFonts w:ascii="Calibri" w:hAnsi="Calibri" w:cs="Calibri"/>
          <w:sz w:val="20"/>
          <w:szCs w:val="20"/>
        </w:rPr>
        <w:t xml:space="preserve"> </w:t>
      </w:r>
      <w:r w:rsidRPr="00B8238D">
        <w:rPr>
          <w:rFonts w:ascii="Calibri" w:hAnsi="Calibri" w:cs="Calibri"/>
          <w:b/>
          <w:bCs/>
          <w:sz w:val="20"/>
          <w:szCs w:val="20"/>
        </w:rPr>
        <w:t xml:space="preserve">which policy </w:t>
      </w:r>
      <w:r w:rsidR="00964B56" w:rsidRPr="00B8238D">
        <w:rPr>
          <w:rFonts w:ascii="Calibri" w:hAnsi="Calibri" w:cs="Calibri"/>
          <w:b/>
          <w:bCs/>
          <w:sz w:val="20"/>
          <w:szCs w:val="20"/>
        </w:rPr>
        <w:t>instruments</w:t>
      </w:r>
      <w:r w:rsidR="00964B56" w:rsidRPr="00B8238D">
        <w:rPr>
          <w:rFonts w:ascii="Calibri" w:hAnsi="Calibri" w:cs="Calibri"/>
          <w:sz w:val="20"/>
          <w:szCs w:val="20"/>
        </w:rPr>
        <w:t xml:space="preserve"> </w:t>
      </w:r>
      <w:r w:rsidR="00B8238D">
        <w:rPr>
          <w:rFonts w:ascii="Calibri" w:hAnsi="Calibri" w:cs="Calibri"/>
          <w:sz w:val="20"/>
          <w:szCs w:val="20"/>
        </w:rPr>
        <w:t xml:space="preserve">(e.g., 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financial support, retraining, job guarantees, or community investment</w:t>
      </w:r>
      <w:r w:rsidR="00B8238D">
        <w:rPr>
          <w:rFonts w:ascii="Calibri" w:hAnsi="Calibri" w:cs="Calibri"/>
          <w:sz w:val="20"/>
          <w:szCs w:val="20"/>
        </w:rPr>
        <w:t>)</w:t>
      </w:r>
      <w:r w:rsidR="00964B56" w:rsidRPr="00B8238D">
        <w:rPr>
          <w:rFonts w:ascii="Calibri" w:hAnsi="Calibri" w:cs="Calibri"/>
          <w:sz w:val="20"/>
          <w:szCs w:val="20"/>
        </w:rPr>
        <w:t xml:space="preserve"> </w:t>
      </w:r>
      <w:r w:rsidRPr="00B8238D">
        <w:rPr>
          <w:rFonts w:ascii="Calibri" w:hAnsi="Calibri" w:cs="Calibri"/>
          <w:sz w:val="20"/>
          <w:szCs w:val="20"/>
        </w:rPr>
        <w:t>most effectively build trust and consent</w:t>
      </w:r>
      <w:r w:rsidR="00964B56" w:rsidRPr="00B8238D">
        <w:rPr>
          <w:rFonts w:ascii="Calibri" w:hAnsi="Calibri" w:cs="Calibri"/>
          <w:sz w:val="20"/>
          <w:szCs w:val="20"/>
        </w:rPr>
        <w:t xml:space="preserve">. </w:t>
      </w:r>
      <w:r w:rsidR="00B8238D">
        <w:rPr>
          <w:rFonts w:ascii="Calibri" w:hAnsi="Calibri" w:cs="Calibri"/>
          <w:sz w:val="20"/>
          <w:szCs w:val="20"/>
        </w:rPr>
        <w:t>In addition</w:t>
      </w:r>
      <w:r w:rsidR="00964B56" w:rsidRPr="00B8238D">
        <w:rPr>
          <w:rFonts w:ascii="Calibri" w:hAnsi="Calibri" w:cs="Calibri"/>
          <w:sz w:val="20"/>
          <w:szCs w:val="20"/>
        </w:rPr>
        <w:t xml:space="preserve">, our study assesses </w:t>
      </w:r>
      <w:r w:rsidR="00964B56" w:rsidRPr="00B8238D">
        <w:rPr>
          <w:rFonts w:ascii="Calibri" w:hAnsi="Calibri" w:cs="Calibri"/>
          <w:b/>
          <w:bCs/>
          <w:sz w:val="20"/>
          <w:szCs w:val="20"/>
        </w:rPr>
        <w:t xml:space="preserve">how </w:t>
      </w:r>
      <w:r w:rsidRPr="00B8238D">
        <w:rPr>
          <w:rStyle w:val="Strong"/>
          <w:rFonts w:ascii="Calibri" w:eastAsiaTheme="majorEastAsia" w:hAnsi="Calibri" w:cs="Calibri"/>
          <w:sz w:val="20"/>
          <w:szCs w:val="20"/>
        </w:rPr>
        <w:t xml:space="preserve">trade union </w:t>
      </w:r>
      <w:r w:rsidR="00964B56" w:rsidRPr="00B8238D">
        <w:rPr>
          <w:rStyle w:val="Strong"/>
          <w:rFonts w:ascii="Calibri" w:eastAsiaTheme="majorEastAsia" w:hAnsi="Calibri" w:cs="Calibri"/>
          <w:sz w:val="20"/>
          <w:szCs w:val="20"/>
        </w:rPr>
        <w:t>positions</w:t>
      </w:r>
      <w:r w:rsidRPr="00B8238D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B8238D" w:rsidRPr="00B8238D">
        <w:rPr>
          <w:rFonts w:ascii="Calibri" w:hAnsi="Calibri" w:cs="Calibri"/>
          <w:b/>
          <w:bCs/>
          <w:sz w:val="20"/>
          <w:szCs w:val="20"/>
        </w:rPr>
        <w:t>affect</w:t>
      </w:r>
      <w:r w:rsidRPr="00B8238D">
        <w:rPr>
          <w:rFonts w:ascii="Calibri" w:hAnsi="Calibri" w:cs="Calibri"/>
          <w:b/>
          <w:bCs/>
          <w:sz w:val="20"/>
          <w:szCs w:val="20"/>
        </w:rPr>
        <w:t xml:space="preserve"> worker support</w:t>
      </w:r>
      <w:r w:rsidRPr="00B8238D">
        <w:rPr>
          <w:rFonts w:ascii="Calibri" w:hAnsi="Calibri" w:cs="Calibri"/>
          <w:sz w:val="20"/>
          <w:szCs w:val="20"/>
        </w:rPr>
        <w:t xml:space="preserve"> for climate measures.</w:t>
      </w:r>
    </w:p>
    <w:p w14:paraId="3080797F" w14:textId="1671C040" w:rsidR="00D20CA9" w:rsidRPr="00B8238D" w:rsidRDefault="00D20CA9" w:rsidP="00EF779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To ensure the results reflect the 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realities</w:t>
      </w:r>
      <w:r w:rsidRPr="00B8238D">
        <w:rPr>
          <w:rFonts w:ascii="Calibri" w:hAnsi="Calibri" w:cs="Calibri"/>
          <w:sz w:val="20"/>
          <w:szCs w:val="20"/>
        </w:rPr>
        <w:t xml:space="preserve"> of those most affected, we are recruiting a </w:t>
      </w:r>
      <w:r w:rsidRPr="00B8238D">
        <w:rPr>
          <w:rStyle w:val="Strong"/>
          <w:rFonts w:ascii="Calibri" w:eastAsiaTheme="majorEastAsia" w:hAnsi="Calibri" w:cs="Calibri"/>
          <w:sz w:val="20"/>
          <w:szCs w:val="20"/>
        </w:rPr>
        <w:t>representative sample of 1,500 workers</w:t>
      </w:r>
      <w:r w:rsidRPr="00B8238D">
        <w:rPr>
          <w:rFonts w:ascii="Calibri" w:hAnsi="Calibri" w:cs="Calibri"/>
          <w:sz w:val="20"/>
          <w:szCs w:val="20"/>
        </w:rPr>
        <w:t xml:space="preserve"> in sectors such as mining, automotive, and aviation. By helping distribute the survey, partners play a central role in building a </w:t>
      </w:r>
      <w:r w:rsidRPr="00910195">
        <w:rPr>
          <w:rFonts w:ascii="Calibri" w:hAnsi="Calibri" w:cs="Calibri"/>
          <w:b/>
          <w:bCs/>
          <w:sz w:val="20"/>
          <w:szCs w:val="20"/>
        </w:rPr>
        <w:t>knowledge base grounded in worker experience</w:t>
      </w:r>
      <w:r w:rsidR="00910195">
        <w:rPr>
          <w:rFonts w:ascii="Calibri" w:hAnsi="Calibri" w:cs="Calibri"/>
          <w:sz w:val="20"/>
          <w:szCs w:val="20"/>
        </w:rPr>
        <w:t xml:space="preserve">. These </w:t>
      </w:r>
      <w:r w:rsidR="00964B56" w:rsidRPr="00B8238D">
        <w:rPr>
          <w:rFonts w:ascii="Calibri" w:hAnsi="Calibri" w:cs="Calibri"/>
          <w:sz w:val="20"/>
          <w:szCs w:val="20"/>
        </w:rPr>
        <w:t xml:space="preserve">insights </w:t>
      </w:r>
      <w:r w:rsidR="00910195">
        <w:rPr>
          <w:rFonts w:ascii="Calibri" w:hAnsi="Calibri" w:cs="Calibri"/>
          <w:sz w:val="20"/>
          <w:szCs w:val="20"/>
        </w:rPr>
        <w:t>will</w:t>
      </w:r>
      <w:r w:rsidR="00964B56" w:rsidRPr="00B8238D">
        <w:rPr>
          <w:rFonts w:ascii="Calibri" w:hAnsi="Calibri" w:cs="Calibri"/>
          <w:sz w:val="20"/>
          <w:szCs w:val="20"/>
        </w:rPr>
        <w:t xml:space="preserve"> ultimately inform</w:t>
      </w:r>
      <w:r w:rsidRPr="00B8238D">
        <w:rPr>
          <w:rFonts w:ascii="Calibri" w:hAnsi="Calibri" w:cs="Calibri"/>
          <w:sz w:val="20"/>
          <w:szCs w:val="20"/>
        </w:rPr>
        <w:t xml:space="preserve"> more effective communication, negotiation, and policy design across varied national and local contexts.</w:t>
      </w:r>
    </w:p>
    <w:p w14:paraId="1A624ED6" w14:textId="026003DB" w:rsidR="00EF779B" w:rsidRPr="00EF779B" w:rsidRDefault="00910195" w:rsidP="00EF779B">
      <w:pPr>
        <w:spacing w:before="120" w:after="24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1019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This note outlines how a collaboration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could</w:t>
      </w:r>
      <w:r w:rsidRPr="0091019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help us reach a diverse participant base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 w:rsidRPr="0091019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while offering you </w:t>
      </w:r>
      <w:r w:rsidRPr="009101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insights to support worker engagement</w:t>
      </w:r>
      <w:r w:rsidRPr="009101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Pr="009101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and policy positioning in the green transition</w:t>
      </w:r>
      <w:r w:rsidRPr="0091019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</w:p>
    <w:p w14:paraId="3D43FB29" w14:textId="2586AE5C" w:rsidR="00021E83" w:rsidRPr="00B8238D" w:rsidRDefault="0094723C" w:rsidP="00EF779B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Labour in Transition</w:t>
      </w:r>
    </w:p>
    <w:p w14:paraId="38457F85" w14:textId="79E60CA5" w:rsidR="00A33B03" w:rsidRPr="00EF779B" w:rsidRDefault="00AD4FB3" w:rsidP="00EF779B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  <w:lang w:val="en-GB"/>
        </w:rPr>
      </w:pPr>
      <w:r w:rsidRPr="00B8238D">
        <w:rPr>
          <w:rFonts w:ascii="Calibri" w:hAnsi="Calibri" w:cs="Calibri"/>
          <w:sz w:val="20"/>
          <w:szCs w:val="20"/>
          <w:lang w:val="en-GB"/>
        </w:rPr>
        <w:t xml:space="preserve">As the EU accelerates its climate agenda under frameworks like the European Green Deal, Fit for 55, and the Just Transition Mechanism, it has become clear that the </w:t>
      </w:r>
      <w:r w:rsidRPr="00910195">
        <w:rPr>
          <w:rFonts w:ascii="Calibri" w:hAnsi="Calibri" w:cs="Calibri"/>
          <w:b/>
          <w:bCs/>
          <w:sz w:val="20"/>
          <w:szCs w:val="20"/>
          <w:lang w:val="en-GB"/>
        </w:rPr>
        <w:t xml:space="preserve">political sustainability of decarbonisation policies hinges on more than their environmental rationale. </w:t>
      </w:r>
    </w:p>
    <w:p w14:paraId="01062BB1" w14:textId="09802090" w:rsidR="00964B56" w:rsidRPr="00B8238D" w:rsidRDefault="00A33B03" w:rsidP="00EF779B">
      <w:p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 Just Transition agenda, </w:t>
      </w:r>
      <w:r w:rsidR="00910195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initiated</w:t>
      </w:r>
      <w:r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by the international labour movement and later </w:t>
      </w:r>
      <w:r w:rsidR="00910195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championed</w:t>
      </w:r>
      <w:r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910195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by EU institutions</w:t>
      </w:r>
      <w:r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recognises these risks. 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The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EU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recently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set to mobilise over </w:t>
      </w:r>
      <w:r w:rsidR="00C43BE1" w:rsidRPr="00C43BE1">
        <w:rPr>
          <w:rFonts w:ascii="Calibri" w:hAnsi="Calibri" w:cs="Calibri"/>
          <w:sz w:val="20"/>
          <w:szCs w:val="20"/>
        </w:rPr>
        <w:t>€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100 billion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via 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 </w:t>
      </w:r>
      <w:r w:rsidR="00C43BE1" w:rsidRPr="00C43BE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Just Transition Fund</w:t>
      </w:r>
      <w:r w:rsidR="00C43BE1" w:rsidRPr="00C43BE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C43BE1" w:rsidRPr="00C43BE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and the Social Climate Fund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to support carbon-intensive regions and ease energy and transport costs for households and small businesses during the green transition.</w:t>
      </w:r>
    </w:p>
    <w:p w14:paraId="390DDA20" w14:textId="136DE924" w:rsidR="00A33B03" w:rsidRPr="00B8238D" w:rsidRDefault="00C43BE1" w:rsidP="00EF779B">
      <w:p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The EU just transition</w:t>
      </w:r>
      <w:r w:rsidR="00A33B03"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support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today is </w:t>
      </w:r>
      <w:r w:rsidR="00A33B03"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directed toward key industrial regions such as Eastern Wielkopolska in Poland, Lusatia in Germany, and parts of Grand Est and Hauts-de-France in France—</w:t>
      </w:r>
      <w:r w:rsidR="00A33B03" w:rsidRPr="00C43BE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territories where climate policy meets</w:t>
      </w:r>
      <w:r w:rsidR="00A33B03"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A33B03" w:rsidRPr="00C43BE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longstanding economic dependency on coal, heavy industry, or automotive manufacturing</w:t>
      </w:r>
      <w:r w:rsidR="00A33B03"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</w:p>
    <w:p w14:paraId="1F168597" w14:textId="273ACCB0" w:rsidR="00EF779B" w:rsidRPr="00B8238D" w:rsidRDefault="00964B56" w:rsidP="00EF779B">
      <w:pPr>
        <w:spacing w:before="120" w:after="24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>Today</w:t>
      </w:r>
      <w:r w:rsidR="00A33B03" w:rsidRPr="00B8238D">
        <w:rPr>
          <w:rFonts w:ascii="Calibri" w:hAnsi="Calibri" w:cs="Calibri"/>
          <w:sz w:val="20"/>
          <w:szCs w:val="20"/>
        </w:rPr>
        <w:t xml:space="preserve">, </w:t>
      </w:r>
      <w:r w:rsidRPr="00B8238D">
        <w:rPr>
          <w:rFonts w:ascii="Calibri" w:hAnsi="Calibri" w:cs="Calibri"/>
          <w:sz w:val="20"/>
          <w:szCs w:val="20"/>
        </w:rPr>
        <w:t xml:space="preserve">we strive to know more about </w:t>
      </w:r>
      <w:r w:rsidR="00A33B03" w:rsidRPr="00B8238D">
        <w:rPr>
          <w:rFonts w:ascii="Calibri" w:hAnsi="Calibri" w:cs="Calibri"/>
          <w:sz w:val="20"/>
          <w:szCs w:val="20"/>
        </w:rPr>
        <w:t xml:space="preserve">the </w:t>
      </w:r>
      <w:r w:rsidR="00A33B03" w:rsidRPr="00C43BE1">
        <w:rPr>
          <w:rFonts w:ascii="Calibri" w:hAnsi="Calibri" w:cs="Calibri"/>
          <w:b/>
          <w:bCs/>
          <w:sz w:val="20"/>
          <w:szCs w:val="20"/>
        </w:rPr>
        <w:t xml:space="preserve">effectiveness of these tools </w:t>
      </w:r>
      <w:r w:rsidR="00A33B03" w:rsidRPr="00C43BE1">
        <w:rPr>
          <w:rFonts w:ascii="Calibri" w:hAnsi="Calibri" w:cs="Calibri"/>
          <w:sz w:val="20"/>
          <w:szCs w:val="20"/>
        </w:rPr>
        <w:t xml:space="preserve">in securing </w:t>
      </w:r>
      <w:r w:rsidR="00A33B03" w:rsidRPr="00C43BE1">
        <w:rPr>
          <w:rFonts w:ascii="Calibri" w:hAnsi="Calibri" w:cs="Calibri"/>
          <w:sz w:val="20"/>
          <w:szCs w:val="20"/>
        </w:rPr>
        <w:t>lasting</w:t>
      </w:r>
      <w:r w:rsidR="00A33B03" w:rsidRPr="00C43BE1">
        <w:rPr>
          <w:rFonts w:ascii="Calibri" w:hAnsi="Calibri" w:cs="Calibri"/>
          <w:sz w:val="20"/>
          <w:szCs w:val="20"/>
        </w:rPr>
        <w:t xml:space="preserve"> political support among workers </w:t>
      </w:r>
      <w:r w:rsidR="00A33B03" w:rsidRPr="00C43BE1">
        <w:rPr>
          <w:rFonts w:ascii="Calibri" w:hAnsi="Calibri" w:cs="Calibri"/>
          <w:sz w:val="20"/>
          <w:szCs w:val="20"/>
        </w:rPr>
        <w:t>most at risk of job loss</w:t>
      </w:r>
      <w:r w:rsidR="00A33B03" w:rsidRPr="00C43BE1">
        <w:rPr>
          <w:rFonts w:ascii="Calibri" w:hAnsi="Calibri" w:cs="Calibri"/>
          <w:sz w:val="20"/>
          <w:szCs w:val="20"/>
        </w:rPr>
        <w:t xml:space="preserve"> and communities </w:t>
      </w:r>
      <w:r w:rsidR="00A33B03" w:rsidRPr="00C43BE1">
        <w:rPr>
          <w:rFonts w:ascii="Calibri" w:hAnsi="Calibri" w:cs="Calibri"/>
          <w:sz w:val="20"/>
          <w:szCs w:val="20"/>
        </w:rPr>
        <w:t>facing long-term economic restructuring</w:t>
      </w:r>
      <w:r w:rsidR="00A33B03" w:rsidRPr="00C43BE1">
        <w:rPr>
          <w:rFonts w:ascii="Calibri" w:hAnsi="Calibri" w:cs="Calibri"/>
          <w:sz w:val="20"/>
          <w:szCs w:val="20"/>
        </w:rPr>
        <w:t>.</w:t>
      </w:r>
      <w:r w:rsidR="00A33B03" w:rsidRPr="00B8238D">
        <w:rPr>
          <w:rFonts w:ascii="Calibri" w:hAnsi="Calibri" w:cs="Calibri"/>
          <w:sz w:val="20"/>
          <w:szCs w:val="20"/>
        </w:rPr>
        <w:t xml:space="preserve"> Chief among them is the </w:t>
      </w:r>
      <w:r w:rsidRPr="00B8238D">
        <w:rPr>
          <w:rFonts w:ascii="Calibri" w:hAnsi="Calibri" w:cs="Calibri"/>
          <w:sz w:val="20"/>
          <w:szCs w:val="20"/>
        </w:rPr>
        <w:t>question</w:t>
      </w:r>
      <w:r w:rsidR="00A33B03" w:rsidRPr="00B8238D">
        <w:rPr>
          <w:rFonts w:ascii="Calibri" w:hAnsi="Calibri" w:cs="Calibri"/>
          <w:sz w:val="20"/>
          <w:szCs w:val="20"/>
        </w:rPr>
        <w:t xml:space="preserve"> of </w:t>
      </w:r>
      <w:r w:rsidR="00A33B03" w:rsidRPr="00C43BE1">
        <w:rPr>
          <w:rFonts w:ascii="Calibri" w:hAnsi="Calibri" w:cs="Calibri"/>
          <w:b/>
          <w:bCs/>
          <w:sz w:val="20"/>
          <w:szCs w:val="20"/>
        </w:rPr>
        <w:t>how these policies can better reflect and respond to the lived realities of those most exposed</w:t>
      </w:r>
      <w:r w:rsidR="00A33B03" w:rsidRPr="00B8238D">
        <w:rPr>
          <w:rFonts w:ascii="Calibri" w:hAnsi="Calibri" w:cs="Calibri"/>
          <w:sz w:val="20"/>
          <w:szCs w:val="20"/>
        </w:rPr>
        <w:t xml:space="preserve"> to the social consequences of the green transition.</w:t>
      </w:r>
    </w:p>
    <w:p w14:paraId="000B2CB1" w14:textId="77777777" w:rsidR="00B8238D" w:rsidRDefault="00021E83" w:rsidP="00EF779B">
      <w:pPr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 xml:space="preserve">Research </w:t>
      </w:r>
      <w:r w:rsidR="00964B56"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objectives</w:t>
      </w:r>
      <w:r w:rsidR="0094723C"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 xml:space="preserve"> </w:t>
      </w:r>
    </w:p>
    <w:p w14:paraId="04586D48" w14:textId="5DE91E81" w:rsidR="00660643" w:rsidRDefault="00AB682D" w:rsidP="00EF779B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This project focuses on workers in industries that are most likely to be affected by climate policies—such as those in coal, oil, gas, and other high-emission sectors. These workers often face difficult trade-offs between job security and climate goals. </w:t>
      </w:r>
    </w:p>
    <w:p w14:paraId="34C6C546" w14:textId="53443645" w:rsidR="00660643" w:rsidRPr="00EF779B" w:rsidRDefault="00AB682D" w:rsidP="00EF779B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In this study, we ask: </w:t>
      </w:r>
      <w:r w:rsidRPr="00660643">
        <w:rPr>
          <w:rStyle w:val="Strong"/>
          <w:rFonts w:ascii="Calibri" w:hAnsi="Calibri" w:cs="Calibri"/>
          <w:sz w:val="20"/>
          <w:szCs w:val="20"/>
        </w:rPr>
        <w:t>When are workers willing to support climate measures that may put their current jobs at risk?</w:t>
      </w:r>
      <w:r w:rsidRPr="00660643">
        <w:rPr>
          <w:rFonts w:ascii="Calibri" w:hAnsi="Calibri" w:cs="Calibri"/>
          <w:sz w:val="20"/>
          <w:szCs w:val="20"/>
        </w:rPr>
        <w:t xml:space="preserve"> </w:t>
      </w:r>
      <w:r w:rsidR="00660643" w:rsidRPr="00660643">
        <w:rPr>
          <w:rFonts w:ascii="Calibri" w:hAnsi="Calibri" w:cs="Calibri"/>
          <w:b/>
          <w:bCs/>
          <w:sz w:val="20"/>
          <w:szCs w:val="20"/>
        </w:rPr>
        <w:t>How</w:t>
      </w:r>
      <w:r w:rsidRPr="00660643">
        <w:rPr>
          <w:rStyle w:val="Strong"/>
          <w:rFonts w:ascii="Calibri" w:hAnsi="Calibri" w:cs="Calibri"/>
          <w:sz w:val="20"/>
          <w:szCs w:val="20"/>
        </w:rPr>
        <w:t xml:space="preserve"> does the position taken by trade unions shape those views?</w:t>
      </w:r>
    </w:p>
    <w:p w14:paraId="7E537B90" w14:textId="23C8841D" w:rsidR="00B8238D" w:rsidRDefault="00660643" w:rsidP="00EF779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</w:t>
      </w:r>
      <w:r w:rsidR="00AB682D" w:rsidRPr="00B8238D">
        <w:rPr>
          <w:rFonts w:ascii="Calibri" w:hAnsi="Calibri" w:cs="Calibri"/>
          <w:sz w:val="20"/>
          <w:szCs w:val="20"/>
        </w:rPr>
        <w:t xml:space="preserve"> first </w:t>
      </w:r>
      <w:r>
        <w:rPr>
          <w:rFonts w:ascii="Calibri" w:hAnsi="Calibri" w:cs="Calibri"/>
          <w:sz w:val="20"/>
          <w:szCs w:val="20"/>
        </w:rPr>
        <w:t>aim of this study</w:t>
      </w:r>
      <w:r w:rsidR="00AB682D" w:rsidRPr="00B8238D">
        <w:rPr>
          <w:rFonts w:ascii="Calibri" w:hAnsi="Calibri" w:cs="Calibri"/>
          <w:sz w:val="20"/>
          <w:szCs w:val="20"/>
        </w:rPr>
        <w:t xml:space="preserve"> is to understand how different kinds of </w:t>
      </w:r>
      <w:r w:rsidR="00AB682D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Just Transition policies</w:t>
      </w:r>
      <w:r w:rsidR="00AB682D" w:rsidRPr="00B8238D">
        <w:rPr>
          <w:rFonts w:ascii="Calibri" w:hAnsi="Calibri" w:cs="Calibri"/>
          <w:sz w:val="20"/>
          <w:szCs w:val="20"/>
        </w:rPr>
        <w:t xml:space="preserve"> influence worker support. </w:t>
      </w:r>
      <w:r>
        <w:rPr>
          <w:rFonts w:ascii="Calibri" w:hAnsi="Calibri" w:cs="Calibri"/>
          <w:sz w:val="20"/>
          <w:szCs w:val="20"/>
        </w:rPr>
        <w:t>To do this, w</w:t>
      </w:r>
      <w:r w:rsidR="00AB682D" w:rsidRPr="00B8238D">
        <w:rPr>
          <w:rFonts w:ascii="Calibri" w:hAnsi="Calibri" w:cs="Calibri"/>
          <w:sz w:val="20"/>
          <w:szCs w:val="20"/>
        </w:rPr>
        <w:t xml:space="preserve">e </w:t>
      </w:r>
      <w:r>
        <w:rPr>
          <w:rFonts w:ascii="Calibri" w:hAnsi="Calibri" w:cs="Calibri"/>
          <w:sz w:val="20"/>
          <w:szCs w:val="20"/>
        </w:rPr>
        <w:t>focus on</w:t>
      </w:r>
      <w:r w:rsidR="00AB682D" w:rsidRPr="00B8238D">
        <w:rPr>
          <w:rFonts w:ascii="Calibri" w:hAnsi="Calibri" w:cs="Calibri"/>
          <w:sz w:val="20"/>
          <w:szCs w:val="20"/>
        </w:rPr>
        <w:t>:</w:t>
      </w:r>
    </w:p>
    <w:p w14:paraId="0A05FFD6" w14:textId="669E8715" w:rsidR="00B8238D" w:rsidRDefault="00AB682D" w:rsidP="00EF779B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Compensation-focused approaches</w:t>
      </w:r>
      <w:r w:rsidRPr="00B8238D">
        <w:rPr>
          <w:rFonts w:ascii="Calibri" w:hAnsi="Calibri" w:cs="Calibri"/>
          <w:sz w:val="20"/>
          <w:szCs w:val="20"/>
        </w:rPr>
        <w:t xml:space="preserve"> that offer </w:t>
      </w:r>
      <w:r w:rsidR="00660643" w:rsidRPr="00660643">
        <w:rPr>
          <w:rFonts w:ascii="Calibri" w:hAnsi="Calibri" w:cs="Calibri"/>
          <w:b/>
          <w:bCs/>
          <w:sz w:val="20"/>
          <w:szCs w:val="20"/>
        </w:rPr>
        <w:t>targeted</w:t>
      </w:r>
      <w:r w:rsidRPr="00660643">
        <w:rPr>
          <w:rFonts w:ascii="Calibri" w:hAnsi="Calibri" w:cs="Calibri"/>
          <w:b/>
          <w:bCs/>
          <w:sz w:val="20"/>
          <w:szCs w:val="20"/>
        </w:rPr>
        <w:t xml:space="preserve"> support to affected workers</w:t>
      </w:r>
      <w:r w:rsidRPr="00B8238D">
        <w:rPr>
          <w:rFonts w:ascii="Calibri" w:hAnsi="Calibri" w:cs="Calibri"/>
          <w:sz w:val="20"/>
          <w:szCs w:val="20"/>
        </w:rPr>
        <w:t xml:space="preserve"> (e.g. lump-sum payments, early retirement); and</w:t>
      </w:r>
    </w:p>
    <w:p w14:paraId="713D34B0" w14:textId="3F2E9176" w:rsidR="00AB682D" w:rsidRPr="00B8238D" w:rsidRDefault="00AB682D" w:rsidP="00EF779B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Community-focused approaches</w:t>
      </w:r>
      <w:r w:rsidRPr="00B8238D">
        <w:rPr>
          <w:rFonts w:ascii="Calibri" w:hAnsi="Calibri" w:cs="Calibri"/>
          <w:sz w:val="20"/>
          <w:szCs w:val="20"/>
        </w:rPr>
        <w:t xml:space="preserve"> that invest in public services to strengthen </w:t>
      </w:r>
      <w:r w:rsidRPr="00660643">
        <w:rPr>
          <w:rFonts w:ascii="Calibri" w:hAnsi="Calibri" w:cs="Calibri"/>
          <w:b/>
          <w:bCs/>
          <w:sz w:val="20"/>
          <w:szCs w:val="20"/>
        </w:rPr>
        <w:t>long-term</w:t>
      </w:r>
      <w:r w:rsidR="00660643" w:rsidRPr="00660643">
        <w:rPr>
          <w:rFonts w:ascii="Calibri" w:hAnsi="Calibri" w:cs="Calibri"/>
          <w:b/>
          <w:bCs/>
          <w:sz w:val="20"/>
          <w:szCs w:val="20"/>
        </w:rPr>
        <w:t xml:space="preserve"> rejuvenation</w:t>
      </w:r>
      <w:r w:rsidRPr="00B8238D">
        <w:rPr>
          <w:rFonts w:ascii="Calibri" w:hAnsi="Calibri" w:cs="Calibri"/>
          <w:sz w:val="20"/>
          <w:szCs w:val="20"/>
        </w:rPr>
        <w:t xml:space="preserve"> </w:t>
      </w:r>
      <w:r w:rsidR="00660643">
        <w:rPr>
          <w:rFonts w:ascii="Calibri" w:hAnsi="Calibri" w:cs="Calibri"/>
          <w:sz w:val="20"/>
          <w:szCs w:val="20"/>
        </w:rPr>
        <w:t xml:space="preserve">of </w:t>
      </w:r>
      <w:r w:rsidRPr="00B8238D">
        <w:rPr>
          <w:rFonts w:ascii="Calibri" w:hAnsi="Calibri" w:cs="Calibri"/>
          <w:sz w:val="20"/>
          <w:szCs w:val="20"/>
        </w:rPr>
        <w:t>affected regions.</w:t>
      </w:r>
    </w:p>
    <w:p w14:paraId="7E5CA4F6" w14:textId="52D8F5A1" w:rsidR="00EF779B" w:rsidRPr="00660643" w:rsidRDefault="00AB682D" w:rsidP="00EF779B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Our second </w:t>
      </w:r>
      <w:r w:rsidR="00660643">
        <w:rPr>
          <w:rFonts w:ascii="Calibri" w:hAnsi="Calibri" w:cs="Calibri"/>
          <w:sz w:val="20"/>
          <w:szCs w:val="20"/>
        </w:rPr>
        <w:t>aim</w:t>
      </w:r>
      <w:r w:rsidRPr="00B8238D">
        <w:rPr>
          <w:rFonts w:ascii="Calibri" w:hAnsi="Calibri" w:cs="Calibri"/>
          <w:sz w:val="20"/>
          <w:szCs w:val="20"/>
        </w:rPr>
        <w:t xml:space="preserve"> is to explore the role of 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unions and other worker organisations</w:t>
      </w:r>
      <w:r w:rsidRPr="00B8238D">
        <w:rPr>
          <w:rFonts w:ascii="Calibri" w:hAnsi="Calibri" w:cs="Calibri"/>
          <w:sz w:val="20"/>
          <w:szCs w:val="20"/>
        </w:rPr>
        <w:t xml:space="preserve"> in shaping how these policies are received. We look at </w:t>
      </w:r>
      <w:r w:rsidRPr="00660643">
        <w:rPr>
          <w:rFonts w:ascii="Calibri" w:hAnsi="Calibri" w:cs="Calibri"/>
          <w:b/>
          <w:bCs/>
          <w:sz w:val="20"/>
          <w:szCs w:val="20"/>
        </w:rPr>
        <w:t xml:space="preserve">how the </w:t>
      </w:r>
      <w:r w:rsidRPr="00660643">
        <w:rPr>
          <w:rStyle w:val="Strong"/>
          <w:rFonts w:ascii="Calibri" w:eastAsiaTheme="majorEastAsia" w:hAnsi="Calibri" w:cs="Calibri"/>
          <w:sz w:val="20"/>
          <w:szCs w:val="20"/>
        </w:rPr>
        <w:t>credibility and visibility of union support</w:t>
      </w:r>
      <w:r w:rsidRPr="00660643">
        <w:rPr>
          <w:rFonts w:ascii="Calibri" w:hAnsi="Calibri" w:cs="Calibri"/>
          <w:b/>
          <w:bCs/>
          <w:sz w:val="20"/>
          <w:szCs w:val="20"/>
        </w:rPr>
        <w:t xml:space="preserve"> can build trust in climate-related reforms</w:t>
      </w:r>
      <w:r w:rsidRPr="00B8238D">
        <w:rPr>
          <w:rFonts w:ascii="Calibri" w:hAnsi="Calibri" w:cs="Calibri"/>
          <w:sz w:val="20"/>
          <w:szCs w:val="20"/>
        </w:rPr>
        <w:t xml:space="preserve">. Ultimately, we aim to identify what makes </w:t>
      </w:r>
      <w:r w:rsidRPr="00B8238D">
        <w:rPr>
          <w:rFonts w:ascii="Calibri" w:hAnsi="Calibri" w:cs="Calibri"/>
          <w:sz w:val="20"/>
          <w:szCs w:val="20"/>
        </w:rPr>
        <w:t xml:space="preserve">just </w:t>
      </w:r>
      <w:r w:rsidRPr="00B8238D">
        <w:rPr>
          <w:rFonts w:ascii="Calibri" w:hAnsi="Calibri" w:cs="Calibri"/>
          <w:sz w:val="20"/>
          <w:szCs w:val="20"/>
        </w:rPr>
        <w:t>transition policies both fair and politically viable from a worker’s perspective</w:t>
      </w:r>
      <w:r w:rsidRPr="00B8238D">
        <w:rPr>
          <w:rFonts w:ascii="Calibri" w:hAnsi="Calibri" w:cs="Calibri"/>
          <w:sz w:val="20"/>
          <w:szCs w:val="20"/>
        </w:rPr>
        <w:t>.</w:t>
      </w:r>
    </w:p>
    <w:p w14:paraId="5F8BBFC9" w14:textId="25E2A9AE" w:rsidR="0094723C" w:rsidRPr="00B8238D" w:rsidRDefault="00964B56" w:rsidP="00EF779B">
      <w:pPr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Empirical contribution</w:t>
      </w:r>
    </w:p>
    <w:p w14:paraId="66309928" w14:textId="7AE2D51F" w:rsidR="00B8238D" w:rsidRPr="00B8238D" w:rsidRDefault="0010665F" w:rsidP="00EF779B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By conducting a </w:t>
      </w:r>
      <w:r w:rsidRPr="00660643">
        <w:rPr>
          <w:rFonts w:ascii="Calibri" w:hAnsi="Calibri" w:cs="Calibri"/>
          <w:b/>
          <w:bCs/>
          <w:sz w:val="20"/>
          <w:szCs w:val="20"/>
        </w:rPr>
        <w:t>large-scale survey experiment with workers in France, Germany, and Poland,</w:t>
      </w:r>
      <w:r w:rsidRPr="00B8238D">
        <w:rPr>
          <w:rFonts w:ascii="Calibri" w:hAnsi="Calibri" w:cs="Calibri"/>
          <w:sz w:val="20"/>
          <w:szCs w:val="20"/>
        </w:rPr>
        <w:t xml:space="preserve"> this project simulates </w:t>
      </w:r>
      <w:r w:rsidRPr="00660643">
        <w:rPr>
          <w:rStyle w:val="Strong"/>
          <w:rFonts w:ascii="Calibri" w:hAnsi="Calibri" w:cs="Calibri"/>
          <w:b w:val="0"/>
          <w:bCs w:val="0"/>
          <w:sz w:val="20"/>
          <w:szCs w:val="20"/>
        </w:rPr>
        <w:t>realistic climate transition scenario</w:t>
      </w:r>
      <w:r w:rsidRPr="00660643">
        <w:rPr>
          <w:rStyle w:val="Strong"/>
          <w:rFonts w:ascii="Calibri" w:hAnsi="Calibri" w:cs="Calibri"/>
          <w:sz w:val="20"/>
          <w:szCs w:val="20"/>
        </w:rPr>
        <w:t>s</w:t>
      </w:r>
      <w:r w:rsidRPr="00B8238D">
        <w:rPr>
          <w:rFonts w:ascii="Calibri" w:hAnsi="Calibri" w:cs="Calibri"/>
          <w:sz w:val="20"/>
          <w:szCs w:val="20"/>
        </w:rPr>
        <w:t xml:space="preserve"> and tests which types of </w:t>
      </w:r>
      <w:r w:rsidRPr="00B8238D">
        <w:rPr>
          <w:rStyle w:val="Strong"/>
          <w:rFonts w:ascii="Calibri" w:hAnsi="Calibri" w:cs="Calibri"/>
          <w:b w:val="0"/>
          <w:bCs w:val="0"/>
          <w:sz w:val="20"/>
          <w:szCs w:val="20"/>
        </w:rPr>
        <w:t>support measures</w:t>
      </w:r>
      <w:r w:rsidRPr="00B8238D">
        <w:rPr>
          <w:rFonts w:ascii="Calibri" w:hAnsi="Calibri" w:cs="Calibri"/>
          <w:sz w:val="20"/>
          <w:szCs w:val="20"/>
        </w:rPr>
        <w:t xml:space="preserve"> are most effective in building worker consent for decarbonisation.</w:t>
      </w:r>
    </w:p>
    <w:p w14:paraId="628C496F" w14:textId="77777777" w:rsidR="00660643" w:rsidRDefault="0010665F" w:rsidP="00EF779B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Participants are asked to choose between </w:t>
      </w:r>
      <w:r w:rsidRPr="00B8238D">
        <w:rPr>
          <w:rStyle w:val="Strong"/>
          <w:rFonts w:ascii="Calibri" w:hAnsi="Calibri" w:cs="Calibri"/>
          <w:b w:val="0"/>
          <w:bCs w:val="0"/>
          <w:sz w:val="20"/>
          <w:szCs w:val="20"/>
        </w:rPr>
        <w:t>different Just Transition policy packages</w:t>
      </w:r>
      <w:r w:rsidRPr="00B8238D">
        <w:rPr>
          <w:rFonts w:ascii="Calibri" w:hAnsi="Calibri" w:cs="Calibri"/>
          <w:sz w:val="20"/>
          <w:szCs w:val="20"/>
        </w:rPr>
        <w:t>, each combining key elements such as:</w:t>
      </w:r>
      <w:r w:rsidRPr="00B8238D">
        <w:rPr>
          <w:rFonts w:ascii="Calibri" w:hAnsi="Calibri" w:cs="Calibri"/>
          <w:sz w:val="20"/>
          <w:szCs w:val="20"/>
        </w:rPr>
        <w:t xml:space="preserve"> </w:t>
      </w:r>
      <w:r w:rsidRPr="00660643">
        <w:rPr>
          <w:rStyle w:val="Strong"/>
          <w:rFonts w:ascii="Calibri" w:hAnsi="Calibri" w:cs="Calibri"/>
          <w:sz w:val="20"/>
          <w:szCs w:val="20"/>
        </w:rPr>
        <w:t>Financial compensation</w:t>
      </w:r>
      <w:r w:rsidRPr="00B8238D">
        <w:rPr>
          <w:rFonts w:ascii="Calibri" w:hAnsi="Calibri" w:cs="Calibri"/>
          <w:sz w:val="20"/>
          <w:szCs w:val="20"/>
        </w:rPr>
        <w:t xml:space="preserve"> (e.g. severance payments, monthly income bridges)</w:t>
      </w:r>
      <w:r w:rsidRPr="00B8238D">
        <w:rPr>
          <w:rFonts w:ascii="Calibri" w:hAnsi="Calibri" w:cs="Calibri"/>
          <w:sz w:val="20"/>
          <w:szCs w:val="20"/>
        </w:rPr>
        <w:t xml:space="preserve">;  </w:t>
      </w:r>
      <w:r w:rsidRPr="00660643">
        <w:rPr>
          <w:rStyle w:val="Strong"/>
          <w:rFonts w:ascii="Calibri" w:hAnsi="Calibri" w:cs="Calibri"/>
          <w:sz w:val="20"/>
          <w:szCs w:val="20"/>
        </w:rPr>
        <w:t>Job guarantees</w:t>
      </w:r>
      <w:r w:rsidRPr="00B8238D">
        <w:rPr>
          <w:rFonts w:ascii="Calibri" w:hAnsi="Calibri" w:cs="Calibri"/>
          <w:sz w:val="20"/>
          <w:szCs w:val="20"/>
        </w:rPr>
        <w:t xml:space="preserve"> or personalised job support</w:t>
      </w:r>
      <w:r w:rsidRPr="00B8238D">
        <w:rPr>
          <w:rFonts w:ascii="Calibri" w:hAnsi="Calibri" w:cs="Calibri"/>
          <w:sz w:val="20"/>
          <w:szCs w:val="20"/>
        </w:rPr>
        <w:t xml:space="preserve">; </w:t>
      </w:r>
      <w:r w:rsidRPr="00660643">
        <w:rPr>
          <w:rStyle w:val="Strong"/>
          <w:rFonts w:ascii="Calibri" w:hAnsi="Calibri" w:cs="Calibri"/>
          <w:sz w:val="20"/>
          <w:szCs w:val="20"/>
        </w:rPr>
        <w:t>Retraining opportunities</w:t>
      </w:r>
      <w:r w:rsidRPr="00660643">
        <w:rPr>
          <w:rFonts w:ascii="Calibri" w:hAnsi="Calibri" w:cs="Calibri"/>
          <w:sz w:val="20"/>
          <w:szCs w:val="20"/>
        </w:rPr>
        <w:t>,</w:t>
      </w:r>
      <w:r w:rsidRPr="00B8238D">
        <w:rPr>
          <w:rFonts w:ascii="Calibri" w:hAnsi="Calibri" w:cs="Calibri"/>
          <w:sz w:val="20"/>
          <w:szCs w:val="20"/>
        </w:rPr>
        <w:t xml:space="preserve"> from basic to advanced upskilling</w:t>
      </w:r>
      <w:r w:rsidRPr="00B8238D">
        <w:rPr>
          <w:rFonts w:ascii="Calibri" w:hAnsi="Calibri" w:cs="Calibri"/>
          <w:sz w:val="20"/>
          <w:szCs w:val="20"/>
        </w:rPr>
        <w:t xml:space="preserve">; </w:t>
      </w:r>
      <w:r w:rsidRPr="00B8238D">
        <w:rPr>
          <w:rFonts w:ascii="Calibri" w:hAnsi="Calibri" w:cs="Calibri"/>
          <w:sz w:val="20"/>
          <w:szCs w:val="20"/>
        </w:rPr>
        <w:lastRenderedPageBreak/>
        <w:t xml:space="preserve">and </w:t>
      </w:r>
      <w:r w:rsidRPr="00660643">
        <w:rPr>
          <w:rStyle w:val="Strong"/>
          <w:rFonts w:ascii="Calibri" w:hAnsi="Calibri" w:cs="Calibri"/>
          <w:sz w:val="20"/>
          <w:szCs w:val="20"/>
        </w:rPr>
        <w:t>community investments</w:t>
      </w:r>
      <w:r w:rsidRPr="00B8238D">
        <w:rPr>
          <w:rFonts w:ascii="Calibri" w:hAnsi="Calibri" w:cs="Calibri"/>
          <w:sz w:val="20"/>
          <w:szCs w:val="20"/>
        </w:rPr>
        <w:t xml:space="preserve"> in areas like public infrastructure, green industries, or welfare services.</w:t>
      </w:r>
      <w:r w:rsidRPr="00B8238D">
        <w:rPr>
          <w:rFonts w:ascii="Calibri" w:hAnsi="Calibri" w:cs="Calibri"/>
          <w:sz w:val="20"/>
          <w:szCs w:val="20"/>
        </w:rPr>
        <w:t xml:space="preserve"> </w:t>
      </w:r>
    </w:p>
    <w:p w14:paraId="5292A0B2" w14:textId="3E9496FC" w:rsidR="009918BD" w:rsidRPr="00B8238D" w:rsidRDefault="009918BD" w:rsidP="00EF779B">
      <w:p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These features are based on a </w:t>
      </w:r>
      <w:r w:rsidR="00660643" w:rsidRPr="0066064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comprehensive </w:t>
      </w:r>
      <w:r w:rsidRPr="0066064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review of Just Transition agreement</w:t>
      </w:r>
      <w:r w:rsidR="00660643" w:rsidRPr="0066064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</w:t>
      </w:r>
      <w:r w:rsidRPr="0066064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across the EU, grounding our scenarios in</w:t>
      </w:r>
      <w:r w:rsidRPr="006606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real-world policy dilemmas</w:t>
      </w:r>
      <w:r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6606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already faced by workers and unions</w:t>
      </w:r>
      <w:r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—from Spain’s coal deal to severance schemes in Poland and transition companies in Germany.</w:t>
      </w:r>
    </w:p>
    <w:p w14:paraId="4DD9DC5C" w14:textId="0875FF11" w:rsidR="00EF779B" w:rsidRDefault="00660643" w:rsidP="00EF779B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This study further</w:t>
      </w:r>
      <w:r w:rsidR="00E540B0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r w:rsidR="00E540B0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assesses</w:t>
      </w:r>
      <w:r w:rsidR="00E540B0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whether the active involvement of trusted intermediaries like trade unions can help </w:t>
      </w:r>
      <w:r w:rsidR="00E540B0" w:rsidRPr="00660643">
        <w:rPr>
          <w:rStyle w:val="Strong"/>
          <w:rFonts w:ascii="Calibri" w:eastAsiaTheme="majorEastAsia" w:hAnsi="Calibri" w:cs="Calibri"/>
          <w:sz w:val="20"/>
          <w:szCs w:val="20"/>
        </w:rPr>
        <w:t>reframe decarbonisation</w:t>
      </w:r>
      <w:r w:rsidR="00E540B0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r w:rsidR="00E540B0" w:rsidRPr="00660643">
        <w:rPr>
          <w:rStyle w:val="Strong"/>
          <w:rFonts w:ascii="Calibri" w:eastAsiaTheme="majorEastAsia" w:hAnsi="Calibri" w:cs="Calibri"/>
          <w:sz w:val="20"/>
          <w:szCs w:val="20"/>
        </w:rPr>
        <w:t xml:space="preserve">not as a </w:t>
      </w:r>
      <w:r w:rsidR="0010665F" w:rsidRPr="00660643">
        <w:rPr>
          <w:rStyle w:val="Strong"/>
          <w:rFonts w:ascii="Calibri" w:hAnsi="Calibri" w:cs="Calibri"/>
          <w:sz w:val="20"/>
          <w:szCs w:val="20"/>
        </w:rPr>
        <w:t>as a threat</w:t>
      </w:r>
      <w:r w:rsidR="0010665F" w:rsidRPr="00660643">
        <w:rPr>
          <w:rFonts w:ascii="Calibri" w:hAnsi="Calibri" w:cs="Calibri"/>
          <w:sz w:val="20"/>
          <w:szCs w:val="20"/>
        </w:rPr>
        <w:t xml:space="preserve">, </w:t>
      </w:r>
      <w:r w:rsidR="0010665F" w:rsidRPr="00660643">
        <w:rPr>
          <w:rFonts w:ascii="Calibri" w:hAnsi="Calibri" w:cs="Calibri"/>
          <w:b/>
          <w:bCs/>
          <w:sz w:val="20"/>
          <w:szCs w:val="20"/>
        </w:rPr>
        <w:t>but as a</w:t>
      </w:r>
      <w:r w:rsidR="0010665F" w:rsidRPr="00660643">
        <w:rPr>
          <w:rFonts w:ascii="Calibri" w:hAnsi="Calibri" w:cs="Calibri"/>
          <w:sz w:val="20"/>
          <w:szCs w:val="20"/>
        </w:rPr>
        <w:t xml:space="preserve"> </w:t>
      </w:r>
      <w:r w:rsidR="0010665F" w:rsidRPr="00660643">
        <w:rPr>
          <w:rStyle w:val="Strong"/>
          <w:rFonts w:ascii="Calibri" w:hAnsi="Calibri" w:cs="Calibri"/>
          <w:sz w:val="20"/>
          <w:szCs w:val="20"/>
        </w:rPr>
        <w:t xml:space="preserve">catalyst for </w:t>
      </w:r>
      <w:r w:rsidR="0010665F" w:rsidRPr="00660643">
        <w:rPr>
          <w:rStyle w:val="Strong"/>
          <w:rFonts w:ascii="Calibri" w:hAnsi="Calibri" w:cs="Calibri"/>
          <w:sz w:val="20"/>
          <w:szCs w:val="20"/>
        </w:rPr>
        <w:t xml:space="preserve">individual </w:t>
      </w:r>
      <w:r w:rsidR="0010665F" w:rsidRPr="00660643">
        <w:rPr>
          <w:rStyle w:val="Strong"/>
          <w:rFonts w:ascii="Calibri" w:hAnsi="Calibri" w:cs="Calibri"/>
          <w:sz w:val="20"/>
          <w:szCs w:val="20"/>
        </w:rPr>
        <w:t xml:space="preserve">security, </w:t>
      </w:r>
      <w:r w:rsidR="0010665F" w:rsidRPr="00660643">
        <w:rPr>
          <w:rStyle w:val="Strong"/>
          <w:rFonts w:ascii="Calibri" w:hAnsi="Calibri" w:cs="Calibri"/>
          <w:sz w:val="20"/>
          <w:szCs w:val="20"/>
        </w:rPr>
        <w:t>local revitalisation</w:t>
      </w:r>
      <w:r w:rsidR="0010665F" w:rsidRPr="00660643">
        <w:rPr>
          <w:rStyle w:val="Strong"/>
          <w:rFonts w:ascii="Calibri" w:hAnsi="Calibri" w:cs="Calibri"/>
          <w:sz w:val="20"/>
          <w:szCs w:val="20"/>
        </w:rPr>
        <w:t>, and longer-term development</w:t>
      </w:r>
      <w:r w:rsidR="0010665F" w:rsidRPr="00660643">
        <w:rPr>
          <w:rFonts w:ascii="Calibri" w:hAnsi="Calibri" w:cs="Calibri"/>
          <w:sz w:val="20"/>
          <w:szCs w:val="20"/>
        </w:rPr>
        <w:t>.</w:t>
      </w:r>
      <w:r w:rsidR="0010665F" w:rsidRPr="00660643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Our</w:t>
      </w:r>
      <w:r w:rsidR="0010665F" w:rsidRPr="00B8238D">
        <w:rPr>
          <w:rFonts w:ascii="Calibri" w:hAnsi="Calibri" w:cs="Calibri"/>
          <w:sz w:val="20"/>
          <w:szCs w:val="20"/>
        </w:rPr>
        <w:t xml:space="preserve"> vignette experiment</w:t>
      </w:r>
      <w:r>
        <w:rPr>
          <w:rFonts w:ascii="Calibri" w:hAnsi="Calibri" w:cs="Calibri"/>
          <w:sz w:val="20"/>
          <w:szCs w:val="20"/>
        </w:rPr>
        <w:t xml:space="preserve"> </w:t>
      </w:r>
      <w:r w:rsidR="0010665F" w:rsidRPr="00B8238D">
        <w:rPr>
          <w:rFonts w:ascii="Calibri" w:hAnsi="Calibri" w:cs="Calibri"/>
          <w:sz w:val="20"/>
          <w:szCs w:val="20"/>
        </w:rPr>
        <w:t>assess</w:t>
      </w:r>
      <w:r>
        <w:rPr>
          <w:rFonts w:ascii="Calibri" w:hAnsi="Calibri" w:cs="Calibri"/>
          <w:sz w:val="20"/>
          <w:szCs w:val="20"/>
        </w:rPr>
        <w:t>es</w:t>
      </w:r>
      <w:r w:rsidR="0010665F" w:rsidRPr="00B8238D">
        <w:rPr>
          <w:rFonts w:ascii="Calibri" w:hAnsi="Calibri" w:cs="Calibri"/>
          <w:sz w:val="20"/>
          <w:szCs w:val="20"/>
        </w:rPr>
        <w:t xml:space="preserve"> whether union </w:t>
      </w:r>
      <w:r>
        <w:rPr>
          <w:rFonts w:ascii="Calibri" w:hAnsi="Calibri" w:cs="Calibri"/>
          <w:sz w:val="20"/>
          <w:szCs w:val="20"/>
        </w:rPr>
        <w:t>support</w:t>
      </w:r>
      <w:r w:rsidR="0010665F" w:rsidRPr="00B8238D">
        <w:rPr>
          <w:rFonts w:ascii="Calibri" w:hAnsi="Calibri" w:cs="Calibri"/>
          <w:sz w:val="20"/>
          <w:szCs w:val="20"/>
        </w:rPr>
        <w:t xml:space="preserve"> increases trust in </w:t>
      </w:r>
      <w:r>
        <w:rPr>
          <w:rFonts w:ascii="Calibri" w:hAnsi="Calibri" w:cs="Calibri"/>
          <w:sz w:val="20"/>
          <w:szCs w:val="20"/>
        </w:rPr>
        <w:t>envisaged</w:t>
      </w:r>
      <w:r w:rsidR="0010665F" w:rsidRPr="00B8238D">
        <w:rPr>
          <w:rFonts w:ascii="Calibri" w:hAnsi="Calibri" w:cs="Calibri"/>
          <w:sz w:val="20"/>
          <w:szCs w:val="20"/>
        </w:rPr>
        <w:t xml:space="preserve"> plans</w:t>
      </w:r>
      <w:r w:rsidR="0010665F" w:rsidRPr="00B8238D">
        <w:rPr>
          <w:rFonts w:ascii="Calibri" w:hAnsi="Calibri" w:cs="Calibri"/>
          <w:sz w:val="20"/>
          <w:szCs w:val="20"/>
        </w:rPr>
        <w:t xml:space="preserve">, </w:t>
      </w:r>
      <w:r w:rsidR="0010665F" w:rsidRPr="00B8238D">
        <w:rPr>
          <w:rFonts w:ascii="Calibri" w:hAnsi="Calibri" w:cs="Calibri"/>
          <w:sz w:val="20"/>
          <w:szCs w:val="20"/>
        </w:rPr>
        <w:t xml:space="preserve">encourages </w:t>
      </w:r>
      <w:r>
        <w:rPr>
          <w:rFonts w:ascii="Calibri" w:hAnsi="Calibri" w:cs="Calibri"/>
          <w:sz w:val="20"/>
          <w:szCs w:val="20"/>
        </w:rPr>
        <w:t xml:space="preserve">worker </w:t>
      </w:r>
      <w:r w:rsidR="0010665F" w:rsidRPr="00B8238D">
        <w:rPr>
          <w:rFonts w:ascii="Calibri" w:hAnsi="Calibri" w:cs="Calibri"/>
          <w:sz w:val="20"/>
          <w:szCs w:val="20"/>
        </w:rPr>
        <w:t>participation in shaping the transition</w:t>
      </w:r>
      <w:r>
        <w:rPr>
          <w:rFonts w:ascii="Calibri" w:hAnsi="Calibri" w:cs="Calibri"/>
          <w:sz w:val="20"/>
          <w:szCs w:val="20"/>
        </w:rPr>
        <w:t xml:space="preserve">, and ultimately </w:t>
      </w:r>
      <w:r w:rsidRPr="00B8238D">
        <w:rPr>
          <w:rFonts w:ascii="Calibri" w:hAnsi="Calibri" w:cs="Calibri"/>
          <w:sz w:val="20"/>
          <w:szCs w:val="20"/>
        </w:rPr>
        <w:t xml:space="preserve">contribute to </w:t>
      </w:r>
      <w:r>
        <w:rPr>
          <w:rFonts w:ascii="Calibri" w:hAnsi="Calibri" w:cs="Calibri"/>
          <w:sz w:val="20"/>
          <w:szCs w:val="20"/>
        </w:rPr>
        <w:t>their</w:t>
      </w:r>
      <w:r w:rsidRPr="00B8238D">
        <w:rPr>
          <w:rFonts w:ascii="Calibri" w:hAnsi="Calibri" w:cs="Calibri"/>
          <w:sz w:val="20"/>
          <w:szCs w:val="20"/>
        </w:rPr>
        <w:t xml:space="preserve"> realignment</w:t>
      </w:r>
      <w:r>
        <w:rPr>
          <w:rFonts w:ascii="Calibri" w:hAnsi="Calibri" w:cs="Calibri"/>
          <w:sz w:val="20"/>
          <w:szCs w:val="20"/>
        </w:rPr>
        <w:t xml:space="preserve"> behind climate action.</w:t>
      </w:r>
    </w:p>
    <w:p w14:paraId="5F7AF68B" w14:textId="2B7A7CAD" w:rsidR="00EF779B" w:rsidRPr="00EF779B" w:rsidRDefault="00EF779B" w:rsidP="00EF779B">
      <w:pPr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Methods and data</w:t>
      </w:r>
    </w:p>
    <w:p w14:paraId="79FAD8F1" w14:textId="06268BB3" w:rsidR="00E540B0" w:rsidRPr="00B8238D" w:rsidRDefault="00E540B0" w:rsidP="00EF779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To ensure that our results reflect the actual concerns of those most affected, we are recruiting a </w:t>
      </w:r>
      <w:r w:rsidRPr="00660643">
        <w:rPr>
          <w:rStyle w:val="Strong"/>
          <w:rFonts w:ascii="Calibri" w:eastAsiaTheme="majorEastAsia" w:hAnsi="Calibri" w:cs="Calibri"/>
          <w:sz w:val="20"/>
          <w:szCs w:val="20"/>
        </w:rPr>
        <w:t>representative sample of 1,500 workers</w:t>
      </w:r>
      <w:r w:rsidRPr="00660643">
        <w:rPr>
          <w:rFonts w:ascii="Calibri" w:hAnsi="Calibri" w:cs="Calibri"/>
          <w:sz w:val="20"/>
          <w:szCs w:val="20"/>
        </w:rPr>
        <w:t xml:space="preserve"> </w:t>
      </w:r>
      <w:r w:rsidRPr="00660643">
        <w:rPr>
          <w:rFonts w:ascii="Calibri" w:hAnsi="Calibri" w:cs="Calibri"/>
          <w:b/>
          <w:bCs/>
          <w:sz w:val="20"/>
          <w:szCs w:val="20"/>
        </w:rPr>
        <w:t xml:space="preserve">in </w:t>
      </w:r>
      <w:r w:rsidR="009918BD" w:rsidRPr="00660643">
        <w:rPr>
          <w:rFonts w:ascii="Calibri" w:hAnsi="Calibri" w:cs="Calibri"/>
          <w:b/>
          <w:bCs/>
          <w:sz w:val="20"/>
          <w:szCs w:val="20"/>
        </w:rPr>
        <w:t xml:space="preserve">manufacturing </w:t>
      </w:r>
      <w:r w:rsidRPr="00660643">
        <w:rPr>
          <w:rFonts w:ascii="Calibri" w:hAnsi="Calibri" w:cs="Calibri"/>
          <w:b/>
          <w:bCs/>
          <w:sz w:val="20"/>
          <w:szCs w:val="20"/>
        </w:rPr>
        <w:t xml:space="preserve">sectors like </w:t>
      </w:r>
      <w:r w:rsidR="009918BD" w:rsidRPr="00660643">
        <w:rPr>
          <w:rFonts w:ascii="Calibri" w:hAnsi="Calibri" w:cs="Calibri"/>
          <w:b/>
          <w:bCs/>
          <w:sz w:val="20"/>
          <w:szCs w:val="20"/>
        </w:rPr>
        <w:t>mining</w:t>
      </w:r>
      <w:r w:rsidRPr="00660643">
        <w:rPr>
          <w:rFonts w:ascii="Calibri" w:hAnsi="Calibri" w:cs="Calibri"/>
          <w:b/>
          <w:bCs/>
          <w:sz w:val="20"/>
          <w:szCs w:val="20"/>
        </w:rPr>
        <w:t>, auto</w:t>
      </w:r>
      <w:r w:rsidR="009918BD" w:rsidRPr="00660643">
        <w:rPr>
          <w:rFonts w:ascii="Calibri" w:hAnsi="Calibri" w:cs="Calibri"/>
          <w:b/>
          <w:bCs/>
          <w:sz w:val="20"/>
          <w:szCs w:val="20"/>
        </w:rPr>
        <w:t>motive</w:t>
      </w:r>
      <w:r w:rsidRPr="00660643">
        <w:rPr>
          <w:rFonts w:ascii="Calibri" w:hAnsi="Calibri" w:cs="Calibri"/>
          <w:b/>
          <w:bCs/>
          <w:sz w:val="20"/>
          <w:szCs w:val="20"/>
        </w:rPr>
        <w:t>, and aviation</w:t>
      </w:r>
      <w:r w:rsidRPr="00660643">
        <w:rPr>
          <w:rFonts w:ascii="Calibri" w:hAnsi="Calibri" w:cs="Calibri"/>
          <w:sz w:val="20"/>
          <w:szCs w:val="20"/>
        </w:rPr>
        <w:t>.</w:t>
      </w:r>
      <w:r w:rsidRPr="00B8238D">
        <w:rPr>
          <w:rFonts w:ascii="Calibri" w:hAnsi="Calibri" w:cs="Calibri"/>
          <w:sz w:val="20"/>
          <w:szCs w:val="20"/>
        </w:rPr>
        <w:t xml:space="preserve"> The survey will be distributed in collaboration with 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trade union associations and </w:t>
      </w:r>
      <w:r w:rsidR="0010665F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human resources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departments</w:t>
      </w:r>
      <w:r w:rsidR="0010665F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of targeted firms</w:t>
      </w:r>
      <w:r w:rsidR="00660643">
        <w:rPr>
          <w:rFonts w:ascii="Calibri" w:hAnsi="Calibri" w:cs="Calibri"/>
          <w:sz w:val="20"/>
          <w:szCs w:val="20"/>
        </w:rPr>
        <w:t>.</w:t>
      </w:r>
    </w:p>
    <w:p w14:paraId="29AA01DF" w14:textId="1110DC13" w:rsidR="00B8238D" w:rsidRDefault="00E540B0" w:rsidP="00EF779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660643">
        <w:rPr>
          <w:rFonts w:ascii="Calibri" w:hAnsi="Calibri" w:cs="Calibri"/>
          <w:b/>
          <w:bCs/>
          <w:sz w:val="20"/>
          <w:szCs w:val="20"/>
        </w:rPr>
        <w:t xml:space="preserve">By using these structured and robust methods, we go beyond opinion polling to understand how workers </w:t>
      </w:r>
      <w:r w:rsidRPr="00660643">
        <w:rPr>
          <w:rStyle w:val="Strong"/>
          <w:rFonts w:ascii="Calibri" w:eastAsiaTheme="majorEastAsia" w:hAnsi="Calibri" w:cs="Calibri"/>
          <w:sz w:val="20"/>
          <w:szCs w:val="20"/>
        </w:rPr>
        <w:t>actually weigh trade-offs</w:t>
      </w:r>
      <w:r w:rsidR="00660643">
        <w:rPr>
          <w:rFonts w:ascii="Calibri" w:hAnsi="Calibri" w:cs="Calibri"/>
          <w:sz w:val="20"/>
          <w:szCs w:val="20"/>
        </w:rPr>
        <w:t xml:space="preserve"> and whether union positions affect these choices</w:t>
      </w:r>
      <w:r w:rsidRPr="00B8238D">
        <w:rPr>
          <w:rFonts w:ascii="Calibri" w:hAnsi="Calibri" w:cs="Calibri"/>
          <w:sz w:val="20"/>
          <w:szCs w:val="20"/>
        </w:rPr>
        <w:t>.</w:t>
      </w:r>
      <w:r w:rsidRPr="00B8238D">
        <w:rPr>
          <w:rFonts w:ascii="Calibri" w:hAnsi="Calibri" w:cs="Calibri"/>
          <w:sz w:val="20"/>
          <w:szCs w:val="20"/>
        </w:rPr>
        <w:t xml:space="preserve"> </w:t>
      </w:r>
      <w:r w:rsidR="00660643">
        <w:rPr>
          <w:rFonts w:ascii="Calibri" w:hAnsi="Calibri" w:cs="Calibri"/>
          <w:sz w:val="20"/>
          <w:szCs w:val="20"/>
        </w:rPr>
        <w:t>T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his survey </w:t>
      </w:r>
      <w:r w:rsidR="009918BD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will provide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evidence-based insights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r w:rsidR="009918BD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to key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questions</w:t>
      </w:r>
      <w:r w:rsidRPr="00B8238D">
        <w:rPr>
          <w:rFonts w:ascii="Calibri" w:hAnsi="Calibri" w:cs="Calibri"/>
          <w:sz w:val="20"/>
          <w:szCs w:val="20"/>
        </w:rPr>
        <w:t>:</w:t>
      </w:r>
    </w:p>
    <w:p w14:paraId="1C4698BB" w14:textId="77777777" w:rsidR="00B8238D" w:rsidRDefault="00E540B0" w:rsidP="00EF779B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>What do workers expect from a fair transition?</w:t>
      </w:r>
    </w:p>
    <w:p w14:paraId="7985E0C7" w14:textId="20471F8B" w:rsidR="00B8238D" w:rsidRDefault="00E540B0" w:rsidP="00EF779B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How do different types of </w:t>
      </w:r>
      <w:r w:rsidRPr="00B8238D">
        <w:rPr>
          <w:rFonts w:ascii="Calibri" w:hAnsi="Calibri" w:cs="Calibri"/>
          <w:sz w:val="20"/>
          <w:szCs w:val="20"/>
        </w:rPr>
        <w:t xml:space="preserve">social policy instruments </w:t>
      </w:r>
      <w:r w:rsidR="009918BD" w:rsidRPr="00B8238D">
        <w:rPr>
          <w:rFonts w:ascii="Calibri" w:hAnsi="Calibri" w:cs="Calibri"/>
          <w:sz w:val="20"/>
          <w:szCs w:val="20"/>
        </w:rPr>
        <w:t>shape</w:t>
      </w:r>
      <w:r w:rsidRPr="00B8238D">
        <w:rPr>
          <w:rFonts w:ascii="Calibri" w:hAnsi="Calibri" w:cs="Calibri"/>
          <w:sz w:val="20"/>
          <w:szCs w:val="20"/>
        </w:rPr>
        <w:t xml:space="preserve"> consent</w:t>
      </w:r>
      <w:r w:rsidRPr="00B8238D">
        <w:rPr>
          <w:rFonts w:ascii="Calibri" w:hAnsi="Calibri" w:cs="Calibri"/>
          <w:sz w:val="20"/>
          <w:szCs w:val="20"/>
        </w:rPr>
        <w:t xml:space="preserve"> to climate </w:t>
      </w:r>
      <w:r w:rsidR="009918BD" w:rsidRPr="00B8238D">
        <w:rPr>
          <w:rFonts w:ascii="Calibri" w:hAnsi="Calibri" w:cs="Calibri"/>
          <w:sz w:val="20"/>
          <w:szCs w:val="20"/>
        </w:rPr>
        <w:t>action</w:t>
      </w:r>
      <w:r w:rsidRPr="00B8238D">
        <w:rPr>
          <w:rFonts w:ascii="Calibri" w:hAnsi="Calibri" w:cs="Calibri"/>
          <w:sz w:val="20"/>
          <w:szCs w:val="20"/>
        </w:rPr>
        <w:t>?</w:t>
      </w:r>
    </w:p>
    <w:p w14:paraId="231D4435" w14:textId="23AE0B79" w:rsidR="009918BD" w:rsidRPr="00B8238D" w:rsidRDefault="00E540B0" w:rsidP="00EF779B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What role </w:t>
      </w:r>
      <w:r w:rsidR="00104B40">
        <w:rPr>
          <w:rFonts w:ascii="Calibri" w:hAnsi="Calibri" w:cs="Calibri"/>
          <w:sz w:val="20"/>
          <w:szCs w:val="20"/>
        </w:rPr>
        <w:t>do worker assocations</w:t>
      </w:r>
      <w:r w:rsidRPr="00B8238D">
        <w:rPr>
          <w:rFonts w:ascii="Calibri" w:hAnsi="Calibri" w:cs="Calibri"/>
          <w:sz w:val="20"/>
          <w:szCs w:val="20"/>
        </w:rPr>
        <w:t xml:space="preserve"> play in reshaping how climate policies are perceived?</w:t>
      </w:r>
    </w:p>
    <w:p w14:paraId="5CBECA1D" w14:textId="240F6EC1" w:rsidR="00EF779B" w:rsidRPr="00104B40" w:rsidRDefault="009918BD" w:rsidP="00EF779B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b/>
          <w:bCs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Ultimately, </w:t>
      </w:r>
      <w:r w:rsidR="00104B40">
        <w:rPr>
          <w:rFonts w:ascii="Calibri" w:hAnsi="Calibri" w:cs="Calibri"/>
          <w:sz w:val="20"/>
          <w:szCs w:val="20"/>
        </w:rPr>
        <w:t>our</w:t>
      </w:r>
      <w:r w:rsidRPr="00B8238D">
        <w:rPr>
          <w:rFonts w:ascii="Calibri" w:hAnsi="Calibri" w:cs="Calibri"/>
          <w:sz w:val="20"/>
          <w:szCs w:val="20"/>
        </w:rPr>
        <w:t xml:space="preserve"> findings </w:t>
      </w:r>
      <w:r w:rsidR="00104B40">
        <w:rPr>
          <w:rFonts w:ascii="Calibri" w:hAnsi="Calibri" w:cs="Calibri"/>
          <w:sz w:val="20"/>
          <w:szCs w:val="20"/>
        </w:rPr>
        <w:t>seek to</w:t>
      </w:r>
      <w:r w:rsidRPr="00B8238D">
        <w:rPr>
          <w:rFonts w:ascii="Calibri" w:hAnsi="Calibri" w:cs="Calibri"/>
          <w:sz w:val="20"/>
          <w:szCs w:val="20"/>
        </w:rPr>
        <w:t xml:space="preserve"> support the </w:t>
      </w:r>
      <w:r w:rsidR="00104B40">
        <w:rPr>
          <w:rFonts w:ascii="Calibri" w:hAnsi="Calibri" w:cs="Calibri"/>
          <w:sz w:val="20"/>
          <w:szCs w:val="20"/>
        </w:rPr>
        <w:t>design</w:t>
      </w:r>
      <w:r w:rsidRPr="00B8238D">
        <w:rPr>
          <w:rFonts w:ascii="Calibri" w:hAnsi="Calibri" w:cs="Calibri"/>
          <w:sz w:val="20"/>
          <w:szCs w:val="20"/>
        </w:rPr>
        <w:t xml:space="preserve"> of 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more equitable, and politically viable Just Transition strategies</w:t>
      </w:r>
      <w:r w:rsidRPr="00B8238D">
        <w:rPr>
          <w:rFonts w:ascii="Calibri" w:hAnsi="Calibri" w:cs="Calibri"/>
          <w:sz w:val="20"/>
          <w:szCs w:val="20"/>
        </w:rPr>
        <w:t xml:space="preserve">, while offering 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practical tools</w:t>
      </w:r>
      <w:r w:rsidRPr="00B8238D">
        <w:rPr>
          <w:rFonts w:ascii="Calibri" w:hAnsi="Calibri" w:cs="Calibri"/>
          <w:sz w:val="20"/>
          <w:szCs w:val="20"/>
        </w:rPr>
        <w:t xml:space="preserve"> for unions and employers to </w:t>
      </w:r>
      <w:r w:rsidRPr="00104B40">
        <w:rPr>
          <w:rFonts w:ascii="Calibri" w:hAnsi="Calibri" w:cs="Calibri"/>
          <w:b/>
          <w:bCs/>
          <w:sz w:val="20"/>
          <w:szCs w:val="20"/>
        </w:rPr>
        <w:t xml:space="preserve">anticipate challenges and </w:t>
      </w:r>
      <w:r w:rsidRPr="00104B40">
        <w:rPr>
          <w:rFonts w:ascii="Calibri" w:hAnsi="Calibri" w:cs="Calibri"/>
          <w:b/>
          <w:bCs/>
          <w:sz w:val="20"/>
          <w:szCs w:val="20"/>
        </w:rPr>
        <w:t xml:space="preserve">strengthen worker engagement in </w:t>
      </w:r>
      <w:r w:rsidRPr="00104B40">
        <w:rPr>
          <w:rFonts w:ascii="Calibri" w:hAnsi="Calibri" w:cs="Calibri"/>
          <w:b/>
          <w:bCs/>
          <w:sz w:val="20"/>
          <w:szCs w:val="20"/>
        </w:rPr>
        <w:t>different national and local contexts.</w:t>
      </w:r>
    </w:p>
    <w:p w14:paraId="3AA25C63" w14:textId="03943488" w:rsidR="00964B56" w:rsidRPr="00B8238D" w:rsidRDefault="00021E83" w:rsidP="00EF779B">
      <w:pPr>
        <w:tabs>
          <w:tab w:val="left" w:pos="1413"/>
        </w:tabs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Your role</w:t>
      </w:r>
    </w:p>
    <w:p w14:paraId="662CAE92" w14:textId="6B170137" w:rsidR="00104B40" w:rsidRDefault="00053CF7" w:rsidP="00EF779B">
      <w:pPr>
        <w:pStyle w:val="Default"/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By helping circulate the questionnaire among your members or employees, </w:t>
      </w:r>
      <w:r w:rsidRPr="00B8238D">
        <w:rPr>
          <w:rFonts w:ascii="Calibri" w:hAnsi="Calibri" w:cs="Calibri"/>
          <w:sz w:val="20"/>
          <w:szCs w:val="20"/>
        </w:rPr>
        <w:t xml:space="preserve">partners </w:t>
      </w:r>
      <w:r w:rsidR="00104B40">
        <w:rPr>
          <w:rFonts w:ascii="Calibri" w:hAnsi="Calibri" w:cs="Calibri"/>
          <w:sz w:val="20"/>
          <w:szCs w:val="20"/>
        </w:rPr>
        <w:t xml:space="preserve">will </w:t>
      </w:r>
      <w:r w:rsidRPr="00B8238D">
        <w:rPr>
          <w:rFonts w:ascii="Calibri" w:hAnsi="Calibri" w:cs="Calibri"/>
          <w:sz w:val="20"/>
          <w:szCs w:val="20"/>
        </w:rPr>
        <w:t xml:space="preserve">help </w:t>
      </w:r>
      <w:r w:rsidR="00104B40" w:rsidRPr="00104B40">
        <w:rPr>
          <w:rFonts w:ascii="Calibri" w:hAnsi="Calibri" w:cs="Calibri"/>
          <w:b/>
          <w:bCs/>
          <w:sz w:val="20"/>
          <w:szCs w:val="20"/>
        </w:rPr>
        <w:t>gather</w:t>
      </w:r>
      <w:r w:rsidRPr="00104B40">
        <w:rPr>
          <w:rFonts w:ascii="Calibri" w:hAnsi="Calibri" w:cs="Calibri"/>
          <w:b/>
          <w:bCs/>
          <w:sz w:val="20"/>
          <w:szCs w:val="20"/>
        </w:rPr>
        <w:t xml:space="preserve"> a more </w:t>
      </w:r>
      <w:r w:rsidRPr="00104B40">
        <w:rPr>
          <w:rStyle w:val="Strong"/>
          <w:rFonts w:ascii="Calibri" w:hAnsi="Calibri" w:cs="Calibri"/>
          <w:sz w:val="20"/>
          <w:szCs w:val="20"/>
        </w:rPr>
        <w:t>representative and credible evidence base</w:t>
      </w:r>
      <w:r w:rsidR="00104B40">
        <w:rPr>
          <w:rFonts w:ascii="Calibri" w:hAnsi="Calibri" w:cs="Calibri"/>
          <w:sz w:val="20"/>
          <w:szCs w:val="20"/>
        </w:rPr>
        <w:t xml:space="preserve">, capturing </w:t>
      </w:r>
      <w:r w:rsidR="00104B40" w:rsidRPr="00B8238D">
        <w:rPr>
          <w:rFonts w:ascii="Calibri" w:hAnsi="Calibri" w:cs="Calibri"/>
          <w:sz w:val="20"/>
          <w:szCs w:val="20"/>
        </w:rPr>
        <w:t>the voices of those most directly affected by climate policies.</w:t>
      </w:r>
    </w:p>
    <w:p w14:paraId="17E481D6" w14:textId="6C969E07" w:rsidR="00EF779B" w:rsidRPr="00104B40" w:rsidRDefault="00053CF7" w:rsidP="00EF779B">
      <w:pPr>
        <w:pStyle w:val="Default"/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Unions and worker organisations are often the first to understand emerging concerns on the ground. </w:t>
      </w:r>
      <w:r w:rsidRPr="00B8238D">
        <w:rPr>
          <w:rFonts w:ascii="Calibri" w:hAnsi="Calibri" w:cs="Calibri"/>
          <w:sz w:val="20"/>
          <w:szCs w:val="20"/>
        </w:rPr>
        <w:t xml:space="preserve">More than just a distribution channel, </w:t>
      </w:r>
      <w:r w:rsidRPr="00104B40">
        <w:rPr>
          <w:rFonts w:ascii="Calibri" w:hAnsi="Calibri" w:cs="Calibri"/>
          <w:b/>
          <w:bCs/>
          <w:sz w:val="20"/>
          <w:szCs w:val="20"/>
        </w:rPr>
        <w:t xml:space="preserve">your </w:t>
      </w:r>
      <w:r w:rsidR="00104B40">
        <w:rPr>
          <w:rFonts w:ascii="Calibri" w:hAnsi="Calibri" w:cs="Calibri"/>
          <w:b/>
          <w:bCs/>
          <w:sz w:val="20"/>
          <w:szCs w:val="20"/>
        </w:rPr>
        <w:t>involvement</w:t>
      </w:r>
      <w:r w:rsidRPr="00104B40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104B40" w:rsidRPr="00104B40">
        <w:rPr>
          <w:rFonts w:ascii="Calibri" w:hAnsi="Calibri" w:cs="Calibri"/>
          <w:b/>
          <w:bCs/>
          <w:sz w:val="20"/>
          <w:szCs w:val="20"/>
        </w:rPr>
        <w:t xml:space="preserve">will further </w:t>
      </w:r>
      <w:r w:rsidRPr="00104B40">
        <w:rPr>
          <w:rFonts w:ascii="Calibri" w:hAnsi="Calibri" w:cs="Calibri"/>
          <w:b/>
          <w:bCs/>
          <w:sz w:val="20"/>
          <w:szCs w:val="20"/>
        </w:rPr>
        <w:t>bring</w:t>
      </w:r>
      <w:r w:rsidR="00104B40" w:rsidRPr="00104B40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104B40" w:rsidRPr="00104B40">
        <w:rPr>
          <w:rStyle w:val="Strong"/>
          <w:rFonts w:ascii="Calibri" w:hAnsi="Calibri" w:cs="Calibri"/>
          <w:sz w:val="20"/>
          <w:szCs w:val="20"/>
        </w:rPr>
        <w:t>trust</w:t>
      </w:r>
      <w:r w:rsidR="00104B40" w:rsidRPr="00104B40">
        <w:rPr>
          <w:rStyle w:val="Strong"/>
          <w:rFonts w:ascii="Calibri" w:eastAsiaTheme="majorEastAsia" w:hAnsi="Calibri" w:cs="Calibri"/>
          <w:sz w:val="20"/>
          <w:szCs w:val="20"/>
        </w:rPr>
        <w:t xml:space="preserve"> and </w:t>
      </w:r>
      <w:r w:rsidR="00104B40" w:rsidRPr="00104B40">
        <w:rPr>
          <w:rStyle w:val="Strong"/>
          <w:rFonts w:ascii="Calibri" w:hAnsi="Calibri" w:cs="Calibri"/>
          <w:sz w:val="20"/>
          <w:szCs w:val="20"/>
        </w:rPr>
        <w:t>legitimacy</w:t>
      </w:r>
      <w:r w:rsidR="00104B40" w:rsidRPr="00B8238D">
        <w:rPr>
          <w:rFonts w:ascii="Calibri" w:hAnsi="Calibri" w:cs="Calibri"/>
          <w:sz w:val="20"/>
          <w:szCs w:val="20"/>
        </w:rPr>
        <w:t xml:space="preserve"> </w:t>
      </w:r>
      <w:r w:rsidRPr="00104B40">
        <w:rPr>
          <w:rFonts w:ascii="Calibri" w:hAnsi="Calibri" w:cs="Calibri"/>
          <w:b/>
          <w:bCs/>
          <w:sz w:val="20"/>
          <w:szCs w:val="20"/>
        </w:rPr>
        <w:t>to this research</w:t>
      </w:r>
      <w:r w:rsidR="00104B40">
        <w:rPr>
          <w:rFonts w:ascii="Calibri" w:hAnsi="Calibri" w:cs="Calibri"/>
          <w:sz w:val="20"/>
          <w:szCs w:val="20"/>
        </w:rPr>
        <w:t>,</w:t>
      </w:r>
      <w:r w:rsidR="00104B40" w:rsidRPr="00B8238D">
        <w:rPr>
          <w:rFonts w:ascii="Calibri" w:hAnsi="Calibri" w:cs="Calibri"/>
          <w:sz w:val="20"/>
          <w:szCs w:val="20"/>
        </w:rPr>
        <w:t xml:space="preserve"> while demonstrating proactive leadership in </w:t>
      </w:r>
      <w:r w:rsidR="00104B40">
        <w:rPr>
          <w:rFonts w:ascii="Calibri" w:hAnsi="Calibri" w:cs="Calibri"/>
          <w:sz w:val="20"/>
          <w:szCs w:val="20"/>
        </w:rPr>
        <w:t>anticipating necessary</w:t>
      </w:r>
      <w:r w:rsidR="00104B40" w:rsidRPr="00B8238D">
        <w:rPr>
          <w:rFonts w:ascii="Calibri" w:hAnsi="Calibri" w:cs="Calibri"/>
          <w:sz w:val="20"/>
          <w:szCs w:val="20"/>
        </w:rPr>
        <w:t xml:space="preserve"> </w:t>
      </w:r>
      <w:r w:rsidR="00104B40">
        <w:rPr>
          <w:rFonts w:ascii="Calibri" w:hAnsi="Calibri" w:cs="Calibri"/>
          <w:sz w:val="20"/>
          <w:szCs w:val="20"/>
        </w:rPr>
        <w:t>climate action</w:t>
      </w:r>
      <w:r w:rsidR="00104B40" w:rsidRPr="00B8238D">
        <w:rPr>
          <w:rFonts w:ascii="Calibri" w:hAnsi="Calibri" w:cs="Calibri"/>
          <w:sz w:val="20"/>
          <w:szCs w:val="20"/>
        </w:rPr>
        <w:t>.</w:t>
      </w:r>
    </w:p>
    <w:p w14:paraId="552305AB" w14:textId="2676769F" w:rsidR="00EF779B" w:rsidRPr="00EF779B" w:rsidRDefault="00104B40" w:rsidP="00EF779B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Your</w:t>
      </w:r>
      <w:r w:rsidR="00053CF7" w:rsidRPr="00B8238D">
        <w:rPr>
          <w:rFonts w:ascii="Calibri" w:hAnsi="Calibri" w:cs="Calibri"/>
          <w:sz w:val="20"/>
          <w:szCs w:val="20"/>
        </w:rPr>
        <w:t xml:space="preserve"> contribution will </w:t>
      </w:r>
      <w:r>
        <w:rPr>
          <w:rFonts w:ascii="Calibri" w:hAnsi="Calibri" w:cs="Calibri"/>
          <w:sz w:val="20"/>
          <w:szCs w:val="20"/>
        </w:rPr>
        <w:t xml:space="preserve">finally </w:t>
      </w:r>
      <w:r w:rsidR="00053CF7" w:rsidRPr="00B8238D">
        <w:rPr>
          <w:rFonts w:ascii="Calibri" w:hAnsi="Calibri" w:cs="Calibri"/>
          <w:sz w:val="20"/>
          <w:szCs w:val="20"/>
        </w:rPr>
        <w:t>help</w:t>
      </w:r>
      <w:r>
        <w:rPr>
          <w:rFonts w:ascii="Calibri" w:hAnsi="Calibri" w:cs="Calibri"/>
          <w:sz w:val="20"/>
          <w:szCs w:val="20"/>
        </w:rPr>
        <w:t xml:space="preserve"> </w:t>
      </w:r>
      <w:r w:rsidR="00053CF7" w:rsidRPr="00B8238D">
        <w:rPr>
          <w:rFonts w:ascii="Calibri" w:hAnsi="Calibri" w:cs="Calibri"/>
          <w:sz w:val="20"/>
          <w:szCs w:val="20"/>
        </w:rPr>
        <w:t>us</w:t>
      </w:r>
      <w:r w:rsidR="00053CF7" w:rsidRPr="00B8238D">
        <w:rPr>
          <w:rFonts w:ascii="Calibri" w:hAnsi="Calibri" w:cs="Calibri"/>
          <w:sz w:val="20"/>
          <w:szCs w:val="20"/>
        </w:rPr>
        <w:t xml:space="preserve"> deliver</w:t>
      </w:r>
      <w:r w:rsidR="00053CF7" w:rsidRPr="00104B40">
        <w:rPr>
          <w:rFonts w:ascii="Calibri" w:hAnsi="Calibri" w:cs="Calibri"/>
          <w:b/>
          <w:bCs/>
          <w:sz w:val="20"/>
          <w:szCs w:val="20"/>
        </w:rPr>
        <w:t xml:space="preserve"> insights that can inform </w:t>
      </w:r>
      <w:r w:rsidR="00053CF7" w:rsidRPr="00104B40">
        <w:rPr>
          <w:rStyle w:val="Strong"/>
          <w:rFonts w:ascii="Calibri" w:eastAsiaTheme="majorEastAsia" w:hAnsi="Calibri" w:cs="Calibri"/>
          <w:sz w:val="20"/>
          <w:szCs w:val="20"/>
        </w:rPr>
        <w:t>collective bargaining</w:t>
      </w:r>
      <w:r w:rsidR="00053CF7" w:rsidRPr="00104B40">
        <w:rPr>
          <w:rFonts w:ascii="Calibri" w:hAnsi="Calibri" w:cs="Calibri"/>
          <w:sz w:val="20"/>
          <w:szCs w:val="20"/>
        </w:rPr>
        <w:t xml:space="preserve">, </w:t>
      </w:r>
      <w:r w:rsidR="00053CF7" w:rsidRPr="00104B40">
        <w:rPr>
          <w:rStyle w:val="Strong"/>
          <w:rFonts w:ascii="Calibri" w:eastAsiaTheme="majorEastAsia" w:hAnsi="Calibri" w:cs="Calibri"/>
          <w:sz w:val="20"/>
          <w:szCs w:val="20"/>
        </w:rPr>
        <w:t>policy advocacy</w:t>
      </w:r>
      <w:r w:rsidR="00053CF7" w:rsidRPr="00104B40">
        <w:rPr>
          <w:rFonts w:ascii="Calibri" w:hAnsi="Calibri" w:cs="Calibri"/>
          <w:b/>
          <w:bCs/>
          <w:sz w:val="20"/>
          <w:szCs w:val="20"/>
        </w:rPr>
        <w:t>, and the design of transition plans</w:t>
      </w:r>
      <w:r w:rsidR="0094723C" w:rsidRPr="00104B40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053CF7" w:rsidRPr="00104B40">
        <w:rPr>
          <w:rFonts w:ascii="Calibri" w:hAnsi="Calibri" w:cs="Calibri"/>
          <w:b/>
          <w:bCs/>
          <w:sz w:val="20"/>
          <w:szCs w:val="20"/>
        </w:rPr>
        <w:t>rooted in what workers actually want and need.</w:t>
      </w:r>
    </w:p>
    <w:p w14:paraId="3E92E44F" w14:textId="4650587A" w:rsidR="004F61F7" w:rsidRPr="00104B40" w:rsidRDefault="004F61F7" w:rsidP="00EF779B">
      <w:pPr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Output &amp; dissemination</w:t>
      </w:r>
    </w:p>
    <w:p w14:paraId="2E1CA8A9" w14:textId="1C7F26B3" w:rsidR="00104B40" w:rsidRDefault="00CD176F" w:rsidP="00EF779B">
      <w:p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To ensure the results are both useful and actionable for </w:t>
      </w:r>
      <w:r w:rsid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our patners</w:t>
      </w:r>
      <w:r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 w:rsid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we propose</w:t>
      </w:r>
      <w:r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several forms of tailored dissemination</w:t>
      </w:r>
      <w:r w:rsid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: </w:t>
      </w:r>
    </w:p>
    <w:p w14:paraId="196CBA24" w14:textId="6FFE7479" w:rsidR="00CD176F" w:rsidRPr="00104B40" w:rsidRDefault="00104B40" w:rsidP="00EF779B">
      <w:pPr>
        <w:pStyle w:val="ListParagraph"/>
        <w:numPr>
          <w:ilvl w:val="0"/>
          <w:numId w:val="8"/>
        </w:num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Project partners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will</w:t>
      </w: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first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receive </w:t>
      </w:r>
      <w:r w:rsidR="00CD176F"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early access to survey findings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and a</w:t>
      </w:r>
      <w:r w:rsidR="00CD176F"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customised summary </w:t>
      </w:r>
      <w:r w:rsidR="00053CF7" w:rsidRPr="00104B40">
        <w:rPr>
          <w:rFonts w:ascii="Calibri" w:hAnsi="Calibri" w:cs="Calibri"/>
          <w:b/>
          <w:bCs/>
          <w:sz w:val="20"/>
          <w:szCs w:val="20"/>
        </w:rPr>
        <w:t xml:space="preserve">highlighting relevant </w:t>
      </w:r>
      <w:r w:rsidRPr="00104B40">
        <w:rPr>
          <w:rFonts w:ascii="Calibri" w:hAnsi="Calibri" w:cs="Calibri"/>
          <w:b/>
          <w:bCs/>
          <w:sz w:val="20"/>
          <w:szCs w:val="20"/>
        </w:rPr>
        <w:t>insights</w:t>
      </w:r>
      <w:r w:rsidRPr="00104B40">
        <w:rPr>
          <w:rFonts w:ascii="Calibri" w:hAnsi="Calibri" w:cs="Calibri"/>
          <w:sz w:val="20"/>
          <w:szCs w:val="20"/>
        </w:rPr>
        <w:t xml:space="preserve"> </w:t>
      </w:r>
      <w:r w:rsidR="00053CF7" w:rsidRPr="00104B40">
        <w:rPr>
          <w:rFonts w:ascii="Calibri" w:hAnsi="Calibri" w:cs="Calibri"/>
          <w:sz w:val="20"/>
          <w:szCs w:val="20"/>
        </w:rPr>
        <w:t>to their organisatio</w:t>
      </w:r>
      <w:r>
        <w:rPr>
          <w:rFonts w:ascii="Calibri" w:hAnsi="Calibri" w:cs="Calibri"/>
          <w:sz w:val="20"/>
          <w:szCs w:val="20"/>
        </w:rPr>
        <w:t>ns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053CF7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We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053CF7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will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also</w:t>
      </w:r>
      <w:r w:rsidR="00053CF7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be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happy to organise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private meetings 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to discuss the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policy 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implications of the results.</w:t>
      </w:r>
    </w:p>
    <w:p w14:paraId="420C1D6A" w14:textId="53F78E61" w:rsidR="00021E83" w:rsidRPr="00EF779B" w:rsidRDefault="00053CF7" w:rsidP="00EF779B">
      <w:pPr>
        <w:pStyle w:val="ListParagraph"/>
        <w:numPr>
          <w:ilvl w:val="0"/>
          <w:numId w:val="8"/>
        </w:numPr>
        <w:spacing w:before="120" w:after="240"/>
        <w:ind w:left="357" w:hanging="357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If of interest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further dissemination tools may be considered</w:t>
      </w:r>
      <w:r w:rsidR="00B8238D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 This may take</w:t>
      </w: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the form of a </w:t>
      </w:r>
      <w:r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policy brief</w:t>
      </w:r>
      <w:r w:rsidR="00CD176F"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, helping translate the findings into proposals for reform</w:t>
      </w:r>
      <w:r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at EU level</w:t>
      </w:r>
      <w:r w:rsidR="00CD176F"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.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Main findings may also be presented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at </w:t>
      </w:r>
      <w:r w:rsidR="00CD176F"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workshops or conferences</w:t>
      </w: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organised by your organisation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supporting wider debate and outreach efforts around Just Transition policies in the EU.</w:t>
      </w:r>
    </w:p>
    <w:p w14:paraId="4A5788AC" w14:textId="135F09FA" w:rsidR="00021E83" w:rsidRPr="00104B40" w:rsidRDefault="00021E83" w:rsidP="00EF779B">
      <w:pPr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commentRangeStart w:id="0"/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P</w:t>
      </w: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roject partners</w:t>
      </w:r>
      <w:commentRangeEnd w:id="0"/>
      <w:r w:rsidR="00D23968">
        <w:rPr>
          <w:rStyle w:val="CommentReference"/>
        </w:rPr>
        <w:commentReference w:id="0"/>
      </w:r>
    </w:p>
    <w:p w14:paraId="1F59A4C6" w14:textId="44B05304" w:rsidR="000F3EC9" w:rsidRDefault="000F3EC9" w:rsidP="000F3EC9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0F3EC9">
        <w:rPr>
          <w:rFonts w:ascii="Calibri" w:hAnsi="Calibri" w:cs="Calibri"/>
          <w:b/>
          <w:bCs/>
          <w:sz w:val="20"/>
          <w:szCs w:val="20"/>
        </w:rPr>
        <w:t>This project is currently supported by our home institutions, the École Polytechnique Fédérale de Lausanne (EPFL) and the Freie Universität Berlin</w:t>
      </w:r>
      <w:r>
        <w:rPr>
          <w:rFonts w:ascii="Calibri" w:hAnsi="Calibri" w:cs="Calibri"/>
          <w:sz w:val="20"/>
          <w:szCs w:val="20"/>
        </w:rPr>
        <w:t>. Partnership</w:t>
      </w:r>
      <w:r w:rsidRPr="000F3EC9">
        <w:rPr>
          <w:rFonts w:ascii="Calibri" w:hAnsi="Calibri" w:cs="Calibri"/>
          <w:sz w:val="20"/>
          <w:szCs w:val="20"/>
        </w:rPr>
        <w:t xml:space="preserve"> with </w:t>
      </w:r>
      <w:r>
        <w:rPr>
          <w:rFonts w:ascii="Calibri" w:hAnsi="Calibri" w:cs="Calibri"/>
          <w:sz w:val="20"/>
          <w:szCs w:val="20"/>
        </w:rPr>
        <w:t>our alma matter institution, the</w:t>
      </w:r>
      <w:r w:rsidRPr="000F3EC9">
        <w:rPr>
          <w:rFonts w:ascii="Calibri" w:hAnsi="Calibri" w:cs="Calibri"/>
          <w:sz w:val="20"/>
          <w:szCs w:val="20"/>
        </w:rPr>
        <w:t xml:space="preserve"> European University Institute (EUI)</w:t>
      </w:r>
      <w:r>
        <w:rPr>
          <w:rFonts w:ascii="Calibri" w:hAnsi="Calibri" w:cs="Calibri"/>
          <w:sz w:val="20"/>
          <w:szCs w:val="20"/>
        </w:rPr>
        <w:t xml:space="preserve">, </w:t>
      </w:r>
      <w:r w:rsidR="007E36E0">
        <w:rPr>
          <w:rFonts w:ascii="Calibri" w:hAnsi="Calibri" w:cs="Calibri"/>
          <w:sz w:val="20"/>
          <w:szCs w:val="20"/>
        </w:rPr>
        <w:t>has been secured.</w:t>
      </w:r>
      <w:r w:rsidRPr="000F3EC9">
        <w:rPr>
          <w:rFonts w:ascii="Calibri" w:hAnsi="Calibri" w:cs="Calibri"/>
          <w:sz w:val="20"/>
          <w:szCs w:val="20"/>
        </w:rPr>
        <w:t xml:space="preserve"> The survey design has been submitted </w:t>
      </w:r>
      <w:r>
        <w:rPr>
          <w:rFonts w:ascii="Calibri" w:hAnsi="Calibri" w:cs="Calibri"/>
          <w:sz w:val="20"/>
          <w:szCs w:val="20"/>
        </w:rPr>
        <w:t>to</w:t>
      </w:r>
      <w:r w:rsidRPr="000F3EC9">
        <w:rPr>
          <w:rFonts w:ascii="Calibri" w:hAnsi="Calibri" w:cs="Calibri"/>
          <w:sz w:val="20"/>
          <w:szCs w:val="20"/>
        </w:rPr>
        <w:t xml:space="preserve"> the EPFL’s Institutional Review Board (IRB) to ensure full ethical compliance.</w:t>
      </w:r>
    </w:p>
    <w:p w14:paraId="68BA4D4A" w14:textId="1FB30A8F" w:rsidR="00D23968" w:rsidRDefault="00D23968" w:rsidP="000F3EC9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D23968">
        <w:rPr>
          <w:rFonts w:ascii="Calibri" w:hAnsi="Calibri" w:cs="Calibri"/>
          <w:sz w:val="20"/>
          <w:szCs w:val="20"/>
        </w:rPr>
        <w:t xml:space="preserve">To ensure the research is policy-relevant and widely disseminated, we are engaging with a range of </w:t>
      </w:r>
      <w:r w:rsidRPr="00D23968">
        <w:rPr>
          <w:rFonts w:ascii="Calibri" w:hAnsi="Calibri" w:cs="Calibri"/>
          <w:b/>
          <w:bCs/>
          <w:sz w:val="20"/>
          <w:szCs w:val="20"/>
        </w:rPr>
        <w:t xml:space="preserve">institutional </w:t>
      </w:r>
      <w:r>
        <w:rPr>
          <w:rFonts w:ascii="Calibri" w:hAnsi="Calibri" w:cs="Calibri"/>
          <w:b/>
          <w:bCs/>
          <w:sz w:val="20"/>
          <w:szCs w:val="20"/>
        </w:rPr>
        <w:t>partners</w:t>
      </w:r>
      <w:r w:rsidRPr="00D23968">
        <w:rPr>
          <w:rFonts w:ascii="Calibri" w:hAnsi="Calibri" w:cs="Calibri"/>
          <w:b/>
          <w:bCs/>
          <w:sz w:val="20"/>
          <w:szCs w:val="20"/>
        </w:rPr>
        <w:t xml:space="preserve"> and expert organisations.</w:t>
      </w:r>
      <w:r>
        <w:rPr>
          <w:rFonts w:ascii="Calibri" w:hAnsi="Calibri" w:cs="Calibri"/>
          <w:sz w:val="20"/>
          <w:szCs w:val="20"/>
        </w:rPr>
        <w:t xml:space="preserve"> </w:t>
      </w:r>
      <w:r w:rsidRPr="00D23968">
        <w:rPr>
          <w:rFonts w:ascii="Calibri" w:hAnsi="Calibri" w:cs="Calibri"/>
          <w:sz w:val="20"/>
          <w:szCs w:val="20"/>
        </w:rPr>
        <w:t>These include units within the European Commission</w:t>
      </w:r>
      <w:r w:rsidR="000F3EC9">
        <w:rPr>
          <w:rFonts w:ascii="Calibri" w:hAnsi="Calibri" w:cs="Calibri"/>
          <w:sz w:val="20"/>
          <w:szCs w:val="20"/>
        </w:rPr>
        <w:t xml:space="preserve">, </w:t>
      </w:r>
      <w:r w:rsidRPr="00D23968">
        <w:rPr>
          <w:rFonts w:ascii="Calibri" w:hAnsi="Calibri" w:cs="Calibri"/>
          <w:sz w:val="20"/>
          <w:szCs w:val="20"/>
        </w:rPr>
        <w:t>the Committee of the Regions</w:t>
      </w:r>
      <w:r w:rsidR="000F3EC9">
        <w:rPr>
          <w:rFonts w:ascii="Calibri" w:hAnsi="Calibri" w:cs="Calibri"/>
          <w:sz w:val="20"/>
          <w:szCs w:val="20"/>
        </w:rPr>
        <w:t xml:space="preserve">. 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2DA238E9" w14:textId="467AAFCA" w:rsidR="00EF779B" w:rsidRDefault="00D23968" w:rsidP="00EF779B">
      <w:pPr>
        <w:spacing w:before="120" w:after="24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Interest for the dissemination of </w:t>
      </w:r>
      <w:r w:rsidR="000F3EC9">
        <w:rPr>
          <w:rFonts w:ascii="Calibri" w:hAnsi="Calibri" w:cs="Calibri"/>
          <w:sz w:val="20"/>
          <w:szCs w:val="20"/>
        </w:rPr>
        <w:t>the survey and its results</w:t>
      </w:r>
      <w:r>
        <w:rPr>
          <w:rFonts w:ascii="Calibri" w:hAnsi="Calibri" w:cs="Calibri"/>
          <w:sz w:val="20"/>
          <w:szCs w:val="20"/>
        </w:rPr>
        <w:t xml:space="preserve"> is also explored with </w:t>
      </w:r>
      <w:r w:rsidR="000F3EC9">
        <w:rPr>
          <w:rFonts w:ascii="Calibri" w:hAnsi="Calibri" w:cs="Calibri"/>
          <w:b/>
          <w:bCs/>
          <w:sz w:val="20"/>
          <w:szCs w:val="20"/>
        </w:rPr>
        <w:t>Brussels-based</w:t>
      </w:r>
      <w:r w:rsidRPr="00D23968">
        <w:rPr>
          <w:rFonts w:ascii="Calibri" w:hAnsi="Calibri" w:cs="Calibri"/>
          <w:b/>
          <w:bCs/>
          <w:sz w:val="20"/>
          <w:szCs w:val="20"/>
        </w:rPr>
        <w:t xml:space="preserve"> think tanks</w:t>
      </w:r>
      <w:r w:rsidRPr="00D23968">
        <w:rPr>
          <w:rFonts w:ascii="Calibri" w:hAnsi="Calibri" w:cs="Calibri"/>
          <w:sz w:val="20"/>
          <w:szCs w:val="20"/>
        </w:rPr>
        <w:t xml:space="preserve"> such as</w:t>
      </w:r>
      <w:r>
        <w:rPr>
          <w:rFonts w:ascii="Calibri" w:hAnsi="Calibri" w:cs="Calibri"/>
          <w:sz w:val="20"/>
          <w:szCs w:val="20"/>
        </w:rPr>
        <w:t xml:space="preserve"> the </w:t>
      </w:r>
      <w:r w:rsidRPr="00D23968">
        <w:rPr>
          <w:rFonts w:ascii="Calibri" w:hAnsi="Calibri" w:cs="Calibri"/>
          <w:sz w:val="20"/>
          <w:szCs w:val="20"/>
        </w:rPr>
        <w:t>European Policy Centre (EPC)</w:t>
      </w:r>
      <w:r w:rsidR="000F3EC9">
        <w:rPr>
          <w:rFonts w:ascii="Calibri" w:hAnsi="Calibri" w:cs="Calibri"/>
          <w:sz w:val="20"/>
          <w:szCs w:val="20"/>
        </w:rPr>
        <w:t xml:space="preserve"> and </w:t>
      </w:r>
      <w:r w:rsidR="000F3EC9" w:rsidRPr="00D23968">
        <w:rPr>
          <w:rFonts w:ascii="Calibri" w:hAnsi="Calibri" w:cs="Calibri"/>
          <w:sz w:val="20"/>
          <w:szCs w:val="20"/>
        </w:rPr>
        <w:t>the European Trade Union Institute (ETUI)</w:t>
      </w:r>
      <w:r w:rsidR="000F3EC9">
        <w:rPr>
          <w:rFonts w:ascii="Calibri" w:hAnsi="Calibri" w:cs="Calibri"/>
          <w:sz w:val="20"/>
          <w:szCs w:val="20"/>
        </w:rPr>
        <w:t>.</w:t>
      </w:r>
    </w:p>
    <w:p w14:paraId="58E8FAEB" w14:textId="20C02897" w:rsidR="00EF779B" w:rsidRPr="000F3EC9" w:rsidRDefault="00021E83" w:rsidP="00EF779B">
      <w:pPr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fr-FR"/>
        </w:rPr>
      </w:pPr>
      <w:r w:rsidRPr="000F3EC9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fr-FR"/>
        </w:rPr>
        <w:t>Contact</w:t>
      </w:r>
    </w:p>
    <w:p w14:paraId="04297C0D" w14:textId="2DF995BD" w:rsidR="00D23968" w:rsidRPr="00D23968" w:rsidRDefault="004F61F7" w:rsidP="00EF779B">
      <w:pPr>
        <w:spacing w:before="120" w:after="120"/>
        <w:jc w:val="both"/>
        <w:rPr>
          <w:rFonts w:ascii="Calibri" w:hAnsi="Calibri" w:cs="Calibri"/>
          <w:color w:val="22384A"/>
          <w:sz w:val="20"/>
          <w:szCs w:val="20"/>
        </w:rPr>
      </w:pPr>
      <w:r w:rsidRPr="00EF779B"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 xml:space="preserve">Dr. </w:t>
      </w:r>
      <w:proofErr w:type="spellStart"/>
      <w:r w:rsidRPr="00EF779B"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>Rens</w:t>
      </w:r>
      <w:proofErr w:type="spellEnd"/>
      <w:r w:rsidRPr="00EF779B"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 xml:space="preserve"> </w:t>
      </w:r>
      <w:proofErr w:type="spellStart"/>
      <w:r w:rsidRPr="00EF779B"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>Chazottes</w:t>
      </w:r>
      <w:proofErr w:type="spellEnd"/>
      <w:r w:rsidR="00053CF7" w:rsidRPr="00B8238D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>,</w:t>
      </w:r>
      <w:r w:rsidR="000F3EC9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 </w:t>
      </w:r>
      <w:proofErr w:type="spellStart"/>
      <w:r w:rsidR="000F3EC9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>Ecole</w:t>
      </w:r>
      <w:proofErr w:type="spellEnd"/>
      <w:r w:rsidR="000F3EC9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 Polytechnique Fédérale de Lausanne,</w:t>
      </w:r>
      <w:r w:rsidR="00053CF7" w:rsidRPr="00B8238D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 </w:t>
      </w:r>
      <w:r w:rsidR="00B8238D">
        <w:rPr>
          <w:rFonts w:ascii="Calibri" w:hAnsi="Calibri" w:cs="Calibri"/>
          <w:color w:val="000000" w:themeColor="text1"/>
          <w:kern w:val="0"/>
          <w:sz w:val="20"/>
          <w:szCs w:val="20"/>
          <w:lang w:val="en-GB"/>
        </w:rPr>
        <w:fldChar w:fldCharType="begin"/>
      </w:r>
      <w:r w:rsidR="00B8238D" w:rsidRPr="00B8238D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instrText>HYPERLINK "mailto:</w:instrText>
      </w:r>
      <w:r w:rsidR="00B8238D" w:rsidRPr="00B8238D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instrText>rens.chazottes@epfl.ch</w:instrText>
      </w:r>
      <w:r w:rsidR="00B8238D" w:rsidRPr="00B8238D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instrText>"</w:instrText>
      </w:r>
      <w:r w:rsidR="00B8238D">
        <w:rPr>
          <w:rFonts w:ascii="Calibri" w:hAnsi="Calibri" w:cs="Calibri"/>
          <w:color w:val="000000" w:themeColor="text1"/>
          <w:kern w:val="0"/>
          <w:sz w:val="20"/>
          <w:szCs w:val="20"/>
          <w:lang w:val="en-GB"/>
        </w:rPr>
        <w:fldChar w:fldCharType="separate"/>
      </w:r>
      <w:r w:rsidR="00B8238D" w:rsidRPr="00B8238D">
        <w:rPr>
          <w:rStyle w:val="Hyperlink"/>
          <w:rFonts w:ascii="Calibri" w:hAnsi="Calibri" w:cs="Calibri"/>
          <w:kern w:val="0"/>
          <w:sz w:val="20"/>
          <w:szCs w:val="20"/>
          <w:lang w:val="fr-FR"/>
        </w:rPr>
        <w:t>rens.chazottes@epfl.ch</w:t>
      </w:r>
      <w:r w:rsidR="00B8238D">
        <w:rPr>
          <w:rFonts w:ascii="Calibri" w:hAnsi="Calibri" w:cs="Calibri"/>
          <w:color w:val="000000" w:themeColor="text1"/>
          <w:kern w:val="0"/>
          <w:sz w:val="20"/>
          <w:szCs w:val="20"/>
          <w:lang w:val="en-GB"/>
        </w:rPr>
        <w:fldChar w:fldCharType="end"/>
      </w:r>
      <w:r w:rsidR="00B8238D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>,</w:t>
      </w:r>
      <w:r w:rsidR="00053CF7" w:rsidRPr="00B8238D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 </w:t>
      </w:r>
      <w:r w:rsidR="00053CF7" w:rsidRPr="00B8238D">
        <w:rPr>
          <w:rFonts w:ascii="Calibri" w:hAnsi="Calibri" w:cs="Calibri"/>
          <w:color w:val="22384A"/>
          <w:sz w:val="20"/>
          <w:szCs w:val="20"/>
        </w:rPr>
        <w:t>+33 6 95 23 95 53</w:t>
      </w:r>
    </w:p>
    <w:p w14:paraId="093D6643" w14:textId="6F4FA319" w:rsidR="00EF779B" w:rsidRPr="000F3EC9" w:rsidRDefault="004F61F7" w:rsidP="00EF779B">
      <w:pPr>
        <w:spacing w:before="120" w:after="120"/>
        <w:jc w:val="both"/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</w:pPr>
      <w:r w:rsidRPr="000F3EC9"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 xml:space="preserve">Dr. Robin </w:t>
      </w:r>
      <w:proofErr w:type="spellStart"/>
      <w:r w:rsidRPr="000F3EC9"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>Huguenot</w:t>
      </w:r>
      <w:proofErr w:type="spellEnd"/>
      <w:r w:rsidRPr="000F3EC9"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de-DE"/>
        </w:rPr>
        <w:t>-Noël</w:t>
      </w:r>
      <w:r w:rsidR="00053CF7" w:rsidRPr="000F3EC9"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  <w:t>,</w:t>
      </w:r>
      <w:r w:rsidR="000F3EC9" w:rsidRPr="000F3EC9"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  <w:t xml:space="preserve"> Freie Universität Berlin,</w:t>
      </w:r>
      <w:r w:rsidR="00053CF7" w:rsidRPr="000F3EC9"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  <w:t xml:space="preserve"> </w:t>
      </w:r>
      <w:hyperlink r:id="rId12" w:history="1">
        <w:r w:rsidR="00053CF7" w:rsidRPr="000F3EC9">
          <w:rPr>
            <w:rStyle w:val="Hyperlink"/>
            <w:rFonts w:ascii="Calibri" w:hAnsi="Calibri" w:cs="Calibri"/>
            <w:kern w:val="0"/>
            <w:sz w:val="20"/>
            <w:szCs w:val="20"/>
            <w:lang w:val="de-DE"/>
          </w:rPr>
          <w:t>robin.huguenot-noel@eui.eu</w:t>
        </w:r>
      </w:hyperlink>
      <w:r w:rsidR="00053CF7" w:rsidRPr="000F3EC9">
        <w:rPr>
          <w:rFonts w:ascii="Calibri" w:hAnsi="Calibri" w:cs="Calibri"/>
          <w:color w:val="000000" w:themeColor="text1"/>
          <w:kern w:val="0"/>
          <w:sz w:val="20"/>
          <w:szCs w:val="20"/>
          <w:lang w:val="de-DE"/>
        </w:rPr>
        <w:t>, +49 176 578 361 70</w:t>
      </w:r>
    </w:p>
    <w:sectPr w:rsidR="00EF779B" w:rsidRPr="000F3EC9" w:rsidSect="007E36E0">
      <w:headerReference w:type="default" r:id="rId13"/>
      <w:footerReference w:type="even" r:id="rId14"/>
      <w:footerReference w:type="default" r:id="rId15"/>
      <w:pgSz w:w="11906" w:h="16838"/>
      <w:pgMar w:top="1440" w:right="1440" w:bottom="1440" w:left="1440" w:header="397" w:footer="708" w:gutter="0"/>
      <w:cols w:num="2"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uguenot-Noel, Robin" w:date="2025-05-28T12:22:00Z" w:initials="HNR">
    <w:p w14:paraId="42109282" w14:textId="77777777" w:rsidR="00D23968" w:rsidRDefault="00D23968" w:rsidP="00D23968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Note to ourselves: Targeted (approach one by one strategically): European Commission (DG EMPL Just transition unit and union movement unit, head of statistics division; DG Regio, director of studies), ETUI (president and director of research), Committee of the regions (David at president’s office), FEPS (President and Secretary general), EPC (director and director of studies)</w:t>
      </w:r>
    </w:p>
    <w:p w14:paraId="41C8C40B" w14:textId="77777777" w:rsidR="00D23968" w:rsidRDefault="00D23968" w:rsidP="00D23968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C8C4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59CDB7" w16cex:dateUtc="2025-05-28T10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C8C40B" w16cid:durableId="1959CD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72E78" w14:textId="77777777" w:rsidR="008F5C13" w:rsidRDefault="008F5C13" w:rsidP="00021E83">
      <w:r>
        <w:separator/>
      </w:r>
    </w:p>
  </w:endnote>
  <w:endnote w:type="continuationSeparator" w:id="0">
    <w:p w14:paraId="0FE8D50D" w14:textId="77777777" w:rsidR="008F5C13" w:rsidRDefault="008F5C13" w:rsidP="00021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BOLD OBLIQUE">
    <w:panose1 w:val="00000000000000000000"/>
    <w:charset w:val="00"/>
    <w:family w:val="auto"/>
    <w:pitch w:val="variable"/>
    <w:sig w:usb0="E00002FF" w:usb1="52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CE 55 Roman">
    <w:altName w:val="Times New Roman"/>
    <w:panose1 w:val="020B0604020202020204"/>
    <w:charset w:val="00"/>
    <w:family w:val="auto"/>
    <w:pitch w:val="variable"/>
    <w:sig w:usb0="8000002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63748498"/>
      <w:docPartObj>
        <w:docPartGallery w:val="Page Numbers (Bottom of Page)"/>
        <w:docPartUnique/>
      </w:docPartObj>
    </w:sdtPr>
    <w:sdtContent>
      <w:p w14:paraId="0FFFAED4" w14:textId="3BC278A0" w:rsidR="00964B56" w:rsidRDefault="00964B56" w:rsidP="0062177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1CFBBA" w14:textId="77777777" w:rsidR="00964B56" w:rsidRDefault="00964B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40497943"/>
      <w:docPartObj>
        <w:docPartGallery w:val="Page Numbers (Bottom of Page)"/>
        <w:docPartUnique/>
      </w:docPartObj>
    </w:sdtPr>
    <w:sdtContent>
      <w:p w14:paraId="4756FF72" w14:textId="757528BC" w:rsidR="00964B56" w:rsidRDefault="00964B56" w:rsidP="0062177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91799B2" w14:textId="77777777" w:rsidR="00964B56" w:rsidRDefault="00964B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F8610" w14:textId="77777777" w:rsidR="008F5C13" w:rsidRDefault="008F5C13" w:rsidP="00021E83">
      <w:r>
        <w:separator/>
      </w:r>
    </w:p>
  </w:footnote>
  <w:footnote w:type="continuationSeparator" w:id="0">
    <w:p w14:paraId="63E2D7A9" w14:textId="77777777" w:rsidR="008F5C13" w:rsidRDefault="008F5C13" w:rsidP="00021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74F82" w14:textId="4FF3F900" w:rsidR="00B8238D" w:rsidRDefault="00B8238D" w:rsidP="00B8238D">
    <w:pPr>
      <w:pStyle w:val="Header"/>
      <w:tabs>
        <w:tab w:val="clear" w:pos="4513"/>
        <w:tab w:val="clear" w:pos="9026"/>
        <w:tab w:val="left" w:pos="3107"/>
      </w:tabs>
    </w:pPr>
    <w:r w:rsidRPr="00B8238D">
      <w:drawing>
        <wp:inline distT="0" distB="0" distL="0" distR="0" wp14:anchorId="55B64E43" wp14:editId="460FACF2">
          <wp:extent cx="951253" cy="276860"/>
          <wp:effectExtent l="0" t="0" r="1270" b="2540"/>
          <wp:docPr id="8459175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91759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541" cy="2946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7E36E0" w:rsidRPr="00B8238D">
      <w:drawing>
        <wp:inline distT="0" distB="0" distL="0" distR="0" wp14:anchorId="21E8D096" wp14:editId="5110C6F0">
          <wp:extent cx="1236134" cy="353201"/>
          <wp:effectExtent l="0" t="0" r="0" b="2540"/>
          <wp:docPr id="14373649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7364915" name="Picture 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25695" cy="3787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7E36E0" w:rsidRPr="007E36E0">
      <w:drawing>
        <wp:inline distT="0" distB="0" distL="0" distR="0" wp14:anchorId="5DA45103" wp14:editId="03C4BC08">
          <wp:extent cx="1737984" cy="460587"/>
          <wp:effectExtent l="0" t="0" r="2540" b="0"/>
          <wp:docPr id="1821543089" name="Picture 1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543089" name="Picture 1" descr="A logo with a black background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828372" cy="4845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77D4"/>
    <w:multiLevelType w:val="multilevel"/>
    <w:tmpl w:val="A52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51A4"/>
    <w:multiLevelType w:val="multilevel"/>
    <w:tmpl w:val="B296ABF0"/>
    <w:lvl w:ilvl="0">
      <w:start w:val="1"/>
      <w:numFmt w:val="bullet"/>
      <w:lvlText w:val=""/>
      <w:lvlJc w:val="left"/>
      <w:pPr>
        <w:tabs>
          <w:tab w:val="num" w:pos="-339"/>
        </w:tabs>
        <w:ind w:left="-33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1"/>
        </w:tabs>
        <w:ind w:left="3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01"/>
        </w:tabs>
        <w:ind w:left="11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21"/>
        </w:tabs>
        <w:ind w:left="18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61"/>
        </w:tabs>
        <w:ind w:left="32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81"/>
        </w:tabs>
        <w:ind w:left="39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21"/>
        </w:tabs>
        <w:ind w:left="542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F1F25"/>
    <w:multiLevelType w:val="hybridMultilevel"/>
    <w:tmpl w:val="035C624C"/>
    <w:lvl w:ilvl="0" w:tplc="08090001">
      <w:start w:val="1"/>
      <w:numFmt w:val="bullet"/>
      <w:lvlText w:val=""/>
      <w:lvlJc w:val="left"/>
      <w:pPr>
        <w:ind w:left="3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3" w15:restartNumberingAfterBreak="0">
    <w:nsid w:val="418850C4"/>
    <w:multiLevelType w:val="multilevel"/>
    <w:tmpl w:val="75D6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2103E"/>
    <w:multiLevelType w:val="multilevel"/>
    <w:tmpl w:val="AA0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53E27"/>
    <w:multiLevelType w:val="hybridMultilevel"/>
    <w:tmpl w:val="4D24AE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575EDB"/>
    <w:multiLevelType w:val="multilevel"/>
    <w:tmpl w:val="7960DE5C"/>
    <w:lvl w:ilvl="0">
      <w:start w:val="1"/>
      <w:numFmt w:val="bullet"/>
      <w:lvlText w:val=""/>
      <w:lvlJc w:val="left"/>
      <w:pPr>
        <w:tabs>
          <w:tab w:val="num" w:pos="9"/>
        </w:tabs>
        <w:ind w:left="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9"/>
        </w:tabs>
        <w:ind w:left="72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9"/>
        </w:tabs>
        <w:ind w:left="144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9"/>
        </w:tabs>
        <w:ind w:left="216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9"/>
        </w:tabs>
        <w:ind w:left="288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9"/>
        </w:tabs>
        <w:ind w:left="360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9"/>
        </w:tabs>
        <w:ind w:left="432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9"/>
        </w:tabs>
        <w:ind w:left="504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9"/>
        </w:tabs>
        <w:ind w:left="576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73E0F"/>
    <w:multiLevelType w:val="hybridMultilevel"/>
    <w:tmpl w:val="96E423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0713598">
    <w:abstractNumId w:val="4"/>
  </w:num>
  <w:num w:numId="2" w16cid:durableId="757098264">
    <w:abstractNumId w:val="3"/>
  </w:num>
  <w:num w:numId="3" w16cid:durableId="1956714263">
    <w:abstractNumId w:val="6"/>
  </w:num>
  <w:num w:numId="4" w16cid:durableId="1345202436">
    <w:abstractNumId w:val="1"/>
  </w:num>
  <w:num w:numId="5" w16cid:durableId="1178539028">
    <w:abstractNumId w:val="0"/>
  </w:num>
  <w:num w:numId="6" w16cid:durableId="426317089">
    <w:abstractNumId w:val="2"/>
  </w:num>
  <w:num w:numId="7" w16cid:durableId="197746146">
    <w:abstractNumId w:val="5"/>
  </w:num>
  <w:num w:numId="8" w16cid:durableId="197768274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guenot-Noel, Robin">
    <w15:presenceInfo w15:providerId="AD" w15:userId="S::robin.huguenot-noel@eui.eu::e695738c-08e8-46f0-b083-0dc0241998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83"/>
    <w:rsid w:val="00021E83"/>
    <w:rsid w:val="00053CF7"/>
    <w:rsid w:val="0009799D"/>
    <w:rsid w:val="000F3EC9"/>
    <w:rsid w:val="00104B40"/>
    <w:rsid w:val="0010665F"/>
    <w:rsid w:val="00270F9A"/>
    <w:rsid w:val="003857DD"/>
    <w:rsid w:val="003D226F"/>
    <w:rsid w:val="004C51A3"/>
    <w:rsid w:val="004F61F7"/>
    <w:rsid w:val="00660643"/>
    <w:rsid w:val="006945B5"/>
    <w:rsid w:val="007E36E0"/>
    <w:rsid w:val="008F5C13"/>
    <w:rsid w:val="00910195"/>
    <w:rsid w:val="0094723C"/>
    <w:rsid w:val="00953772"/>
    <w:rsid w:val="00964B56"/>
    <w:rsid w:val="009918BD"/>
    <w:rsid w:val="00A33B03"/>
    <w:rsid w:val="00AB682D"/>
    <w:rsid w:val="00AD4FB3"/>
    <w:rsid w:val="00B8238D"/>
    <w:rsid w:val="00C01027"/>
    <w:rsid w:val="00C43BE1"/>
    <w:rsid w:val="00CD176F"/>
    <w:rsid w:val="00D20CA9"/>
    <w:rsid w:val="00D23968"/>
    <w:rsid w:val="00D2762C"/>
    <w:rsid w:val="00E540B0"/>
    <w:rsid w:val="00E552FE"/>
    <w:rsid w:val="00EF779B"/>
    <w:rsid w:val="00F76A92"/>
    <w:rsid w:val="00FE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FD3085"/>
  <w15:chartTrackingRefBased/>
  <w15:docId w15:val="{7BB7779D-D18C-7A4C-8A6F-D7F5BC41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0F9A"/>
    <w:pPr>
      <w:keepNext/>
      <w:keepLines/>
      <w:spacing w:before="160" w:after="80" w:line="360" w:lineRule="auto"/>
      <w:jc w:val="both"/>
      <w:outlineLvl w:val="1"/>
    </w:pPr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70F9A"/>
    <w:pPr>
      <w:keepNext/>
      <w:keepLines/>
      <w:spacing w:before="80" w:after="40" w:line="360" w:lineRule="auto"/>
      <w:jc w:val="both"/>
      <w:outlineLvl w:val="3"/>
    </w:pPr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TitleCover">
    <w:name w:val="1_TitleCover"/>
    <w:basedOn w:val="Normal"/>
    <w:autoRedefine/>
    <w:qFormat/>
    <w:rsid w:val="00270F9A"/>
    <w:pPr>
      <w:spacing w:line="440" w:lineRule="exact"/>
      <w:contextualSpacing/>
    </w:pPr>
    <w:rPr>
      <w:rFonts w:ascii="Helvetica" w:eastAsiaTheme="majorEastAsia" w:hAnsi="Helvetica" w:cs="Arial"/>
      <w:b/>
      <w:color w:val="000000" w:themeColor="text1"/>
      <w:spacing w:val="5"/>
      <w:kern w:val="28"/>
      <w:sz w:val="32"/>
      <w:szCs w:val="52"/>
      <w:lang w:val="en-GB" w:eastAsia="it-IT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70F9A"/>
    <w:pPr>
      <w:spacing w:after="80" w:line="360" w:lineRule="auto"/>
      <w:contextualSpacing/>
      <w:jc w:val="both"/>
    </w:pPr>
    <w:rPr>
      <w:rFonts w:ascii="Helvetica" w:eastAsiaTheme="majorEastAsia" w:hAnsi="Helvetica" w:cstheme="majorBidi"/>
      <w:b/>
      <w:spacing w:val="-10"/>
      <w:kern w:val="28"/>
      <w:sz w:val="36"/>
      <w:szCs w:val="7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70F9A"/>
    <w:rPr>
      <w:rFonts w:ascii="Helvetica" w:eastAsiaTheme="majorEastAsia" w:hAnsi="Helvetica" w:cstheme="majorBidi"/>
      <w:b/>
      <w:spacing w:val="-10"/>
      <w:kern w:val="28"/>
      <w:sz w:val="36"/>
      <w:szCs w:val="7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70F9A"/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paragraph" w:customStyle="1" w:styleId="EAtabletitle">
    <w:name w:val="EA table title"/>
    <w:autoRedefine/>
    <w:uiPriority w:val="99"/>
    <w:qFormat/>
    <w:rsid w:val="00270F9A"/>
    <w:rPr>
      <w:rFonts w:ascii="Helvetica" w:eastAsia="Times New Roman" w:hAnsi="Helvetica" w:cs="Frutiger CE 55 Roman"/>
      <w:color w:val="000000"/>
      <w:kern w:val="0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70F9A"/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2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E8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E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E83"/>
  </w:style>
  <w:style w:type="paragraph" w:styleId="Footer">
    <w:name w:val="footer"/>
    <w:basedOn w:val="Normal"/>
    <w:link w:val="FooterChar"/>
    <w:uiPriority w:val="99"/>
    <w:unhideWhenUsed/>
    <w:rsid w:val="00021E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E83"/>
  </w:style>
  <w:style w:type="paragraph" w:customStyle="1" w:styleId="Default">
    <w:name w:val="Default"/>
    <w:rsid w:val="00021E83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lang w:val="en-GB"/>
    </w:rPr>
  </w:style>
  <w:style w:type="paragraph" w:styleId="NormalWeb">
    <w:name w:val="Normal (Web)"/>
    <w:basedOn w:val="Normal"/>
    <w:uiPriority w:val="99"/>
    <w:unhideWhenUsed/>
    <w:rsid w:val="00CD17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D176F"/>
    <w:rPr>
      <w:b/>
      <w:bCs/>
    </w:rPr>
  </w:style>
  <w:style w:type="character" w:styleId="Emphasis">
    <w:name w:val="Emphasis"/>
    <w:basedOn w:val="DefaultParagraphFont"/>
    <w:uiPriority w:val="20"/>
    <w:qFormat/>
    <w:rsid w:val="00AB682D"/>
    <w:rPr>
      <w:i/>
      <w:iCs/>
    </w:rPr>
  </w:style>
  <w:style w:type="character" w:styleId="Hyperlink">
    <w:name w:val="Hyperlink"/>
    <w:basedOn w:val="DefaultParagraphFont"/>
    <w:uiPriority w:val="99"/>
    <w:unhideWhenUsed/>
    <w:rsid w:val="00053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CF7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964B56"/>
  </w:style>
  <w:style w:type="character" w:styleId="CommentReference">
    <w:name w:val="annotation reference"/>
    <w:basedOn w:val="DefaultParagraphFont"/>
    <w:uiPriority w:val="99"/>
    <w:semiHidden/>
    <w:unhideWhenUsed/>
    <w:rsid w:val="00D239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96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9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9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96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F3E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obin.huguenot-noel@eui.eu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4963FE-D640-3F40-AFD5-518678CF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Huguenot-Noel, Robin</dc:creator>
  <cp:keywords/>
  <dc:description/>
  <cp:lastModifiedBy>Huguenot-Noel, Robin</cp:lastModifiedBy>
  <cp:revision>3</cp:revision>
  <dcterms:created xsi:type="dcterms:W3CDTF">2025-05-28T10:37:00Z</dcterms:created>
  <dcterms:modified xsi:type="dcterms:W3CDTF">2025-05-28T11:15:00Z</dcterms:modified>
</cp:coreProperties>
</file>