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008C71" w14:textId="77777777" w:rsidR="0088642E" w:rsidRPr="0088642E" w:rsidRDefault="0088642E" w:rsidP="0088642E">
      <w:r w:rsidRPr="0088642E">
        <w:t xml:space="preserve">Lissajous Aiming In-depth </w:t>
      </w:r>
    </w:p>
    <w:p w14:paraId="1918CA0F" w14:textId="77777777" w:rsidR="0088642E" w:rsidRPr="0088642E" w:rsidRDefault="0088642E" w:rsidP="0088642E">
      <w:pPr>
        <w:numPr>
          <w:ilvl w:val="0"/>
          <w:numId w:val="11"/>
        </w:numPr>
      </w:pPr>
      <w:r w:rsidRPr="0088642E">
        <w:t xml:space="preserve">Lissajous patterns are created when two perpendicular harmonic motions interact, creating a variety of different shapes depending on three factors </w:t>
      </w:r>
    </w:p>
    <w:p w14:paraId="670C506D" w14:textId="77777777" w:rsidR="0088642E" w:rsidRPr="0088642E" w:rsidRDefault="0088642E" w:rsidP="0088642E">
      <w:pPr>
        <w:numPr>
          <w:ilvl w:val="1"/>
          <w:numId w:val="11"/>
        </w:numPr>
      </w:pPr>
      <w:r w:rsidRPr="0088642E">
        <w:t xml:space="preserve">amplitude: peak/trough size </w:t>
      </w:r>
    </w:p>
    <w:p w14:paraId="5E766187" w14:textId="77777777" w:rsidR="0088642E" w:rsidRPr="0088642E" w:rsidRDefault="0088642E" w:rsidP="0088642E">
      <w:pPr>
        <w:numPr>
          <w:ilvl w:val="1"/>
          <w:numId w:val="11"/>
        </w:numPr>
      </w:pPr>
      <w:r w:rsidRPr="0088642E">
        <w:t xml:space="preserve">frequency: how fast the harmonic squiggles </w:t>
      </w:r>
    </w:p>
    <w:p w14:paraId="7E886283" w14:textId="77777777" w:rsidR="0088642E" w:rsidRPr="0088642E" w:rsidRDefault="0088642E" w:rsidP="0088642E">
      <w:pPr>
        <w:numPr>
          <w:ilvl w:val="1"/>
          <w:numId w:val="11"/>
        </w:numPr>
      </w:pPr>
      <w:r w:rsidRPr="0088642E">
        <w:t xml:space="preserve">phase change: one harmonic has a head start </w:t>
      </w:r>
    </w:p>
    <w:p w14:paraId="103C2592" w14:textId="7094A01D" w:rsidR="00FC5721" w:rsidRPr="0088642E" w:rsidRDefault="00FC5721" w:rsidP="0088642E">
      <w:r>
        <w:rPr>
          <w:noProof/>
        </w:rPr>
        <w:drawing>
          <wp:inline distT="0" distB="0" distL="0" distR="0" wp14:anchorId="5854B6C0" wp14:editId="798D6664">
            <wp:extent cx="3810000" cy="2039327"/>
            <wp:effectExtent l="0" t="0" r="0" b="0"/>
            <wp:docPr id="1951401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15284" cy="2042155"/>
                    </a:xfrm>
                    <a:prstGeom prst="rect">
                      <a:avLst/>
                    </a:prstGeom>
                    <a:noFill/>
                    <a:ln>
                      <a:noFill/>
                    </a:ln>
                  </pic:spPr>
                </pic:pic>
              </a:graphicData>
            </a:graphic>
          </wp:inline>
        </w:drawing>
      </w:r>
    </w:p>
    <w:p w14:paraId="75FE850B" w14:textId="2374238B" w:rsidR="0088642E" w:rsidRPr="0088642E" w:rsidRDefault="00FC5721" w:rsidP="0088642E">
      <w:r>
        <w:rPr>
          <w:rFonts w:ascii="Calibri" w:hAnsi="Calibri" w:cs="Calibri"/>
          <w:noProof/>
        </w:rPr>
        <w:drawing>
          <wp:inline distT="0" distB="0" distL="0" distR="0" wp14:anchorId="23895D50" wp14:editId="2BB92A02">
            <wp:extent cx="2447925" cy="3782337"/>
            <wp:effectExtent l="0" t="0" r="0" b="8890"/>
            <wp:docPr id="5118454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1338" cy="3787610"/>
                    </a:xfrm>
                    <a:prstGeom prst="rect">
                      <a:avLst/>
                    </a:prstGeom>
                    <a:noFill/>
                    <a:ln>
                      <a:noFill/>
                    </a:ln>
                  </pic:spPr>
                </pic:pic>
              </a:graphicData>
            </a:graphic>
          </wp:inline>
        </w:drawing>
      </w:r>
    </w:p>
    <w:p w14:paraId="7398FA05" w14:textId="77777777" w:rsidR="001D7EEA" w:rsidRDefault="001D7EEA" w:rsidP="0088642E">
      <w:pPr>
        <w:rPr>
          <w:b/>
          <w:bCs/>
        </w:rPr>
      </w:pPr>
    </w:p>
    <w:p w14:paraId="4042F207" w14:textId="5B62AD23" w:rsidR="0088642E" w:rsidRPr="0088642E" w:rsidRDefault="0088642E" w:rsidP="0088642E">
      <w:r w:rsidRPr="0088642E">
        <w:rPr>
          <w:b/>
          <w:bCs/>
        </w:rPr>
        <w:lastRenderedPageBreak/>
        <w:t xml:space="preserve">What does any of this have to do with my thumb? </w:t>
      </w:r>
    </w:p>
    <w:p w14:paraId="634BDA45" w14:textId="77777777" w:rsidR="0088642E" w:rsidRPr="0088642E" w:rsidRDefault="0088642E" w:rsidP="0088642E">
      <w:pPr>
        <w:numPr>
          <w:ilvl w:val="0"/>
          <w:numId w:val="12"/>
        </w:numPr>
      </w:pPr>
      <w:r w:rsidRPr="0088642E">
        <w:t xml:space="preserve">Lissajous patterns are seen in human movement </w:t>
      </w:r>
    </w:p>
    <w:p w14:paraId="70018033" w14:textId="77777777" w:rsidR="0088642E" w:rsidRPr="0088642E" w:rsidRDefault="0088642E" w:rsidP="0088642E">
      <w:pPr>
        <w:numPr>
          <w:ilvl w:val="0"/>
          <w:numId w:val="12"/>
        </w:numPr>
      </w:pPr>
      <w:r w:rsidRPr="0088642E">
        <w:t xml:space="preserve">Lissajous overview pictures (LOP) are often used in gait analysis </w:t>
      </w:r>
    </w:p>
    <w:p w14:paraId="04A01D64" w14:textId="77777777" w:rsidR="0088642E" w:rsidRPr="0088642E" w:rsidRDefault="0088642E" w:rsidP="0088642E">
      <w:pPr>
        <w:numPr>
          <w:ilvl w:val="1"/>
          <w:numId w:val="12"/>
        </w:numPr>
      </w:pPr>
      <w:r w:rsidRPr="0088642E">
        <w:t xml:space="preserve">links to the articles are at the end of the document </w:t>
      </w:r>
    </w:p>
    <w:p w14:paraId="0D94385C" w14:textId="77777777" w:rsidR="0088642E" w:rsidRPr="0088642E" w:rsidRDefault="0088642E" w:rsidP="0088642E">
      <w:pPr>
        <w:numPr>
          <w:ilvl w:val="0"/>
          <w:numId w:val="12"/>
        </w:numPr>
      </w:pPr>
      <w:r w:rsidRPr="0088642E">
        <w:t xml:space="preserve">I am extrapolating this idea to thumb movement </w:t>
      </w:r>
    </w:p>
    <w:p w14:paraId="0A42C94A" w14:textId="5E7A4C94" w:rsidR="0088642E" w:rsidRPr="0088642E" w:rsidRDefault="0088642E" w:rsidP="0088642E">
      <w:pPr>
        <w:numPr>
          <w:ilvl w:val="0"/>
          <w:numId w:val="12"/>
        </w:numPr>
      </w:pPr>
      <w:r w:rsidRPr="0088642E">
        <w:t xml:space="preserve">The right thumb stick requires the player </w:t>
      </w:r>
      <w:r w:rsidR="001D7EEA" w:rsidRPr="0088642E">
        <w:t>to use</w:t>
      </w:r>
      <w:r w:rsidRPr="0088642E">
        <w:t xml:space="preserve"> conical motion of the carpometacarpal joint (CMC) along with flexion and extension of the </w:t>
      </w:r>
      <w:r w:rsidR="001D7EEA" w:rsidRPr="0088642E">
        <w:t>metacarpophalangeal</w:t>
      </w:r>
      <w:r w:rsidRPr="0088642E">
        <w:t xml:space="preserve"> joint (MCP) and the interphalangeal joint (IP) </w:t>
      </w:r>
    </w:p>
    <w:p w14:paraId="3F30C146" w14:textId="77777777" w:rsidR="0088642E" w:rsidRPr="0088642E" w:rsidRDefault="0088642E" w:rsidP="0088642E">
      <w:pPr>
        <w:numPr>
          <w:ilvl w:val="0"/>
          <w:numId w:val="13"/>
        </w:numPr>
      </w:pPr>
      <w:r w:rsidRPr="0088642E">
        <w:t xml:space="preserve">1) MCP/IP joint flexion + extension </w:t>
      </w:r>
    </w:p>
    <w:p w14:paraId="4C736668" w14:textId="10CF5C91" w:rsidR="0088642E" w:rsidRPr="0088642E" w:rsidRDefault="003F2577" w:rsidP="0088642E">
      <w:r>
        <w:rPr>
          <w:noProof/>
        </w:rPr>
        <w:drawing>
          <wp:inline distT="0" distB="0" distL="0" distR="0" wp14:anchorId="677FBA20" wp14:editId="179125F6">
            <wp:extent cx="2819400" cy="1318424"/>
            <wp:effectExtent l="0" t="0" r="0" b="0"/>
            <wp:docPr id="6836367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021" cy="1322456"/>
                    </a:xfrm>
                    <a:prstGeom prst="rect">
                      <a:avLst/>
                    </a:prstGeom>
                    <a:noFill/>
                    <a:ln>
                      <a:noFill/>
                    </a:ln>
                  </pic:spPr>
                </pic:pic>
              </a:graphicData>
            </a:graphic>
          </wp:inline>
        </w:drawing>
      </w:r>
    </w:p>
    <w:p w14:paraId="022C84AB" w14:textId="77777777" w:rsidR="0088642E" w:rsidRPr="0088642E" w:rsidRDefault="0088642E" w:rsidP="0088642E">
      <w:pPr>
        <w:numPr>
          <w:ilvl w:val="0"/>
          <w:numId w:val="14"/>
        </w:numPr>
      </w:pPr>
      <w:r w:rsidRPr="0088642E">
        <w:t xml:space="preserve">2) CMC joint flexion/extension + abduction/adduction </w:t>
      </w:r>
    </w:p>
    <w:p w14:paraId="7D0525E1" w14:textId="6F9CA942" w:rsidR="00FC5721" w:rsidRPr="0088642E" w:rsidRDefault="0088642E" w:rsidP="00FC5721">
      <w:r w:rsidRPr="0088642E">
        <w:t xml:space="preserve"> </w:t>
      </w:r>
      <w:r w:rsidR="00DF7B04">
        <w:rPr>
          <w:noProof/>
        </w:rPr>
        <w:drawing>
          <wp:inline distT="0" distB="0" distL="0" distR="0" wp14:anchorId="2CE2671D" wp14:editId="1929D994">
            <wp:extent cx="2295525" cy="1724025"/>
            <wp:effectExtent l="0" t="0" r="9525" b="9525"/>
            <wp:docPr id="1378143267" name="Picture 9" descr="A close-up of a h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3267" name="Picture 9" descr="A close-up of a hand&#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35FD7370" w14:textId="03783B41" w:rsidR="0088642E" w:rsidRPr="0088642E" w:rsidRDefault="0088642E" w:rsidP="0088642E">
      <w:r w:rsidRPr="0088642E">
        <w:t xml:space="preserve"> </w:t>
      </w:r>
      <w:r w:rsidR="003F2577">
        <w:rPr>
          <w:noProof/>
        </w:rPr>
        <w:drawing>
          <wp:inline distT="0" distB="0" distL="0" distR="0" wp14:anchorId="21AA6F34" wp14:editId="1E114797">
            <wp:extent cx="2524125" cy="1377519"/>
            <wp:effectExtent l="0" t="0" r="0" b="0"/>
            <wp:docPr id="939946220" name="Picture 10" descr="A diagram of a hand gestu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46220" name="Picture 10" descr="A diagram of a hand gestur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7261" cy="1379230"/>
                    </a:xfrm>
                    <a:prstGeom prst="rect">
                      <a:avLst/>
                    </a:prstGeom>
                    <a:noFill/>
                    <a:ln>
                      <a:noFill/>
                    </a:ln>
                  </pic:spPr>
                </pic:pic>
              </a:graphicData>
            </a:graphic>
          </wp:inline>
        </w:drawing>
      </w:r>
    </w:p>
    <w:p w14:paraId="574271C3" w14:textId="3B47128E" w:rsidR="0088642E" w:rsidRPr="0088642E" w:rsidRDefault="0088642E" w:rsidP="0088642E">
      <w:r w:rsidRPr="0088642E">
        <w:t xml:space="preserve">-when you do conical motion of just the CMC joint with the hand oriented as shown below, the circular cone base is tilted, so you perceive a 2d projection of a diagonal ellipse </w:t>
      </w:r>
    </w:p>
    <w:p w14:paraId="2B132A05" w14:textId="23026C4E" w:rsidR="0088642E" w:rsidRPr="0088642E" w:rsidRDefault="00C0515A" w:rsidP="0088642E">
      <w:r w:rsidRPr="00C0515A">
        <w:rPr>
          <w:noProof/>
        </w:rPr>
        <w:lastRenderedPageBreak/>
        <w:drawing>
          <wp:inline distT="0" distB="0" distL="0" distR="0" wp14:anchorId="2F01AF66" wp14:editId="2AE7FEC1">
            <wp:extent cx="3028950" cy="1964085"/>
            <wp:effectExtent l="0" t="0" r="0" b="0"/>
            <wp:docPr id="1938579298" name="Picture 1" descr="A close-up of a h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79298" name="Picture 1" descr="A close-up of a hand&#10;&#10;AI-generated content may be incorrect."/>
                    <pic:cNvPicPr/>
                  </pic:nvPicPr>
                  <pic:blipFill>
                    <a:blip r:embed="rId12"/>
                    <a:stretch>
                      <a:fillRect/>
                    </a:stretch>
                  </pic:blipFill>
                  <pic:spPr>
                    <a:xfrm>
                      <a:off x="0" y="0"/>
                      <a:ext cx="3031134" cy="1965501"/>
                    </a:xfrm>
                    <a:prstGeom prst="rect">
                      <a:avLst/>
                    </a:prstGeom>
                  </pic:spPr>
                </pic:pic>
              </a:graphicData>
            </a:graphic>
          </wp:inline>
        </w:drawing>
      </w:r>
      <w:r w:rsidR="0088642E" w:rsidRPr="0088642E">
        <w:t xml:space="preserve"> </w:t>
      </w:r>
    </w:p>
    <w:p w14:paraId="193FD60A" w14:textId="4AC6E196" w:rsidR="0088642E" w:rsidRPr="0088642E" w:rsidRDefault="0088642E" w:rsidP="0088642E">
      <w:r w:rsidRPr="0088642E">
        <w:t xml:space="preserve"> </w:t>
      </w:r>
      <w:r w:rsidR="005E57F1" w:rsidRPr="005E57F1">
        <w:rPr>
          <w:noProof/>
        </w:rPr>
        <w:drawing>
          <wp:inline distT="0" distB="0" distL="0" distR="0" wp14:anchorId="54D6C8DB" wp14:editId="3BCBEA60">
            <wp:extent cx="2371725" cy="3145830"/>
            <wp:effectExtent l="0" t="0" r="0" b="0"/>
            <wp:docPr id="117049776" name="Picture 1" descr="A hand holding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9776" name="Picture 1" descr="A hand holding a piece of paper&#10;&#10;AI-generated content may be incorrect."/>
                    <pic:cNvPicPr/>
                  </pic:nvPicPr>
                  <pic:blipFill>
                    <a:blip r:embed="rId13"/>
                    <a:stretch>
                      <a:fillRect/>
                    </a:stretch>
                  </pic:blipFill>
                  <pic:spPr>
                    <a:xfrm>
                      <a:off x="0" y="0"/>
                      <a:ext cx="2372404" cy="3146731"/>
                    </a:xfrm>
                    <a:prstGeom prst="rect">
                      <a:avLst/>
                    </a:prstGeom>
                  </pic:spPr>
                </pic:pic>
              </a:graphicData>
            </a:graphic>
          </wp:inline>
        </w:drawing>
      </w:r>
    </w:p>
    <w:p w14:paraId="47307BAC" w14:textId="03657A10" w:rsidR="00FC5721" w:rsidRPr="0088642E" w:rsidRDefault="0088642E" w:rsidP="00FC5721">
      <w:pPr>
        <w:numPr>
          <w:ilvl w:val="0"/>
          <w:numId w:val="15"/>
        </w:numPr>
      </w:pPr>
      <w:r w:rsidRPr="0088642E">
        <w:t xml:space="preserve">This is different from the diagonal ellipses seen in the chart below. </w:t>
      </w:r>
    </w:p>
    <w:p w14:paraId="29DA05FB" w14:textId="2C923A2B" w:rsidR="0088642E" w:rsidRPr="0088642E" w:rsidRDefault="005E57F1" w:rsidP="0088642E">
      <w:r>
        <w:rPr>
          <w:noProof/>
        </w:rPr>
        <w:lastRenderedPageBreak/>
        <w:drawing>
          <wp:inline distT="0" distB="0" distL="0" distR="0" wp14:anchorId="701E4650" wp14:editId="1A0422D6">
            <wp:extent cx="2410347" cy="3724275"/>
            <wp:effectExtent l="0" t="0" r="9525" b="0"/>
            <wp:docPr id="1667008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4436" cy="3730593"/>
                    </a:xfrm>
                    <a:prstGeom prst="rect">
                      <a:avLst/>
                    </a:prstGeom>
                    <a:noFill/>
                    <a:ln>
                      <a:noFill/>
                    </a:ln>
                  </pic:spPr>
                </pic:pic>
              </a:graphicData>
            </a:graphic>
          </wp:inline>
        </w:drawing>
      </w:r>
    </w:p>
    <w:p w14:paraId="2C2446AD" w14:textId="77777777" w:rsidR="0088642E" w:rsidRPr="0088642E" w:rsidRDefault="0088642E" w:rsidP="0088642E">
      <w:pPr>
        <w:numPr>
          <w:ilvl w:val="0"/>
          <w:numId w:val="16"/>
        </w:numPr>
      </w:pPr>
      <w:r w:rsidRPr="0088642E">
        <w:t xml:space="preserve">When the </w:t>
      </w:r>
      <w:proofErr w:type="spellStart"/>
      <w:r w:rsidRPr="0088642E">
        <w:t>cmc</w:t>
      </w:r>
      <w:proofErr w:type="spellEnd"/>
      <w:r w:rsidRPr="0088642E">
        <w:t xml:space="preserve"> joint </w:t>
      </w:r>
      <w:proofErr w:type="spellStart"/>
      <w:r w:rsidRPr="0088642E">
        <w:t>circumducts</w:t>
      </w:r>
      <w:proofErr w:type="spellEnd"/>
      <w:r w:rsidRPr="0088642E">
        <w:t xml:space="preserve"> (conically twirls), it traces a circle, which has a phase change of π/2, but your perspective tilts the circle to appear like a diagonal ellipse </w:t>
      </w:r>
    </w:p>
    <w:p w14:paraId="06B8222F" w14:textId="77777777" w:rsidR="0088642E" w:rsidRPr="0088642E" w:rsidRDefault="0088642E" w:rsidP="0088642E">
      <w:pPr>
        <w:numPr>
          <w:ilvl w:val="0"/>
          <w:numId w:val="16"/>
        </w:numPr>
      </w:pPr>
      <w:r w:rsidRPr="0088642E">
        <w:t xml:space="preserve">However, the diagonal ellipses on the chart have phase changes of π/4 and 3π/4 </w:t>
      </w:r>
    </w:p>
    <w:p w14:paraId="6104158D" w14:textId="073677E6" w:rsidR="0088642E" w:rsidRPr="0088642E" w:rsidRDefault="001D7EEA" w:rsidP="0088642E">
      <w:pPr>
        <w:numPr>
          <w:ilvl w:val="0"/>
          <w:numId w:val="16"/>
        </w:numPr>
      </w:pPr>
      <w:r w:rsidRPr="0088642E">
        <w:t>Things</w:t>
      </w:r>
      <w:r w:rsidR="0088642E" w:rsidRPr="0088642E">
        <w:t xml:space="preserve"> get a little more complicated when you add MCP/IP flexion into the mix </w:t>
      </w:r>
    </w:p>
    <w:p w14:paraId="74BBB011" w14:textId="77777777" w:rsidR="0088642E" w:rsidRPr="0088642E" w:rsidRDefault="0088642E" w:rsidP="0088642E">
      <w:pPr>
        <w:numPr>
          <w:ilvl w:val="0"/>
          <w:numId w:val="16"/>
        </w:numPr>
      </w:pPr>
      <w:r w:rsidRPr="0088642E">
        <w:t xml:space="preserve">The cone will tilt more, and the cone base will appear paper-thin, producing a squashed and bent figure 8, or what I like to call “Batman goggles” </w:t>
      </w:r>
    </w:p>
    <w:p w14:paraId="5F5E60F4" w14:textId="1EF17CE1" w:rsidR="0088642E" w:rsidRPr="0088642E" w:rsidRDefault="00764EF4" w:rsidP="0088642E">
      <w:r w:rsidRPr="00764EF4">
        <w:rPr>
          <w:noProof/>
        </w:rPr>
        <w:lastRenderedPageBreak/>
        <w:drawing>
          <wp:inline distT="0" distB="0" distL="0" distR="0" wp14:anchorId="31508467" wp14:editId="490E94C3">
            <wp:extent cx="2487358" cy="3333750"/>
            <wp:effectExtent l="0" t="0" r="8255" b="0"/>
            <wp:docPr id="701045707" name="Picture 1" descr="A hand touching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45707" name="Picture 1" descr="A hand touching a screen&#10;&#10;AI-generated content may be incorrect."/>
                    <pic:cNvPicPr/>
                  </pic:nvPicPr>
                  <pic:blipFill>
                    <a:blip r:embed="rId15"/>
                    <a:stretch>
                      <a:fillRect/>
                    </a:stretch>
                  </pic:blipFill>
                  <pic:spPr>
                    <a:xfrm>
                      <a:off x="0" y="0"/>
                      <a:ext cx="2488296" cy="3335007"/>
                    </a:xfrm>
                    <a:prstGeom prst="rect">
                      <a:avLst/>
                    </a:prstGeom>
                  </pic:spPr>
                </pic:pic>
              </a:graphicData>
            </a:graphic>
          </wp:inline>
        </w:drawing>
      </w:r>
    </w:p>
    <w:p w14:paraId="42BA5652" w14:textId="71567CCE" w:rsidR="0088642E" w:rsidRPr="0088642E" w:rsidRDefault="0088642E" w:rsidP="0088642E">
      <w:r w:rsidRPr="0088642E">
        <w:t xml:space="preserve"> </w:t>
      </w:r>
      <w:r w:rsidR="000E4E68" w:rsidRPr="000E4E68">
        <w:rPr>
          <w:noProof/>
        </w:rPr>
        <w:drawing>
          <wp:inline distT="0" distB="0" distL="0" distR="0" wp14:anchorId="0184DD86" wp14:editId="3A393146">
            <wp:extent cx="2406650" cy="2457450"/>
            <wp:effectExtent l="0" t="0" r="0" b="0"/>
            <wp:docPr id="2111648268" name="Picture 1" descr="A hand holding a paper c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48268" name="Picture 1" descr="A hand holding a paper cone&#10;&#10;AI-generated content may be incorrect."/>
                    <pic:cNvPicPr/>
                  </pic:nvPicPr>
                  <pic:blipFill>
                    <a:blip r:embed="rId16"/>
                    <a:stretch>
                      <a:fillRect/>
                    </a:stretch>
                  </pic:blipFill>
                  <pic:spPr>
                    <a:xfrm>
                      <a:off x="0" y="0"/>
                      <a:ext cx="2408714" cy="2459558"/>
                    </a:xfrm>
                    <a:prstGeom prst="rect">
                      <a:avLst/>
                    </a:prstGeom>
                  </pic:spPr>
                </pic:pic>
              </a:graphicData>
            </a:graphic>
          </wp:inline>
        </w:drawing>
      </w:r>
    </w:p>
    <w:p w14:paraId="7BF3B469" w14:textId="67085DA6" w:rsidR="00764EF4" w:rsidRPr="0088642E" w:rsidRDefault="0088642E" w:rsidP="00764EF4">
      <w:pPr>
        <w:numPr>
          <w:ilvl w:val="0"/>
          <w:numId w:val="17"/>
        </w:numPr>
      </w:pPr>
      <w:r w:rsidRPr="0088642E">
        <w:t>This is different from the butterfly figure 8s seen in the chart below. Those have phase changes of π/4 and 3π/4</w:t>
      </w:r>
    </w:p>
    <w:p w14:paraId="4B50312C" w14:textId="63628DF9" w:rsidR="0088642E" w:rsidRPr="0088642E" w:rsidRDefault="007560DC" w:rsidP="0088642E">
      <w:r>
        <w:rPr>
          <w:rFonts w:ascii="Calibri" w:hAnsi="Calibri" w:cs="Calibri"/>
          <w:noProof/>
        </w:rPr>
        <w:lastRenderedPageBreak/>
        <w:drawing>
          <wp:inline distT="0" distB="0" distL="0" distR="0" wp14:anchorId="7149D57E" wp14:editId="78095B65">
            <wp:extent cx="2428875" cy="3752903"/>
            <wp:effectExtent l="0" t="0" r="0" b="0"/>
            <wp:docPr id="20220014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8259" cy="3767402"/>
                    </a:xfrm>
                    <a:prstGeom prst="rect">
                      <a:avLst/>
                    </a:prstGeom>
                    <a:noFill/>
                    <a:ln>
                      <a:noFill/>
                    </a:ln>
                  </pic:spPr>
                </pic:pic>
              </a:graphicData>
            </a:graphic>
          </wp:inline>
        </w:drawing>
      </w:r>
    </w:p>
    <w:p w14:paraId="5E7B480A" w14:textId="3B418DF4" w:rsidR="0088642E" w:rsidRPr="0088642E" w:rsidRDefault="0088642E" w:rsidP="0088642E">
      <w:pPr>
        <w:numPr>
          <w:ilvl w:val="0"/>
          <w:numId w:val="18"/>
        </w:numPr>
      </w:pPr>
      <w:r w:rsidRPr="0088642E">
        <w:t xml:space="preserve">The Batman goggles are formed by two </w:t>
      </w:r>
      <w:r w:rsidR="00FC5721" w:rsidRPr="0088642E">
        <w:t>Lissajous</w:t>
      </w:r>
      <w:r w:rsidRPr="0088642E">
        <w:t xml:space="preserve"> patterns being superimposed over each other </w:t>
      </w:r>
    </w:p>
    <w:p w14:paraId="3A8791E2" w14:textId="77777777" w:rsidR="0088642E" w:rsidRPr="0088642E" w:rsidRDefault="0088642E" w:rsidP="0088642E">
      <w:pPr>
        <w:numPr>
          <w:ilvl w:val="0"/>
          <w:numId w:val="18"/>
        </w:numPr>
      </w:pPr>
      <w:r w:rsidRPr="0088642E">
        <w:t xml:space="preserve">One is a squashed figure 8 </w:t>
      </w:r>
    </w:p>
    <w:p w14:paraId="7DF4544E" w14:textId="77777777" w:rsidR="0088642E" w:rsidRPr="0088642E" w:rsidRDefault="0088642E" w:rsidP="0088642E">
      <w:pPr>
        <w:numPr>
          <w:ilvl w:val="1"/>
          <w:numId w:val="18"/>
        </w:numPr>
      </w:pPr>
      <w:r w:rsidRPr="0088642E">
        <w:t xml:space="preserve">Squashed because the amplitudes differ between joint rotations </w:t>
      </w:r>
    </w:p>
    <w:p w14:paraId="21531FEF" w14:textId="77777777" w:rsidR="0088642E" w:rsidRPr="0088642E" w:rsidRDefault="0088642E" w:rsidP="0088642E">
      <w:pPr>
        <w:numPr>
          <w:ilvl w:val="0"/>
          <w:numId w:val="18"/>
        </w:numPr>
      </w:pPr>
      <w:r w:rsidRPr="0088642E">
        <w:t xml:space="preserve">The other is a U shape </w:t>
      </w:r>
    </w:p>
    <w:p w14:paraId="0CFCE75F" w14:textId="77777777" w:rsidR="0088642E" w:rsidRPr="0088642E" w:rsidRDefault="0088642E" w:rsidP="0088642E">
      <w:pPr>
        <w:numPr>
          <w:ilvl w:val="1"/>
          <w:numId w:val="18"/>
        </w:numPr>
      </w:pPr>
      <w:r w:rsidRPr="0088642E">
        <w:t xml:space="preserve">This is the shape of a pendulum swing </w:t>
      </w:r>
    </w:p>
    <w:p w14:paraId="5D44EF4B" w14:textId="77777777" w:rsidR="0088642E" w:rsidRPr="0088642E" w:rsidRDefault="0088642E" w:rsidP="0088642E">
      <w:r w:rsidRPr="0088642E">
        <w:rPr>
          <w:b/>
          <w:bCs/>
        </w:rPr>
        <w:t xml:space="preserve">Conclusion </w:t>
      </w:r>
    </w:p>
    <w:p w14:paraId="389CEA89" w14:textId="3F9A65E4" w:rsidR="0088642E" w:rsidRPr="0088642E" w:rsidRDefault="0088642E" w:rsidP="0088642E">
      <w:r w:rsidRPr="0088642E">
        <w:t xml:space="preserve">I want to be very clear that I do not have a background in coding, but I do have a medical background as a family medicine physician. I worked with AI to generate an aim code that uses these </w:t>
      </w:r>
      <w:r w:rsidR="00FC5721" w:rsidRPr="0088642E">
        <w:t>Lissajous</w:t>
      </w:r>
      <w:r w:rsidRPr="0088642E">
        <w:t xml:space="preserve"> patterns as a guide for behavior mapping for right thumb stick aim. It is displacement based, not velocity based. If this code is implemented properly, it could add the missing yaw and pitch orbits to gyro ratcheting, thus creating true two-pivot aiming which I talk about more in my document “Lissajous Aiming: General Overview” </w:t>
      </w:r>
    </w:p>
    <w:p w14:paraId="76DE5EE3" w14:textId="64F5E104" w:rsidR="0088642E" w:rsidRPr="0088642E" w:rsidRDefault="00677725" w:rsidP="0088642E">
      <w:pPr>
        <w:numPr>
          <w:ilvl w:val="0"/>
          <w:numId w:val="19"/>
        </w:numPr>
      </w:pPr>
      <w:r>
        <w:t xml:space="preserve">If you have a controller with a right </w:t>
      </w:r>
      <w:proofErr w:type="spellStart"/>
      <w:r>
        <w:t>thumbstick</w:t>
      </w:r>
      <w:proofErr w:type="spellEnd"/>
      <w:r>
        <w:t>, you can c</w:t>
      </w:r>
      <w:r w:rsidR="0088642E" w:rsidRPr="0088642E">
        <w:t xml:space="preserve">lick the html links to test out the </w:t>
      </w:r>
      <w:r w:rsidR="00FC5721" w:rsidRPr="0088642E">
        <w:t>Lissajous</w:t>
      </w:r>
      <w:r w:rsidR="0088642E" w:rsidRPr="0088642E">
        <w:t xml:space="preserve"> aim code compared to other aim codes </w:t>
      </w:r>
    </w:p>
    <w:p w14:paraId="4BEB117E" w14:textId="4162BF79" w:rsidR="0088642E" w:rsidRPr="0088642E" w:rsidRDefault="0088642E" w:rsidP="0088642E">
      <w:pPr>
        <w:numPr>
          <w:ilvl w:val="0"/>
          <w:numId w:val="19"/>
        </w:numPr>
      </w:pPr>
      <w:r w:rsidRPr="0088642E">
        <w:lastRenderedPageBreak/>
        <w:t xml:space="preserve">My recommendation would be to try and trace a small circle or ellipse that is 1 inch in diameter, and take as much time as you can to articulate the shape </w:t>
      </w:r>
      <w:r w:rsidR="00811D93">
        <w:t>(the code is modified for DS5 controllers, just so you’re aware)</w:t>
      </w:r>
    </w:p>
    <w:p w14:paraId="140ADF53" w14:textId="4502100C" w:rsidR="0088642E" w:rsidRPr="0088642E" w:rsidRDefault="0088642E" w:rsidP="0088642E">
      <w:pPr>
        <w:numPr>
          <w:ilvl w:val="0"/>
          <w:numId w:val="19"/>
        </w:numPr>
      </w:pPr>
      <w:r w:rsidRPr="0088642E">
        <w:t xml:space="preserve">Anecdotally, I can trace a small circle or ellipse </w:t>
      </w:r>
      <w:r w:rsidR="00FC5721" w:rsidRPr="0088642E">
        <w:t>accurately</w:t>
      </w:r>
      <w:r w:rsidRPr="0088642E">
        <w:t xml:space="preserve"> with the </w:t>
      </w:r>
      <w:r w:rsidR="00FC5721" w:rsidRPr="0088642E">
        <w:t>Lissajous</w:t>
      </w:r>
      <w:r w:rsidRPr="0088642E">
        <w:t xml:space="preserve"> aim code, but the other aim codes are jagged, almost like </w:t>
      </w:r>
      <w:r w:rsidR="00811D93" w:rsidRPr="0088642E">
        <w:t>you’re</w:t>
      </w:r>
      <w:r w:rsidRPr="0088642E">
        <w:t xml:space="preserve"> tracing an onomatopoeia burst you would see in comic books</w:t>
      </w:r>
    </w:p>
    <w:p w14:paraId="002630BF" w14:textId="017E06BE" w:rsidR="0088642E" w:rsidRPr="0088642E" w:rsidRDefault="00BA448B" w:rsidP="0088642E">
      <w:r>
        <w:rPr>
          <w:noProof/>
        </w:rPr>
        <w:drawing>
          <wp:inline distT="0" distB="0" distL="0" distR="0" wp14:anchorId="56F32FE5" wp14:editId="08640E1C">
            <wp:extent cx="5076825" cy="3390900"/>
            <wp:effectExtent l="0" t="0" r="9525" b="0"/>
            <wp:docPr id="166245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3390900"/>
                    </a:xfrm>
                    <a:prstGeom prst="rect">
                      <a:avLst/>
                    </a:prstGeom>
                    <a:noFill/>
                    <a:ln>
                      <a:noFill/>
                    </a:ln>
                  </pic:spPr>
                </pic:pic>
              </a:graphicData>
            </a:graphic>
          </wp:inline>
        </w:drawing>
      </w:r>
    </w:p>
    <w:p w14:paraId="5428CEB3" w14:textId="77777777" w:rsidR="0088642E" w:rsidRPr="0088642E" w:rsidRDefault="0088642E" w:rsidP="0088642E">
      <w:pPr>
        <w:numPr>
          <w:ilvl w:val="0"/>
          <w:numId w:val="20"/>
        </w:numPr>
      </w:pPr>
      <w:r w:rsidRPr="0088642E">
        <w:t xml:space="preserve">I also have different size variations for the Lissajous shapes you can try out too. You can think of adjusting the size like adjusting mouse sensitivity </w:t>
      </w:r>
    </w:p>
    <w:p w14:paraId="3C8E9587" w14:textId="77777777" w:rsidR="0088642E" w:rsidRPr="0088642E" w:rsidRDefault="0088642E" w:rsidP="0088642E">
      <w:pPr>
        <w:numPr>
          <w:ilvl w:val="0"/>
          <w:numId w:val="20"/>
        </w:numPr>
      </w:pPr>
      <w:r w:rsidRPr="0088642E">
        <w:t xml:space="preserve">If you’re interested in my idea, please shoot me an email so we can collaborate. Thank you. </w:t>
      </w:r>
    </w:p>
    <w:p w14:paraId="450B1E81" w14:textId="77777777" w:rsidR="0088642E" w:rsidRPr="0088642E" w:rsidRDefault="0088642E" w:rsidP="0088642E">
      <w:r w:rsidRPr="0088642E">
        <w:t xml:space="preserve">Eric Wong </w:t>
      </w:r>
    </w:p>
    <w:p w14:paraId="569E191F" w14:textId="77777777" w:rsidR="0088642E" w:rsidRPr="0088642E" w:rsidRDefault="0088642E" w:rsidP="0088642E">
      <w:r w:rsidRPr="0088642E">
        <w:t xml:space="preserve">15wonge@gmail.com </w:t>
      </w:r>
    </w:p>
    <w:p w14:paraId="0A36A770" w14:textId="77777777" w:rsidR="0088642E" w:rsidRPr="0088642E" w:rsidRDefault="0088642E" w:rsidP="0088642E">
      <w:r w:rsidRPr="0088642E">
        <w:t xml:space="preserve">Gait research links </w:t>
      </w:r>
    </w:p>
    <w:p w14:paraId="6DC219C0" w14:textId="77777777" w:rsidR="0088642E" w:rsidRPr="0088642E" w:rsidRDefault="0088642E" w:rsidP="0088642E">
      <w:hyperlink r:id="rId19" w:history="1">
        <w:r w:rsidRPr="0088642E">
          <w:rPr>
            <w:rStyle w:val="Hyperlink"/>
          </w:rPr>
          <w:t>https://www.researchgate.net/profile/Masahiko-Mukaino/publication/305340291_Feasibility_of_a_Simplified_Clinically_Oriented_Three-dimensional_Gait_Analysis_System_for_the_Gait_Evaluation_of_Stroke_Patients/links/578a8fea08ae59aa66793d8d/Feasibility-of-a-Simplified-Clinically-Oriented-Three-dimensional-Gait-Analysis-System-for-the-Gait-Evaluation-of-Stroke-</w:t>
        </w:r>
        <w:r w:rsidRPr="0088642E">
          <w:rPr>
            <w:rStyle w:val="Hyperlink"/>
          </w:rPr>
          <w:lastRenderedPageBreak/>
          <w:t>Patients.pdf?origin=publication_detail&amp;_tp=eyJjb250ZXh0Ijp7ImZpcnN0UGFnZSI6InB1YmxpY2F0aW9uIiwicGFnZSI6InB1YmxpY2F0aW9uRG93bmxvYWQiLCJwcmV2aW91c1BhZ2UiOiJwdWJsaWNhdGlvbiJ9fQ</w:t>
        </w:r>
      </w:hyperlink>
      <w:r w:rsidRPr="0088642E">
        <w:t xml:space="preserve"> </w:t>
      </w:r>
    </w:p>
    <w:p w14:paraId="4A62BF14" w14:textId="77777777" w:rsidR="0088642E" w:rsidRPr="0088642E" w:rsidRDefault="0088642E" w:rsidP="0088642E">
      <w:hyperlink r:id="rId20" w:history="1">
        <w:r w:rsidRPr="0088642E">
          <w:rPr>
            <w:rStyle w:val="Hyperlink"/>
          </w:rPr>
          <w:t>https://www.researchgate.net/profile/Eiichi-Saitoh-2/publication/291311206_Application_of_Lissajous_overview_picture_in_treadmill_gait_analysis/links/595c28d7458515117741c89b/Application-of-Lissajous-overview-picture-in-treadmill-gait-analysis.pdf?origin=publication_detail&amp;_tp=eyJjb250ZXh0Ijp7ImZpcnN0UGFnZSI6InB1YmxpY2F0aW9uIiwicGFnZSI6InB1YmxpY2F0aW9uRG93bmxvYWQiLCJwcmV2aW91c1BhZ2UiOiJwdWJsaWNhdGlvbiJ9fQ</w:t>
        </w:r>
      </w:hyperlink>
    </w:p>
    <w:p w14:paraId="4A7F1D40" w14:textId="4774873F" w:rsidR="00836833" w:rsidRDefault="00836833"/>
    <w:sectPr w:rsidR="00836833" w:rsidSect="00FC5721">
      <w:pgSz w:w="12240" w:h="15840"/>
      <w:pgMar w:top="1440" w:right="1440" w:bottom="1440" w:left="144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9E8158" w14:textId="77777777" w:rsidR="002B3DA3" w:rsidRDefault="002B3DA3" w:rsidP="00C0515A">
      <w:pPr>
        <w:spacing w:after="0" w:line="240" w:lineRule="auto"/>
      </w:pPr>
      <w:r>
        <w:separator/>
      </w:r>
    </w:p>
  </w:endnote>
  <w:endnote w:type="continuationSeparator" w:id="0">
    <w:p w14:paraId="0B5CFF42" w14:textId="77777777" w:rsidR="002B3DA3" w:rsidRDefault="002B3DA3" w:rsidP="00C05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D728D3" w14:textId="77777777" w:rsidR="002B3DA3" w:rsidRDefault="002B3DA3" w:rsidP="00C0515A">
      <w:pPr>
        <w:spacing w:after="0" w:line="240" w:lineRule="auto"/>
      </w:pPr>
      <w:r>
        <w:separator/>
      </w:r>
    </w:p>
  </w:footnote>
  <w:footnote w:type="continuationSeparator" w:id="0">
    <w:p w14:paraId="632DFE29" w14:textId="77777777" w:rsidR="002B3DA3" w:rsidRDefault="002B3DA3" w:rsidP="00C051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44866"/>
    <w:multiLevelType w:val="multilevel"/>
    <w:tmpl w:val="5858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27DCE"/>
    <w:multiLevelType w:val="multilevel"/>
    <w:tmpl w:val="17C2C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460E4"/>
    <w:multiLevelType w:val="multilevel"/>
    <w:tmpl w:val="9FBC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F4B8E"/>
    <w:multiLevelType w:val="multilevel"/>
    <w:tmpl w:val="AC4E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800421"/>
    <w:multiLevelType w:val="multilevel"/>
    <w:tmpl w:val="48B49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DB0AF7"/>
    <w:multiLevelType w:val="multilevel"/>
    <w:tmpl w:val="AC864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0F75DA"/>
    <w:multiLevelType w:val="multilevel"/>
    <w:tmpl w:val="0EC4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CD6A54"/>
    <w:multiLevelType w:val="multilevel"/>
    <w:tmpl w:val="DC404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5D68C2"/>
    <w:multiLevelType w:val="multilevel"/>
    <w:tmpl w:val="5DFC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506B8C"/>
    <w:multiLevelType w:val="multilevel"/>
    <w:tmpl w:val="5732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D46EF1"/>
    <w:multiLevelType w:val="multilevel"/>
    <w:tmpl w:val="A598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705143"/>
    <w:multiLevelType w:val="multilevel"/>
    <w:tmpl w:val="5B38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330BB3"/>
    <w:multiLevelType w:val="multilevel"/>
    <w:tmpl w:val="04DA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440056"/>
    <w:multiLevelType w:val="multilevel"/>
    <w:tmpl w:val="222E9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3C0C7F"/>
    <w:multiLevelType w:val="multilevel"/>
    <w:tmpl w:val="38D6F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667750"/>
    <w:multiLevelType w:val="multilevel"/>
    <w:tmpl w:val="12B29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A07E76"/>
    <w:multiLevelType w:val="multilevel"/>
    <w:tmpl w:val="940AE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A65FB8"/>
    <w:multiLevelType w:val="multilevel"/>
    <w:tmpl w:val="CA883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71461E"/>
    <w:multiLevelType w:val="multilevel"/>
    <w:tmpl w:val="7298A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0777DE"/>
    <w:multiLevelType w:val="multilevel"/>
    <w:tmpl w:val="BB4A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6921811">
    <w:abstractNumId w:val="17"/>
  </w:num>
  <w:num w:numId="2" w16cid:durableId="1551451845">
    <w:abstractNumId w:val="1"/>
  </w:num>
  <w:num w:numId="3" w16cid:durableId="1138959122">
    <w:abstractNumId w:val="8"/>
  </w:num>
  <w:num w:numId="4" w16cid:durableId="1627658036">
    <w:abstractNumId w:val="3"/>
  </w:num>
  <w:num w:numId="5" w16cid:durableId="1309746806">
    <w:abstractNumId w:val="12"/>
  </w:num>
  <w:num w:numId="6" w16cid:durableId="1751584707">
    <w:abstractNumId w:val="7"/>
  </w:num>
  <w:num w:numId="7" w16cid:durableId="1020471157">
    <w:abstractNumId w:val="14"/>
  </w:num>
  <w:num w:numId="8" w16cid:durableId="2024235395">
    <w:abstractNumId w:val="13"/>
  </w:num>
  <w:num w:numId="9" w16cid:durableId="2087261738">
    <w:abstractNumId w:val="10"/>
  </w:num>
  <w:num w:numId="10" w16cid:durableId="697896637">
    <w:abstractNumId w:val="19"/>
  </w:num>
  <w:num w:numId="11" w16cid:durableId="357707251">
    <w:abstractNumId w:val="15"/>
  </w:num>
  <w:num w:numId="12" w16cid:durableId="84083778">
    <w:abstractNumId w:val="18"/>
  </w:num>
  <w:num w:numId="13" w16cid:durableId="2106152703">
    <w:abstractNumId w:val="2"/>
  </w:num>
  <w:num w:numId="14" w16cid:durableId="900285709">
    <w:abstractNumId w:val="5"/>
  </w:num>
  <w:num w:numId="15" w16cid:durableId="1009523337">
    <w:abstractNumId w:val="11"/>
  </w:num>
  <w:num w:numId="16" w16cid:durableId="1008796708">
    <w:abstractNumId w:val="6"/>
  </w:num>
  <w:num w:numId="17" w16cid:durableId="788009974">
    <w:abstractNumId w:val="0"/>
  </w:num>
  <w:num w:numId="18" w16cid:durableId="28261687">
    <w:abstractNumId w:val="16"/>
  </w:num>
  <w:num w:numId="19" w16cid:durableId="1341814079">
    <w:abstractNumId w:val="4"/>
  </w:num>
  <w:num w:numId="20" w16cid:durableId="7308143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E92"/>
    <w:rsid w:val="000E4E68"/>
    <w:rsid w:val="001036FC"/>
    <w:rsid w:val="001D7EEA"/>
    <w:rsid w:val="002B3DA3"/>
    <w:rsid w:val="003034C5"/>
    <w:rsid w:val="003F2577"/>
    <w:rsid w:val="00513594"/>
    <w:rsid w:val="005B6823"/>
    <w:rsid w:val="005D44D1"/>
    <w:rsid w:val="005D7B3B"/>
    <w:rsid w:val="005E57F1"/>
    <w:rsid w:val="00677725"/>
    <w:rsid w:val="006E60D7"/>
    <w:rsid w:val="00713FC6"/>
    <w:rsid w:val="00750496"/>
    <w:rsid w:val="007560DC"/>
    <w:rsid w:val="00764EF4"/>
    <w:rsid w:val="007A6185"/>
    <w:rsid w:val="00811D93"/>
    <w:rsid w:val="00836833"/>
    <w:rsid w:val="0088642E"/>
    <w:rsid w:val="00897843"/>
    <w:rsid w:val="009072C5"/>
    <w:rsid w:val="00913E92"/>
    <w:rsid w:val="00967E91"/>
    <w:rsid w:val="00BA448B"/>
    <w:rsid w:val="00C0515A"/>
    <w:rsid w:val="00DF7B04"/>
    <w:rsid w:val="00E25A5A"/>
    <w:rsid w:val="00E500C0"/>
    <w:rsid w:val="00E9429B"/>
    <w:rsid w:val="00EF61D0"/>
    <w:rsid w:val="00FC5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6BFF8"/>
  <w15:chartTrackingRefBased/>
  <w15:docId w15:val="{DDB526AC-4C37-47F4-B47B-941C34124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3E9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13E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13E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13E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13E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13E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3E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3E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3E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E9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13E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13E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13E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13E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13E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3E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3E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3E92"/>
    <w:rPr>
      <w:rFonts w:eastAsiaTheme="majorEastAsia" w:cstheme="majorBidi"/>
      <w:color w:val="272727" w:themeColor="text1" w:themeTint="D8"/>
    </w:rPr>
  </w:style>
  <w:style w:type="paragraph" w:styleId="Title">
    <w:name w:val="Title"/>
    <w:basedOn w:val="Normal"/>
    <w:next w:val="Normal"/>
    <w:link w:val="TitleChar"/>
    <w:uiPriority w:val="10"/>
    <w:qFormat/>
    <w:rsid w:val="00913E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3E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3E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3E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3E92"/>
    <w:pPr>
      <w:spacing w:before="160"/>
      <w:jc w:val="center"/>
    </w:pPr>
    <w:rPr>
      <w:i/>
      <w:iCs/>
      <w:color w:val="404040" w:themeColor="text1" w:themeTint="BF"/>
    </w:rPr>
  </w:style>
  <w:style w:type="character" w:customStyle="1" w:styleId="QuoteChar">
    <w:name w:val="Quote Char"/>
    <w:basedOn w:val="DefaultParagraphFont"/>
    <w:link w:val="Quote"/>
    <w:uiPriority w:val="29"/>
    <w:rsid w:val="00913E92"/>
    <w:rPr>
      <w:i/>
      <w:iCs/>
      <w:color w:val="404040" w:themeColor="text1" w:themeTint="BF"/>
    </w:rPr>
  </w:style>
  <w:style w:type="paragraph" w:styleId="ListParagraph">
    <w:name w:val="List Paragraph"/>
    <w:basedOn w:val="Normal"/>
    <w:uiPriority w:val="34"/>
    <w:qFormat/>
    <w:rsid w:val="00913E92"/>
    <w:pPr>
      <w:ind w:left="720"/>
      <w:contextualSpacing/>
    </w:pPr>
  </w:style>
  <w:style w:type="character" w:styleId="IntenseEmphasis">
    <w:name w:val="Intense Emphasis"/>
    <w:basedOn w:val="DefaultParagraphFont"/>
    <w:uiPriority w:val="21"/>
    <w:qFormat/>
    <w:rsid w:val="00913E92"/>
    <w:rPr>
      <w:i/>
      <w:iCs/>
      <w:color w:val="2F5496" w:themeColor="accent1" w:themeShade="BF"/>
    </w:rPr>
  </w:style>
  <w:style w:type="paragraph" w:styleId="IntenseQuote">
    <w:name w:val="Intense Quote"/>
    <w:basedOn w:val="Normal"/>
    <w:next w:val="Normal"/>
    <w:link w:val="IntenseQuoteChar"/>
    <w:uiPriority w:val="30"/>
    <w:qFormat/>
    <w:rsid w:val="00913E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13E92"/>
    <w:rPr>
      <w:i/>
      <w:iCs/>
      <w:color w:val="2F5496" w:themeColor="accent1" w:themeShade="BF"/>
    </w:rPr>
  </w:style>
  <w:style w:type="character" w:styleId="IntenseReference">
    <w:name w:val="Intense Reference"/>
    <w:basedOn w:val="DefaultParagraphFont"/>
    <w:uiPriority w:val="32"/>
    <w:qFormat/>
    <w:rsid w:val="00913E92"/>
    <w:rPr>
      <w:b/>
      <w:bCs/>
      <w:smallCaps/>
      <w:color w:val="2F5496" w:themeColor="accent1" w:themeShade="BF"/>
      <w:spacing w:val="5"/>
    </w:rPr>
  </w:style>
  <w:style w:type="character" w:styleId="Hyperlink">
    <w:name w:val="Hyperlink"/>
    <w:basedOn w:val="DefaultParagraphFont"/>
    <w:uiPriority w:val="99"/>
    <w:unhideWhenUsed/>
    <w:rsid w:val="005B6823"/>
    <w:rPr>
      <w:color w:val="0563C1" w:themeColor="hyperlink"/>
      <w:u w:val="single"/>
    </w:rPr>
  </w:style>
  <w:style w:type="character" w:styleId="UnresolvedMention">
    <w:name w:val="Unresolved Mention"/>
    <w:basedOn w:val="DefaultParagraphFont"/>
    <w:uiPriority w:val="99"/>
    <w:semiHidden/>
    <w:unhideWhenUsed/>
    <w:rsid w:val="005B6823"/>
    <w:rPr>
      <w:color w:val="605E5C"/>
      <w:shd w:val="clear" w:color="auto" w:fill="E1DFDD"/>
    </w:rPr>
  </w:style>
  <w:style w:type="paragraph" w:styleId="Header">
    <w:name w:val="header"/>
    <w:basedOn w:val="Normal"/>
    <w:link w:val="HeaderChar"/>
    <w:uiPriority w:val="99"/>
    <w:unhideWhenUsed/>
    <w:rsid w:val="00C051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15A"/>
  </w:style>
  <w:style w:type="paragraph" w:styleId="Footer">
    <w:name w:val="footer"/>
    <w:basedOn w:val="Normal"/>
    <w:link w:val="FooterChar"/>
    <w:uiPriority w:val="99"/>
    <w:unhideWhenUsed/>
    <w:rsid w:val="00C051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15A"/>
  </w:style>
  <w:style w:type="character" w:styleId="FollowedHyperlink">
    <w:name w:val="FollowedHyperlink"/>
    <w:basedOn w:val="DefaultParagraphFont"/>
    <w:uiPriority w:val="99"/>
    <w:semiHidden/>
    <w:unhideWhenUsed/>
    <w:rsid w:val="00811D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researchgate.net/profile/Eiichi-Saitoh-2/publication/291311206_Application_of_Lissajous_overview_picture_in_treadmill_gait_analysis/links/595c28d7458515117741c89b/Application-of-Lissajous-overview-picture-in-treadmill-gait-analysis.pdf?origin=publication_detail&amp;_tp=eyJjb250ZXh0Ijp7ImZpcnN0UGFnZSI6InB1YmxpY2F0aW9uIiwicGFnZSI6InB1YmxpY2F0aW9uRG93bmxvYWQiLCJwcmV2aW91c1BhZ2UiOiJwdWJsaWNhdGlvbiJ9f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www.researchgate.net/profile/Masahiko-Mukaino/publication/305340291_Feasibility_of_a_Simplified_Clinically_Oriented_Three-dimensional_Gait_Analysis_System_for_the_Gait_Evaluation_of_Stroke_Patients/links/578a8fea08ae59aa66793d8d/Feasibility-of-a-Simplified-Clinically-Oriented-Three-dimensional-Gait-Analysis-System-for-the-Gait-Evaluation-of-Stroke-Patients.pdf?origin=publication_detail&amp;_tp=eyJjb250ZXh0Ijp7ImZpcnN0UGFnZSI6InB1YmxpY2F0aW9uIiwicGFnZSI6InB1YmxpY2F0aW9uRG93bmxvYWQiLCJwcmV2aW91c1BhZ2UiOiJwdWJsaWNhdGlvbiJ9fQ"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8</Pages>
  <Words>791</Words>
  <Characters>4512</Characters>
  <Application>Microsoft Office Word</Application>
  <DocSecurity>0</DocSecurity>
  <Lines>37</Lines>
  <Paragraphs>10</Paragraphs>
  <ScaleCrop>false</ScaleCrop>
  <Company/>
  <LinksUpToDate>false</LinksUpToDate>
  <CharactersWithSpaces>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Wong</dc:creator>
  <cp:keywords/>
  <dc:description/>
  <cp:lastModifiedBy>Eric Wong</cp:lastModifiedBy>
  <cp:revision>24</cp:revision>
  <dcterms:created xsi:type="dcterms:W3CDTF">2025-10-27T01:08:00Z</dcterms:created>
  <dcterms:modified xsi:type="dcterms:W3CDTF">2025-10-29T19:53:00Z</dcterms:modified>
</cp:coreProperties>
</file>