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SOFTWARE ANALYSIS DOCUMENTATION — SEQUENCE DIAGRAMS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PROJECT: RENTAMOVIL — PLATFORM FOR A VEHICLE RENTAL COMPANY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TEAM MEMBERS: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SOFTWARE ANALYSIS AND DEVELOPMENT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document presents the sequence diagrams of RentaMovil's main flows: the messages exchanged between the actor, the API Gateway, the microservices and the database for each operation. It is the second of the four dynamic views of the software analysis; the use cases, the activity diagrams and the state diagrams are in separate documents inside this same folder.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Note on service names:</w:t>
      </w:r>
      <w:r>
        <w:rPr>
          <w:rFonts w:ascii="Calibri" w:cs="Calibri" w:eastAsia="Calibri" w:hAnsi="Calibri"/>
          <w:sz w:val="21"/>
          <w:szCs w:val="21"/>
        </w:rPr>
        <w:t xml:space="preserve"> the diagrams use the physical deployment names of the microservices (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api-gateway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iam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fleet-maintenance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payment-billing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telemetry-gps</w:t>
      </w:r>
      <w:r>
        <w:rPr>
          <w:rFonts w:ascii="Calibri" w:cs="Calibri" w:eastAsia="Calibri" w:hAnsi="Calibri"/>
          <w:sz w:val="21"/>
          <w:szCs w:val="21"/>
        </w:rPr>
        <w:t xml:space="preserve">), not the conceptual Bounded Context names from the SRS. The Rental Execution and Notification flows, which appear as their own contexts in the SRS, physically run inside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 — they are part of the same lifecycle and don't need to be deployed as separate services.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SEQ-01 — Customer registration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visitor has no account in the system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and a User are created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SEQ-02 — Login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 (or any registered user)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user has an active account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access token and a refresh token are issued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5438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SEQ-03 — Create a reservation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FR3.1, FR2.2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 authenticated; the vehicle exists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 Administrator is notified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28289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SEQ-04 — Pay for a reservation (receipt review)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Customer, 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(approved) or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(rejected)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91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SEQ-05 — Execute the rental (pickup, return and invoice)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FR4.1, FR4.2, FR5.2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completed,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Vehicle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available again, invoice generated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248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SEQ-06 — Schedule and complete a maintenance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FR8.3, FR8.7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 not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Maintenance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COMPLETED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vehicle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148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SEQ-07 — Real-time GPS tracking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FR6.1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last recorded location is returned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52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Requirements Specification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repository)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cases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01-Use-Cases.md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Activity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03-Activity-Diagrams.md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04-State-Diagrams.md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 events catalog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repository,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02-domain/domain-events.md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Microservices catalog (physical deployment)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repository,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09-microservices/service-catalog.md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9e4d70923805fec26526f8f316ace6c7e94c4f1.png"/><Relationship Id="rId10" Type="http://schemas.openxmlformats.org/officeDocument/2006/relationships/image" Target="media/4cbca132a124a147ce842e179295fff3b4ba4bec.png"/><Relationship Id="rId11" Type="http://schemas.openxmlformats.org/officeDocument/2006/relationships/image" Target="media/d7a6d17315b691bc4f295c6bc155b92130317e59.png"/><Relationship Id="rId12" Type="http://schemas.openxmlformats.org/officeDocument/2006/relationships/image" Target="media/d7fec087d9087b7b6c74bbee20edee70ee24eaac.png"/><Relationship Id="rId13" Type="http://schemas.openxmlformats.org/officeDocument/2006/relationships/image" Target="media/0f3fef4744f0a462a205ecd68ff57216f5116edb.png"/><Relationship Id="rId14" Type="http://schemas.openxmlformats.org/officeDocument/2006/relationships/image" Target="media/f63bbe4d129ba53da4d0182b039cf60510f6cf87.png"/><Relationship Id="rId15" Type="http://schemas.openxmlformats.org/officeDocument/2006/relationships/image" Target="media/4eababd5d42992beaf4550a27f2c5cfbd84ca6a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2026-10-09T19:15:23.468Z</dcterms:created>
  <dcterms:modified xsi:type="dcterms:W3CDTF">2026-10-09T19:15:23.469Z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