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BCC0" w14:textId="3A4EAA54" w:rsidR="006E3661" w:rsidRDefault="006E366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</w:t>
      </w:r>
      <w:r w:rsidRPr="006E3661">
        <w:rPr>
          <w:b/>
          <w:bCs/>
          <w:sz w:val="30"/>
          <w:szCs w:val="30"/>
        </w:rPr>
        <w:t xml:space="preserve">Morphological adaptation in host races of </w:t>
      </w:r>
      <w:proofErr w:type="spellStart"/>
      <w:r w:rsidRPr="006E3661">
        <w:rPr>
          <w:b/>
          <w:bCs/>
          <w:sz w:val="30"/>
          <w:szCs w:val="30"/>
        </w:rPr>
        <w:t>Tephritis</w:t>
      </w:r>
      <w:proofErr w:type="spellEnd"/>
      <w:r w:rsidRPr="006E3661">
        <w:rPr>
          <w:b/>
          <w:bCs/>
          <w:sz w:val="30"/>
          <w:szCs w:val="30"/>
        </w:rPr>
        <w:t xml:space="preserve"> </w:t>
      </w:r>
      <w:proofErr w:type="spellStart"/>
      <w:r w:rsidRPr="006E3661">
        <w:rPr>
          <w:b/>
          <w:bCs/>
          <w:sz w:val="30"/>
          <w:szCs w:val="30"/>
        </w:rPr>
        <w:t>conura</w:t>
      </w:r>
      <w:proofErr w:type="spellEnd"/>
    </w:p>
    <w:p w14:paraId="18B4D9C0" w14:textId="77777777" w:rsidR="006E3661" w:rsidRDefault="006E3661">
      <w:pPr>
        <w:rPr>
          <w:b/>
          <w:bCs/>
          <w:sz w:val="30"/>
          <w:szCs w:val="30"/>
        </w:rPr>
      </w:pPr>
    </w:p>
    <w:p w14:paraId="69A8B307" w14:textId="47B8D449" w:rsidR="00E24F36" w:rsidRPr="00614545" w:rsidRDefault="00E24F36">
      <w:pPr>
        <w:rPr>
          <w:b/>
          <w:bCs/>
          <w:sz w:val="30"/>
          <w:szCs w:val="30"/>
        </w:rPr>
      </w:pPr>
      <w:r w:rsidRPr="00614545">
        <w:rPr>
          <w:b/>
          <w:bCs/>
          <w:sz w:val="30"/>
          <w:szCs w:val="30"/>
        </w:rPr>
        <w:t>Introduction:</w:t>
      </w:r>
    </w:p>
    <w:p w14:paraId="200DE93C" w14:textId="46634707" w:rsidR="0039242A" w:rsidRDefault="0039242A" w:rsidP="00DE4EAB">
      <w:pPr>
        <w:spacing w:line="360" w:lineRule="auto"/>
      </w:pPr>
      <w:r w:rsidRPr="0039242A">
        <w:t xml:space="preserve">Many phytophagous insects, including </w:t>
      </w:r>
      <w:proofErr w:type="spellStart"/>
      <w:r w:rsidRPr="0039242A">
        <w:t>Tephrities</w:t>
      </w:r>
      <w:proofErr w:type="spellEnd"/>
      <w:r w:rsidRPr="0039242A">
        <w:t xml:space="preserve"> </w:t>
      </w:r>
      <w:proofErr w:type="spellStart"/>
      <w:r w:rsidRPr="0039242A">
        <w:t>conura</w:t>
      </w:r>
      <w:proofErr w:type="spellEnd"/>
      <w:r w:rsidRPr="0039242A">
        <w:t xml:space="preserve">, strongly </w:t>
      </w:r>
      <w:proofErr w:type="spellStart"/>
      <w:r w:rsidRPr="0039242A">
        <w:t>favor</w:t>
      </w:r>
      <w:proofErr w:type="spellEnd"/>
      <w:r w:rsidRPr="0039242A">
        <w:t xml:space="preserve"> specific hosts, leading to limited plant species consumption. Host races observed in various insect groups suggest that speciation via distinct host preferences is common. The initiation of host-race formation theoretically requires a change in host preference. Mate choice in phytophagous insects is often tied to habitat selection, potentially restricting gene flow between host populations. Host-race formation involves additional adaptations, including physiological adjustments to host chemistry or phenology, and may lead to morphological changes for better host adaptation.</w:t>
      </w:r>
    </w:p>
    <w:p w14:paraId="57561D55" w14:textId="7EE21DBC" w:rsidR="00E954BB" w:rsidRPr="00614545" w:rsidRDefault="00E954BB">
      <w:pPr>
        <w:rPr>
          <w:b/>
          <w:bCs/>
          <w:sz w:val="30"/>
          <w:szCs w:val="30"/>
        </w:rPr>
      </w:pPr>
      <w:r w:rsidRPr="00614545">
        <w:rPr>
          <w:b/>
          <w:bCs/>
          <w:sz w:val="30"/>
          <w:szCs w:val="30"/>
        </w:rPr>
        <w:t>Aim:</w:t>
      </w:r>
    </w:p>
    <w:p w14:paraId="211A0E5D" w14:textId="7CE9BA81" w:rsidR="001065FF" w:rsidRDefault="00E954BB" w:rsidP="00DE4EAB">
      <w:pPr>
        <w:spacing w:line="360" w:lineRule="auto"/>
      </w:pPr>
      <w:r w:rsidRPr="00E954BB">
        <w:t xml:space="preserve">To investigate and compare the morphological characteristics of </w:t>
      </w:r>
      <w:r w:rsidRPr="001A5A39">
        <w:rPr>
          <w:i/>
          <w:iCs/>
        </w:rPr>
        <w:t xml:space="preserve">T. </w:t>
      </w:r>
      <w:proofErr w:type="spellStart"/>
      <w:r w:rsidRPr="001A5A39">
        <w:rPr>
          <w:i/>
          <w:iCs/>
        </w:rPr>
        <w:t>conura</w:t>
      </w:r>
      <w:proofErr w:type="spellEnd"/>
      <w:r w:rsidRPr="00E954BB">
        <w:t xml:space="preserve"> host races associated with the host plants </w:t>
      </w:r>
      <w:proofErr w:type="spellStart"/>
      <w:r w:rsidRPr="00E954BB">
        <w:t>Heterophyllum</w:t>
      </w:r>
      <w:proofErr w:type="spellEnd"/>
      <w:r w:rsidRPr="00E954BB">
        <w:t xml:space="preserve"> and </w:t>
      </w:r>
      <w:proofErr w:type="spellStart"/>
      <w:r w:rsidRPr="00E954BB">
        <w:t>Oleraceum</w:t>
      </w:r>
      <w:proofErr w:type="spellEnd"/>
      <w:r w:rsidR="00E24F36">
        <w:t xml:space="preserve"> and to </w:t>
      </w:r>
      <w:r w:rsidRPr="00E954BB">
        <w:t>explor</w:t>
      </w:r>
      <w:r w:rsidR="00E24F36">
        <w:t>e</w:t>
      </w:r>
      <w:r w:rsidRPr="00E954BB">
        <w:t xml:space="preserve"> whether observed morphological differences are indicative of distinct morphotypes. Th</w:t>
      </w:r>
      <w:r w:rsidR="00E24F36">
        <w:t>is</w:t>
      </w:r>
      <w:r w:rsidRPr="00E954BB">
        <w:t xml:space="preserve"> study further aims to assess how these morphological variations may be influenced by ecological conditions, specifically in allopatric and sympatric contexts, contributing to a comprehensive understanding of the morphological diversity within T. </w:t>
      </w:r>
      <w:proofErr w:type="spellStart"/>
      <w:r w:rsidRPr="00E954BB">
        <w:t>conura</w:t>
      </w:r>
      <w:proofErr w:type="spellEnd"/>
      <w:r w:rsidRPr="00E954BB">
        <w:t xml:space="preserve"> populations</w:t>
      </w:r>
      <w:r w:rsidRPr="00B865DC">
        <w:t>.</w:t>
      </w:r>
      <w:r w:rsidR="00EE66B0" w:rsidRPr="00B865DC">
        <w:t xml:space="preserve"> This distinction is important in understanding whether observed differences are due to genetic adaptations (fixed traits) or environmentally induced changes (phenotypic plasticity).</w:t>
      </w:r>
    </w:p>
    <w:p w14:paraId="0D49F239" w14:textId="7875484A" w:rsidR="00EE66B0" w:rsidRPr="00614545" w:rsidRDefault="00E24F36">
      <w:pPr>
        <w:rPr>
          <w:b/>
          <w:bCs/>
          <w:sz w:val="30"/>
          <w:szCs w:val="30"/>
        </w:rPr>
      </w:pPr>
      <w:r>
        <w:t xml:space="preserve"> </w:t>
      </w:r>
      <w:r w:rsidRPr="00614545">
        <w:rPr>
          <w:b/>
          <w:bCs/>
          <w:sz w:val="30"/>
          <w:szCs w:val="30"/>
        </w:rPr>
        <w:t>Methods:</w:t>
      </w:r>
    </w:p>
    <w:p w14:paraId="1A97310B" w14:textId="73452A97" w:rsidR="001065FF" w:rsidRDefault="001065FF" w:rsidP="00DE4EAB">
      <w:pPr>
        <w:spacing w:line="360" w:lineRule="auto"/>
      </w:pPr>
      <w:r w:rsidRPr="001065FF">
        <w:t xml:space="preserve">To assess the impact of host plants on morphological characteristics, we selected ovipositor length (OL), wing length, and body length of T. </w:t>
      </w:r>
      <w:proofErr w:type="spellStart"/>
      <w:r w:rsidRPr="001065FF">
        <w:t>conura</w:t>
      </w:r>
      <w:proofErr w:type="spellEnd"/>
      <w:r w:rsidRPr="001065FF">
        <w:t xml:space="preserve"> flies as response variables. Predictor variables included host plants, sex, and </w:t>
      </w:r>
      <w:proofErr w:type="spellStart"/>
      <w:r w:rsidRPr="001065FF">
        <w:t>patry</w:t>
      </w:r>
      <w:proofErr w:type="spellEnd"/>
      <w:r w:rsidRPr="001065FF">
        <w:t xml:space="preserve"> conditions. An ANOVA model was employed to examine the influence of host plants on ovipositor length, separately </w:t>
      </w:r>
      <w:proofErr w:type="spellStart"/>
      <w:r w:rsidRPr="001065FF">
        <w:t>analyzing</w:t>
      </w:r>
      <w:proofErr w:type="spellEnd"/>
      <w:r w:rsidRPr="001065FF">
        <w:t xml:space="preserve"> two distinct </w:t>
      </w:r>
      <w:proofErr w:type="spellStart"/>
      <w:r w:rsidRPr="001065FF">
        <w:t>patry</w:t>
      </w:r>
      <w:proofErr w:type="spellEnd"/>
      <w:r w:rsidRPr="001065FF">
        <w:t xml:space="preserve"> conditions. Additionally, we investigated the combined effects of sex and host plants on wing length. </w:t>
      </w:r>
      <w:proofErr w:type="spellStart"/>
      <w:r w:rsidRPr="001065FF">
        <w:t>Analyzing</w:t>
      </w:r>
      <w:proofErr w:type="spellEnd"/>
      <w:r w:rsidRPr="001065FF">
        <w:t xml:space="preserve"> these morphological variables under different </w:t>
      </w:r>
      <w:proofErr w:type="spellStart"/>
      <w:r w:rsidRPr="001065FF">
        <w:t>patry</w:t>
      </w:r>
      <w:proofErr w:type="spellEnd"/>
      <w:r w:rsidRPr="001065FF">
        <w:t xml:space="preserve"> conditions allows for insights into the geographical role, while the analysis based on host plants provides information on phenotype plasticity.</w:t>
      </w:r>
    </w:p>
    <w:p w14:paraId="6EE85499" w14:textId="7CFFD05F" w:rsidR="0050063E" w:rsidRDefault="00DE4EAB" w:rsidP="00DE4EAB">
      <w:pPr>
        <w:spacing w:line="360" w:lineRule="auto"/>
      </w:pPr>
      <w:r w:rsidRPr="00DE4EAB">
        <w:t xml:space="preserve">Box plots depicting ovipositor length (OL) based on host plant and </w:t>
      </w:r>
      <w:proofErr w:type="spellStart"/>
      <w:r w:rsidRPr="00DE4EAB">
        <w:t>patry</w:t>
      </w:r>
      <w:proofErr w:type="spellEnd"/>
      <w:r w:rsidRPr="00DE4EAB">
        <w:t xml:space="preserve"> conditions revealed a normal distribution of OL data with no outliers. In contrast, box plots illustrating wing length </w:t>
      </w:r>
      <w:r w:rsidRPr="00DE4EAB">
        <w:lastRenderedPageBreak/>
        <w:t>concerning host plant and sex displayed normally distributed data, but some outliers were observed in wing length for both male and female flies across different host plants.</w:t>
      </w:r>
    </w:p>
    <w:p w14:paraId="145270E1" w14:textId="34F17D9B" w:rsidR="00CE3843" w:rsidRDefault="00CE3843"/>
    <w:tbl>
      <w:tblPr>
        <w:tblStyle w:val="TableGrid"/>
        <w:tblW w:w="9030" w:type="dxa"/>
        <w:jc w:val="center"/>
        <w:tblLayout w:type="fixed"/>
        <w:tblLook w:val="04A0" w:firstRow="1" w:lastRow="0" w:firstColumn="1" w:lastColumn="0" w:noHBand="0" w:noVBand="1"/>
      </w:tblPr>
      <w:tblGrid>
        <w:gridCol w:w="4162"/>
        <w:gridCol w:w="424"/>
        <w:gridCol w:w="236"/>
        <w:gridCol w:w="4002"/>
        <w:gridCol w:w="190"/>
        <w:gridCol w:w="16"/>
      </w:tblGrid>
      <w:tr w:rsidR="008D52E9" w14:paraId="144E0AB7" w14:textId="77777777" w:rsidTr="007F597E">
        <w:trPr>
          <w:gridAfter w:val="2"/>
          <w:wAfter w:w="206" w:type="dxa"/>
          <w:trHeight w:val="2772"/>
          <w:jc w:val="center"/>
        </w:trPr>
        <w:tc>
          <w:tcPr>
            <w:tcW w:w="416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E9AA3A1" w14:textId="3173FFE8" w:rsidR="000D413F" w:rsidRDefault="008D52E9" w:rsidP="000D413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57D7BA" wp14:editId="1D8FBD07">
                  <wp:extent cx="2228850" cy="1619250"/>
                  <wp:effectExtent l="0" t="0" r="0" b="0"/>
                  <wp:docPr id="153915728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62" r="9668"/>
                          <a:stretch/>
                        </pic:blipFill>
                        <pic:spPr bwMode="auto">
                          <a:xfrm>
                            <a:off x="0" y="0"/>
                            <a:ext cx="2229882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882C12" w14:textId="77777777" w:rsidR="000D413F" w:rsidRDefault="000D413F" w:rsidP="000D413F">
            <w:pPr>
              <w:jc w:val="center"/>
              <w:rPr>
                <w:noProof/>
              </w:rPr>
            </w:pPr>
          </w:p>
        </w:tc>
        <w:tc>
          <w:tcPr>
            <w:tcW w:w="400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843766" w14:textId="35D84CA1" w:rsidR="000D413F" w:rsidRDefault="008D52E9" w:rsidP="000D413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00907C" wp14:editId="3DEA4456">
                  <wp:extent cx="2234104" cy="1620000"/>
                  <wp:effectExtent l="0" t="0" r="0" b="0"/>
                  <wp:docPr id="524825134" name="Picture 524825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703" b="14784"/>
                          <a:stretch/>
                        </pic:blipFill>
                        <pic:spPr bwMode="auto">
                          <a:xfrm>
                            <a:off x="0" y="0"/>
                            <a:ext cx="2234104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97E" w14:paraId="61F12C32" w14:textId="77777777" w:rsidTr="007F597E">
        <w:trPr>
          <w:gridAfter w:val="2"/>
          <w:wAfter w:w="206" w:type="dxa"/>
          <w:trHeight w:val="1253"/>
          <w:jc w:val="center"/>
        </w:trPr>
        <w:tc>
          <w:tcPr>
            <w:tcW w:w="4162" w:type="dxa"/>
            <w:tcBorders>
              <w:left w:val="nil"/>
              <w:bottom w:val="nil"/>
              <w:right w:val="nil"/>
            </w:tcBorders>
            <w:vAlign w:val="center"/>
          </w:tcPr>
          <w:p w14:paraId="3DE65143" w14:textId="15C655A5" w:rsidR="008D52E9" w:rsidRPr="008D52E9" w:rsidRDefault="00B865DC" w:rsidP="000D413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</w:t>
            </w:r>
            <w:r w:rsidR="008D52E9" w:rsidRPr="008D52E9">
              <w:rPr>
                <w:noProof/>
                <w:sz w:val="20"/>
                <w:szCs w:val="20"/>
              </w:rPr>
              <w:t xml:space="preserve">ig. 1 </w:t>
            </w:r>
            <w:r>
              <w:rPr>
                <w:noProof/>
                <w:sz w:val="20"/>
                <w:szCs w:val="20"/>
              </w:rPr>
              <w:t>Box plot of o</w:t>
            </w:r>
            <w:r w:rsidR="008D52E9" w:rsidRPr="008D52E9">
              <w:rPr>
                <w:noProof/>
                <w:sz w:val="20"/>
                <w:szCs w:val="20"/>
              </w:rPr>
              <w:t xml:space="preserve">vipositor length </w:t>
            </w:r>
            <w:r>
              <w:rPr>
                <w:noProof/>
                <w:sz w:val="20"/>
                <w:szCs w:val="20"/>
              </w:rPr>
              <w:t>againt hostplant and patry conditions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85526" w14:textId="77777777" w:rsidR="008D52E9" w:rsidRPr="008D52E9" w:rsidRDefault="008D52E9" w:rsidP="000D413F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002" w:type="dxa"/>
            <w:tcBorders>
              <w:left w:val="nil"/>
              <w:bottom w:val="nil"/>
              <w:right w:val="nil"/>
            </w:tcBorders>
            <w:vAlign w:val="center"/>
          </w:tcPr>
          <w:p w14:paraId="66C61707" w14:textId="75831020" w:rsidR="00B865DC" w:rsidRPr="008D52E9" w:rsidRDefault="008D52E9" w:rsidP="00B865DC">
            <w:pPr>
              <w:rPr>
                <w:noProof/>
                <w:sz w:val="20"/>
                <w:szCs w:val="20"/>
              </w:rPr>
            </w:pPr>
            <w:r w:rsidRPr="008D52E9">
              <w:rPr>
                <w:noProof/>
                <w:sz w:val="20"/>
                <w:szCs w:val="20"/>
              </w:rPr>
              <w:t xml:space="preserve">Fig. 2 </w:t>
            </w:r>
            <w:r w:rsidR="00B865DC" w:rsidRPr="00B865DC">
              <w:rPr>
                <w:noProof/>
                <w:sz w:val="20"/>
                <w:szCs w:val="20"/>
              </w:rPr>
              <w:t>Box plot of Wing length ovipositor againt hostplant and patry conditions</w:t>
            </w:r>
            <w:r w:rsidR="00B865DC" w:rsidRPr="00B865DC">
              <w:rPr>
                <w:noProof/>
                <w:sz w:val="20"/>
                <w:szCs w:val="20"/>
              </w:rPr>
              <w:tab/>
            </w:r>
            <w:r w:rsidR="00B865DC" w:rsidRPr="00B865DC">
              <w:rPr>
                <w:noProof/>
                <w:sz w:val="20"/>
                <w:szCs w:val="20"/>
              </w:rPr>
              <w:tab/>
            </w:r>
          </w:p>
          <w:p w14:paraId="6B777C87" w14:textId="400E8041" w:rsidR="008D52E9" w:rsidRPr="008D52E9" w:rsidRDefault="008D52E9" w:rsidP="000D413F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A654CD" w14:paraId="7F2E5D98" w14:textId="77777777" w:rsidTr="007F597E">
        <w:tblPrEx>
          <w:jc w:val="left"/>
        </w:tblPrEx>
        <w:tc>
          <w:tcPr>
            <w:tcW w:w="4586" w:type="dxa"/>
            <w:gridSpan w:val="2"/>
            <w:tcBorders>
              <w:bottom w:val="single" w:sz="4" w:space="0" w:color="auto"/>
            </w:tcBorders>
          </w:tcPr>
          <w:p w14:paraId="5726B692" w14:textId="1CD51D47" w:rsidR="00BE5838" w:rsidRDefault="00BE5838" w:rsidP="00A654C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736BD3" wp14:editId="41E51A2D">
                  <wp:extent cx="2841600" cy="2304000"/>
                  <wp:effectExtent l="0" t="0" r="0" b="1270"/>
                  <wp:docPr id="80025102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1600" cy="230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336D6C9" w14:textId="77777777" w:rsidR="00BE5838" w:rsidRDefault="00BE5838"/>
        </w:tc>
        <w:tc>
          <w:tcPr>
            <w:tcW w:w="4208" w:type="dxa"/>
            <w:gridSpan w:val="3"/>
            <w:tcBorders>
              <w:bottom w:val="single" w:sz="4" w:space="0" w:color="auto"/>
            </w:tcBorders>
            <w:vAlign w:val="center"/>
          </w:tcPr>
          <w:p w14:paraId="69DA8507" w14:textId="61EDF5F0" w:rsidR="00BE5838" w:rsidRDefault="00C73CA4" w:rsidP="00BE58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ECF3B3" wp14:editId="192FE3CF">
                  <wp:extent cx="2725608" cy="2160000"/>
                  <wp:effectExtent l="0" t="0" r="8890" b="1270"/>
                  <wp:docPr id="1085406980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608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4CD" w14:paraId="71CF9A08" w14:textId="77777777" w:rsidTr="007F597E">
        <w:tblPrEx>
          <w:jc w:val="left"/>
        </w:tblPrEx>
        <w:tc>
          <w:tcPr>
            <w:tcW w:w="4586" w:type="dxa"/>
            <w:gridSpan w:val="2"/>
            <w:tcBorders>
              <w:left w:val="nil"/>
              <w:bottom w:val="nil"/>
              <w:right w:val="nil"/>
            </w:tcBorders>
          </w:tcPr>
          <w:p w14:paraId="30C99152" w14:textId="4DB3D1D4" w:rsidR="00BE5838" w:rsidRDefault="00BE5838" w:rsidP="00A654CD">
            <w:pPr>
              <w:jc w:val="center"/>
            </w:pPr>
            <w:r>
              <w:t>Fig. 3 Ovipositor length</w:t>
            </w:r>
            <w:r w:rsidR="00B865DC">
              <w:t xml:space="preserve"> of </w:t>
            </w:r>
            <w:proofErr w:type="spellStart"/>
            <w:r w:rsidR="00B865DC">
              <w:t>T.conura</w:t>
            </w:r>
            <w:proofErr w:type="spellEnd"/>
            <w:r w:rsidR="00B865DC">
              <w:t xml:space="preserve"> depending on hostplants and different </w:t>
            </w:r>
            <w:proofErr w:type="spellStart"/>
            <w:r w:rsidR="00B865DC">
              <w:t>patry</w:t>
            </w:r>
            <w:proofErr w:type="spellEnd"/>
            <w:r w:rsidR="00B865DC">
              <w:t xml:space="preserve"> conditions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FD8CF6E" w14:textId="77777777" w:rsidR="00BE5838" w:rsidRDefault="00BE5838" w:rsidP="00A654CD">
            <w:pPr>
              <w:jc w:val="center"/>
            </w:pPr>
          </w:p>
        </w:tc>
        <w:tc>
          <w:tcPr>
            <w:tcW w:w="4208" w:type="dxa"/>
            <w:gridSpan w:val="3"/>
            <w:tcBorders>
              <w:left w:val="nil"/>
              <w:bottom w:val="nil"/>
              <w:right w:val="nil"/>
            </w:tcBorders>
          </w:tcPr>
          <w:p w14:paraId="7B9A843A" w14:textId="63DCC369" w:rsidR="00BE5838" w:rsidRDefault="00BE5838" w:rsidP="00A654CD">
            <w:pPr>
              <w:jc w:val="center"/>
            </w:pPr>
            <w:r>
              <w:t>Fig. 4 Wing length</w:t>
            </w:r>
            <w:r w:rsidR="00B865DC">
              <w:t xml:space="preserve"> </w:t>
            </w:r>
            <w:r w:rsidR="00B865DC" w:rsidRPr="00B865DC">
              <w:t xml:space="preserve"> of </w:t>
            </w:r>
            <w:proofErr w:type="spellStart"/>
            <w:r w:rsidR="00B865DC" w:rsidRPr="00B865DC">
              <w:t>T.conura</w:t>
            </w:r>
            <w:proofErr w:type="spellEnd"/>
            <w:r w:rsidR="00B865DC" w:rsidRPr="00B865DC">
              <w:t xml:space="preserve"> depending on </w:t>
            </w:r>
            <w:r w:rsidR="00B865DC">
              <w:t xml:space="preserve">Sex </w:t>
            </w:r>
            <w:r w:rsidR="00B865DC" w:rsidRPr="00B865DC">
              <w:t>and different hostplants</w:t>
            </w:r>
          </w:p>
        </w:tc>
      </w:tr>
      <w:tr w:rsidR="007F597E" w14:paraId="247ECA19" w14:textId="77777777" w:rsidTr="007F597E">
        <w:tblPrEx>
          <w:jc w:val="left"/>
        </w:tblPrEx>
        <w:tc>
          <w:tcPr>
            <w:tcW w:w="45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FD48C1" w14:textId="77777777" w:rsidR="007F597E" w:rsidRDefault="007F597E" w:rsidP="00A654CD">
            <w:pPr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5DCF1A0" w14:textId="77777777" w:rsidR="007F597E" w:rsidRDefault="007F597E" w:rsidP="00A654CD">
            <w:pPr>
              <w:jc w:val="center"/>
            </w:pPr>
          </w:p>
        </w:tc>
        <w:tc>
          <w:tcPr>
            <w:tcW w:w="42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2E54F9" w14:textId="77777777" w:rsidR="007F597E" w:rsidRDefault="007F597E" w:rsidP="00A654CD">
            <w:pPr>
              <w:jc w:val="center"/>
            </w:pPr>
          </w:p>
        </w:tc>
      </w:tr>
      <w:tr w:rsidR="007F597E" w14:paraId="27C1CE81" w14:textId="77777777" w:rsidTr="007F597E">
        <w:tblPrEx>
          <w:jc w:val="left"/>
        </w:tblPrEx>
        <w:trPr>
          <w:gridAfter w:val="1"/>
          <w:wAfter w:w="16" w:type="dxa"/>
        </w:trPr>
        <w:tc>
          <w:tcPr>
            <w:tcW w:w="90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2EAD78" w14:textId="503DE6E9" w:rsidR="007F597E" w:rsidRDefault="007F597E" w:rsidP="00A654C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FE8680" wp14:editId="7BECDDD9">
                  <wp:extent cx="2952923" cy="2340000"/>
                  <wp:effectExtent l="0" t="0" r="0" b="3175"/>
                  <wp:docPr id="1933715431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923" cy="23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677658" w14:textId="72B686EB" w:rsidR="00BE5838" w:rsidRDefault="007F597E" w:rsidP="007F597E">
      <w:pPr>
        <w:jc w:val="center"/>
      </w:pPr>
      <w:r>
        <w:t>Fig. 5 Wing length</w:t>
      </w:r>
      <w:r w:rsidRPr="007F597E">
        <w:t xml:space="preserve"> of </w:t>
      </w:r>
      <w:proofErr w:type="spellStart"/>
      <w:r w:rsidRPr="007F597E">
        <w:t>T.conura</w:t>
      </w:r>
      <w:proofErr w:type="spellEnd"/>
      <w:r w:rsidRPr="007F597E">
        <w:t xml:space="preserve"> depending on hostplants and different </w:t>
      </w:r>
      <w:proofErr w:type="spellStart"/>
      <w:r w:rsidRPr="007F597E">
        <w:t>patry</w:t>
      </w:r>
      <w:proofErr w:type="spellEnd"/>
      <w:r>
        <w:t xml:space="preserve"> </w:t>
      </w:r>
      <w:r w:rsidRPr="007F597E">
        <w:t xml:space="preserve"> conditions</w:t>
      </w:r>
    </w:p>
    <w:p w14:paraId="2A5C91FC" w14:textId="43268F9F" w:rsidR="0050063E" w:rsidRDefault="0050063E"/>
    <w:p w14:paraId="6761B00D" w14:textId="77777777" w:rsidR="00C73CA4" w:rsidRDefault="00C73CA4"/>
    <w:tbl>
      <w:tblPr>
        <w:tblW w:w="8789" w:type="dxa"/>
        <w:tblLook w:val="04A0" w:firstRow="1" w:lastRow="0" w:firstColumn="1" w:lastColumn="0" w:noHBand="0" w:noVBand="1"/>
      </w:tblPr>
      <w:tblGrid>
        <w:gridCol w:w="1400"/>
        <w:gridCol w:w="1294"/>
        <w:gridCol w:w="1066"/>
        <w:gridCol w:w="776"/>
        <w:gridCol w:w="1454"/>
        <w:gridCol w:w="1381"/>
        <w:gridCol w:w="1418"/>
      </w:tblGrid>
      <w:tr w:rsidR="005E7768" w:rsidRPr="005E7768" w14:paraId="4E089EA3" w14:textId="77777777" w:rsidTr="00B865DC">
        <w:trPr>
          <w:trHeight w:val="675"/>
        </w:trPr>
        <w:tc>
          <w:tcPr>
            <w:tcW w:w="3760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C59C5E" w14:textId="3D5C46E1" w:rsidR="005E7768" w:rsidRPr="005E7768" w:rsidRDefault="005E7768" w:rsidP="005E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Table 1. Statistical results for ovipositor length of </w:t>
            </w:r>
            <w:proofErr w:type="spellStart"/>
            <w:r w:rsidRPr="005E7768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Tephritis</w:t>
            </w:r>
            <w:proofErr w:type="spellEnd"/>
            <w:r w:rsidRPr="005E7768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5E7768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conura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B865D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under different </w:t>
            </w:r>
            <w:proofErr w:type="spellStart"/>
            <w:r w:rsidRPr="00B865D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patry</w:t>
            </w:r>
            <w:proofErr w:type="spellEnd"/>
            <w:r w:rsidRPr="00B865D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condition</w:t>
            </w:r>
          </w:p>
        </w:tc>
        <w:tc>
          <w:tcPr>
            <w:tcW w:w="7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0C82E3" w14:textId="77777777" w:rsidR="005E7768" w:rsidRPr="005E7768" w:rsidRDefault="005E7768" w:rsidP="005E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253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F3FB9C" w14:textId="776FE1F7" w:rsidR="005E7768" w:rsidRPr="005E7768" w:rsidRDefault="005E7768" w:rsidP="005E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Table 2. Statistical results for wing length of </w:t>
            </w:r>
            <w:proofErr w:type="spellStart"/>
            <w:r w:rsidRPr="005E7768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Tephritis</w:t>
            </w:r>
            <w:proofErr w:type="spellEnd"/>
            <w:r w:rsidRPr="005E7768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5E7768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conura</w:t>
            </w:r>
            <w:proofErr w:type="spellEnd"/>
            <w:r w:rsidR="00B865DC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="00B865DC" w:rsidRPr="00B865D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under </w:t>
            </w:r>
            <w:r w:rsidR="00B865D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different </w:t>
            </w:r>
            <w:proofErr w:type="spellStart"/>
            <w:r w:rsidR="00B865D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patry</w:t>
            </w:r>
            <w:proofErr w:type="spellEnd"/>
            <w:r w:rsidR="00B865D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condition</w:t>
            </w:r>
          </w:p>
        </w:tc>
      </w:tr>
      <w:tr w:rsidR="00C73CA4" w:rsidRPr="005E7768" w14:paraId="3F6DB9E6" w14:textId="77777777" w:rsidTr="00B865DC">
        <w:trPr>
          <w:trHeight w:val="675"/>
        </w:trPr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36F9B0" w14:textId="2A056444" w:rsidR="005E7768" w:rsidRPr="005E7768" w:rsidRDefault="005E7768" w:rsidP="005E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77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Ovipositor length</w:t>
            </w:r>
            <w:r w:rsidR="00B865D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(mm)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15880B" w14:textId="77777777" w:rsidR="005E7768" w:rsidRPr="005E7768" w:rsidRDefault="005E7768" w:rsidP="005E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77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Allopatry</w:t>
            </w:r>
            <w:proofErr w:type="spellEnd"/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10BCD4" w14:textId="77777777" w:rsidR="005E7768" w:rsidRPr="005E7768" w:rsidRDefault="005E7768" w:rsidP="005E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77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Sympatry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8D8A6" w14:textId="77777777" w:rsidR="005E7768" w:rsidRPr="005E7768" w:rsidRDefault="005E7768" w:rsidP="005E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0C24A9" w14:textId="75CC33F0" w:rsidR="005E7768" w:rsidRPr="005E7768" w:rsidRDefault="005E7768" w:rsidP="005E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77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Wing length</w:t>
            </w:r>
            <w:r w:rsidR="00B865D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(mm)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E71E64" w14:textId="77777777" w:rsidR="005E7768" w:rsidRPr="005E7768" w:rsidRDefault="005E7768" w:rsidP="005E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77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Allopatry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85C89A" w14:textId="77777777" w:rsidR="005E7768" w:rsidRPr="005E7768" w:rsidRDefault="005E7768" w:rsidP="005E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77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Sympatry</w:t>
            </w:r>
          </w:p>
        </w:tc>
      </w:tr>
      <w:tr w:rsidR="00C73CA4" w:rsidRPr="005E7768" w14:paraId="4A775134" w14:textId="77777777" w:rsidTr="00B865DC">
        <w:trPr>
          <w:trHeight w:val="37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1936E" w14:textId="77777777" w:rsidR="005E7768" w:rsidRPr="005E7768" w:rsidRDefault="005E7768" w:rsidP="005E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77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Sum. Square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1CBDC" w14:textId="77777777" w:rsidR="005E7768" w:rsidRPr="005E7768" w:rsidRDefault="005E7768" w:rsidP="005E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77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69C27" w14:textId="77777777" w:rsidR="005E7768" w:rsidRPr="005E7768" w:rsidRDefault="005E7768" w:rsidP="005E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77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0.148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46DA" w14:textId="77777777" w:rsidR="005E7768" w:rsidRPr="005E7768" w:rsidRDefault="005E7768" w:rsidP="005E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80C5C" w14:textId="77777777" w:rsidR="005E7768" w:rsidRPr="005E7768" w:rsidRDefault="005E7768" w:rsidP="005E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77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Sum. Square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F064D" w14:textId="77777777" w:rsidR="005E7768" w:rsidRPr="005E7768" w:rsidRDefault="005E7768" w:rsidP="005E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77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2.883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1B2DB" w14:textId="77777777" w:rsidR="005E7768" w:rsidRPr="005E7768" w:rsidRDefault="005E7768" w:rsidP="005E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77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3.073</w:t>
            </w:r>
          </w:p>
        </w:tc>
      </w:tr>
      <w:tr w:rsidR="00C73CA4" w:rsidRPr="005E7768" w14:paraId="1ADBFEFE" w14:textId="77777777" w:rsidTr="00B865DC">
        <w:trPr>
          <w:trHeight w:val="37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302F8" w14:textId="77777777" w:rsidR="005E7768" w:rsidRPr="005E7768" w:rsidRDefault="005E7768" w:rsidP="005E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77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p-value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5BE14" w14:textId="77777777" w:rsidR="005E7768" w:rsidRPr="005E7768" w:rsidRDefault="005E7768" w:rsidP="005E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77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4.75 x 10 </w:t>
            </w:r>
            <w:r w:rsidRPr="005E7768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IN"/>
                <w14:ligatures w14:val="none"/>
              </w:rPr>
              <w:t>-7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A0B3C" w14:textId="77777777" w:rsidR="005E7768" w:rsidRPr="005E7768" w:rsidRDefault="005E7768" w:rsidP="005E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77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0.006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F44E" w14:textId="77777777" w:rsidR="005E7768" w:rsidRPr="005E7768" w:rsidRDefault="005E7768" w:rsidP="005E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49C1" w14:textId="77777777" w:rsidR="005E7768" w:rsidRPr="005E7768" w:rsidRDefault="005E7768" w:rsidP="005E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77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p-value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41681" w14:textId="77777777" w:rsidR="005E7768" w:rsidRPr="005E7768" w:rsidRDefault="005E7768" w:rsidP="005E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77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9.06 x 10 </w:t>
            </w:r>
            <w:r w:rsidRPr="005E7768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IN"/>
                <w14:ligatures w14:val="none"/>
              </w:rPr>
              <w:t>-7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1ED7" w14:textId="77777777" w:rsidR="005E7768" w:rsidRPr="005E7768" w:rsidRDefault="005E7768" w:rsidP="005E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77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1.47 x 10 </w:t>
            </w:r>
            <w:r w:rsidRPr="005E7768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IN"/>
                <w14:ligatures w14:val="none"/>
              </w:rPr>
              <w:t>-7</w:t>
            </w:r>
          </w:p>
        </w:tc>
      </w:tr>
      <w:tr w:rsidR="00C73CA4" w:rsidRPr="005E7768" w14:paraId="5ED4449D" w14:textId="77777777" w:rsidTr="00B865DC">
        <w:trPr>
          <w:trHeight w:val="37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2046F" w14:textId="77777777" w:rsidR="005E7768" w:rsidRPr="005E7768" w:rsidRDefault="005E7768" w:rsidP="005E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77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</w:t>
            </w:r>
            <w:r w:rsidRPr="005E7768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IN"/>
                <w14:ligatures w14:val="none"/>
              </w:rPr>
              <w:t>2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0C59C" w14:textId="77777777" w:rsidR="005E7768" w:rsidRPr="005E7768" w:rsidRDefault="005E7768" w:rsidP="005E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77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99664" w14:textId="77777777" w:rsidR="005E7768" w:rsidRPr="005E7768" w:rsidRDefault="005E7768" w:rsidP="005E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77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2DF5" w14:textId="77777777" w:rsidR="005E7768" w:rsidRPr="005E7768" w:rsidRDefault="005E7768" w:rsidP="005E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EC940" w14:textId="77777777" w:rsidR="005E7768" w:rsidRPr="005E7768" w:rsidRDefault="005E7768" w:rsidP="005E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77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</w:t>
            </w:r>
            <w:r w:rsidRPr="005E7768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IN"/>
                <w14:ligatures w14:val="none"/>
              </w:rPr>
              <w:t>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B6D65" w14:textId="77777777" w:rsidR="005E7768" w:rsidRPr="005E7768" w:rsidRDefault="005E7768" w:rsidP="005E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77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0B108" w14:textId="77777777" w:rsidR="005E7768" w:rsidRPr="005E7768" w:rsidRDefault="005E7768" w:rsidP="005E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77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10.08%</w:t>
            </w:r>
          </w:p>
        </w:tc>
      </w:tr>
      <w:tr w:rsidR="00C73CA4" w:rsidRPr="005E7768" w14:paraId="3B623A8F" w14:textId="77777777" w:rsidTr="00B865DC">
        <w:trPr>
          <w:trHeight w:val="375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92A88" w14:textId="77777777" w:rsidR="005E7768" w:rsidRPr="005E7768" w:rsidRDefault="005E7768" w:rsidP="005E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77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Effect Size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C161AC" w14:textId="77777777" w:rsidR="005E7768" w:rsidRPr="005E7768" w:rsidRDefault="005E7768" w:rsidP="005E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77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7.17%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CCDB26" w14:textId="77777777" w:rsidR="005E7768" w:rsidRPr="005E7768" w:rsidRDefault="005E7768" w:rsidP="005E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77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3.9%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2E93" w14:textId="77777777" w:rsidR="005E7768" w:rsidRPr="005E7768" w:rsidRDefault="005E7768" w:rsidP="005E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79B36" w14:textId="77777777" w:rsidR="005E7768" w:rsidRPr="005E7768" w:rsidRDefault="005E7768" w:rsidP="005E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77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Effect Size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DA5058" w14:textId="77777777" w:rsidR="005E7768" w:rsidRPr="005E7768" w:rsidRDefault="005E7768" w:rsidP="005E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77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3.97%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48FEC2" w14:textId="77777777" w:rsidR="005E7768" w:rsidRPr="005E7768" w:rsidRDefault="005E7768" w:rsidP="005E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77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4.34%</w:t>
            </w:r>
          </w:p>
        </w:tc>
      </w:tr>
    </w:tbl>
    <w:p w14:paraId="33C7AC75" w14:textId="5A95E9D4" w:rsidR="007F597E" w:rsidRDefault="007F597E"/>
    <w:p w14:paraId="26F82CC4" w14:textId="77777777" w:rsidR="007F597E" w:rsidRDefault="007F597E"/>
    <w:p w14:paraId="66F9B049" w14:textId="7D185CD3" w:rsidR="005B0030" w:rsidRDefault="005B0030">
      <w:r w:rsidRPr="005B0030">
        <w:t xml:space="preserve">Table </w:t>
      </w:r>
      <w:r>
        <w:t>3</w:t>
      </w:r>
      <w:r w:rsidRPr="005B0030">
        <w:t>. Statistical results for ovipositor length</w:t>
      </w:r>
      <w:r>
        <w:t xml:space="preserve"> and wing length</w:t>
      </w:r>
      <w:r w:rsidRPr="005B0030">
        <w:t xml:space="preserve"> of </w:t>
      </w:r>
      <w:proofErr w:type="spellStart"/>
      <w:r w:rsidRPr="005B0030">
        <w:t>Tephritis</w:t>
      </w:r>
      <w:proofErr w:type="spellEnd"/>
      <w:r w:rsidRPr="005B0030">
        <w:t xml:space="preserve"> </w:t>
      </w:r>
      <w:proofErr w:type="spellStart"/>
      <w:r w:rsidRPr="005B0030">
        <w:t>conura</w:t>
      </w:r>
      <w:proofErr w:type="spellEnd"/>
      <w:r w:rsidRPr="005B0030">
        <w:t xml:space="preserve"> under different </w:t>
      </w:r>
      <w:proofErr w:type="spellStart"/>
      <w:r w:rsidRPr="005B0030">
        <w:t>patry</w:t>
      </w:r>
      <w:proofErr w:type="spellEnd"/>
      <w:r w:rsidRPr="005B0030">
        <w:t xml:space="preserve"> </w:t>
      </w:r>
      <w:r>
        <w:t xml:space="preserve">and host plant </w:t>
      </w:r>
      <w:r w:rsidRPr="005B0030">
        <w:t>condition</w:t>
      </w:r>
      <w:r>
        <w:t xml:space="preserve">s </w:t>
      </w:r>
    </w:p>
    <w:p w14:paraId="013F4D57" w14:textId="1476C20D" w:rsidR="005B0030" w:rsidRDefault="005B0030">
      <w:r w:rsidRPr="005B0030">
        <w:rPr>
          <w:noProof/>
        </w:rPr>
        <w:drawing>
          <wp:inline distT="0" distB="0" distL="0" distR="0" wp14:anchorId="631D1307" wp14:editId="6DB6AF7A">
            <wp:extent cx="5524500" cy="1019175"/>
            <wp:effectExtent l="0" t="0" r="0" b="9525"/>
            <wp:docPr id="189732354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335C" w14:textId="77777777" w:rsidR="005B0030" w:rsidRDefault="005B0030"/>
    <w:p w14:paraId="03C60C18" w14:textId="14329227" w:rsidR="001A5A39" w:rsidRPr="00614545" w:rsidRDefault="001A5A39">
      <w:pPr>
        <w:rPr>
          <w:b/>
          <w:bCs/>
          <w:sz w:val="30"/>
          <w:szCs w:val="30"/>
        </w:rPr>
      </w:pPr>
      <w:r w:rsidRPr="00614545">
        <w:rPr>
          <w:b/>
          <w:bCs/>
          <w:sz w:val="30"/>
          <w:szCs w:val="30"/>
        </w:rPr>
        <w:t>Result</w:t>
      </w:r>
      <w:r w:rsidR="00614545">
        <w:rPr>
          <w:b/>
          <w:bCs/>
          <w:sz w:val="30"/>
          <w:szCs w:val="30"/>
        </w:rPr>
        <w:t>s</w:t>
      </w:r>
    </w:p>
    <w:p w14:paraId="4FC177B5" w14:textId="74AF8923" w:rsidR="00614545" w:rsidRPr="00614545" w:rsidRDefault="001A5A39" w:rsidP="00614545">
      <w:pPr>
        <w:spacing w:line="360" w:lineRule="auto"/>
        <w:rPr>
          <w:b/>
          <w:bCs/>
        </w:rPr>
      </w:pPr>
      <w:r w:rsidRPr="00614545">
        <w:rPr>
          <w:b/>
          <w:bCs/>
        </w:rPr>
        <w:t>Influence</w:t>
      </w:r>
      <w:r w:rsidR="00614545" w:rsidRPr="00614545">
        <w:rPr>
          <w:b/>
          <w:bCs/>
        </w:rPr>
        <w:t xml:space="preserve"> of Hostplants on ovipositor length:</w:t>
      </w:r>
    </w:p>
    <w:p w14:paraId="375FFF39" w14:textId="4F92D9FC" w:rsidR="00614545" w:rsidRDefault="00614545" w:rsidP="00614545">
      <w:pPr>
        <w:spacing w:line="360" w:lineRule="auto"/>
      </w:pPr>
      <w:r>
        <w:t xml:space="preserve">Overall, host plants exert a highly significant influence on ovipositor length in T. </w:t>
      </w:r>
      <w:proofErr w:type="spellStart"/>
      <w:r>
        <w:t>conura</w:t>
      </w:r>
      <w:proofErr w:type="spellEnd"/>
      <w:r>
        <w:t xml:space="preserve"> flies. The impact of both host plants and </w:t>
      </w:r>
      <w:proofErr w:type="spellStart"/>
      <w:r>
        <w:t>patry</w:t>
      </w:r>
      <w:proofErr w:type="spellEnd"/>
      <w:r>
        <w:t xml:space="preserve"> conditions is discernible, with host plants demonstrating a more substantial effect on </w:t>
      </w:r>
      <w:proofErr w:type="spellStart"/>
      <w:r>
        <w:t>ovipository</w:t>
      </w:r>
      <w:proofErr w:type="spellEnd"/>
      <w:r>
        <w:t xml:space="preserve"> length than </w:t>
      </w:r>
      <w:proofErr w:type="spellStart"/>
      <w:r>
        <w:t>patry</w:t>
      </w:r>
      <w:proofErr w:type="spellEnd"/>
      <w:r>
        <w:t xml:space="preserve"> conditions, as indicated by larger sum of squares, F-values, and corresponding p-values. Notably, the effects of host plants and </w:t>
      </w:r>
      <w:proofErr w:type="spellStart"/>
      <w:r>
        <w:t>patry</w:t>
      </w:r>
      <w:proofErr w:type="spellEnd"/>
      <w:r>
        <w:t xml:space="preserve"> conditions are independent, supported by a weak interaction term (Table 3).</w:t>
      </w:r>
    </w:p>
    <w:p w14:paraId="76D6E702" w14:textId="38BB714F" w:rsidR="001A5A39" w:rsidRDefault="00614545" w:rsidP="00614545">
      <w:pPr>
        <w:spacing w:line="360" w:lineRule="auto"/>
      </w:pPr>
      <w:r>
        <w:t xml:space="preserve">In the </w:t>
      </w:r>
      <w:proofErr w:type="spellStart"/>
      <w:r>
        <w:t>allopatry</w:t>
      </w:r>
      <w:proofErr w:type="spellEnd"/>
      <w:r>
        <w:t xml:space="preserve"> condition, T. </w:t>
      </w:r>
      <w:proofErr w:type="spellStart"/>
      <w:r>
        <w:t>conura</w:t>
      </w:r>
      <w:proofErr w:type="spellEnd"/>
      <w:r>
        <w:t xml:space="preserve"> female flies exhibited a 7.17% longer ovipositor length when hosted on </w:t>
      </w:r>
      <w:proofErr w:type="spellStart"/>
      <w:r>
        <w:t>Heterophyllum</w:t>
      </w:r>
      <w:proofErr w:type="spellEnd"/>
      <w:r>
        <w:t xml:space="preserve"> compared to those hosted on </w:t>
      </w:r>
      <w:proofErr w:type="spellStart"/>
      <w:r>
        <w:t>Oleraceum</w:t>
      </w:r>
      <w:proofErr w:type="spellEnd"/>
      <w:r>
        <w:t xml:space="preserve">. Similarly, under sympatry conditions, the ovipositor length of female flies on </w:t>
      </w:r>
      <w:proofErr w:type="spellStart"/>
      <w:r>
        <w:t>Heterophyllum</w:t>
      </w:r>
      <w:proofErr w:type="spellEnd"/>
      <w:r>
        <w:t xml:space="preserve"> was 3.9% greater than those on </w:t>
      </w:r>
      <w:proofErr w:type="spellStart"/>
      <w:r>
        <w:t>Oleraceum</w:t>
      </w:r>
      <w:proofErr w:type="spellEnd"/>
      <w:r>
        <w:t xml:space="preserve">. The observed higher sum squares, lower p-value, and r^2 values further substantiate these findings, indicating a statistically significant difference in ovipositor length between the two host plants under both </w:t>
      </w:r>
      <w:proofErr w:type="spellStart"/>
      <w:r>
        <w:t>allopatry</w:t>
      </w:r>
      <w:proofErr w:type="spellEnd"/>
      <w:r>
        <w:t xml:space="preserve"> and sympatry conditions (Table 1 &amp; Fig. 3). These results suggest a </w:t>
      </w:r>
      <w:r>
        <w:lastRenderedPageBreak/>
        <w:t xml:space="preserve">host plant preference or specialization contributing to reproductive strategies or ecological adaptations within T. </w:t>
      </w:r>
      <w:proofErr w:type="spellStart"/>
      <w:r>
        <w:t>conura</w:t>
      </w:r>
      <w:proofErr w:type="spellEnd"/>
      <w:r>
        <w:t xml:space="preserve"> populations.</w:t>
      </w:r>
      <w:r w:rsidR="001A5A39">
        <w:tab/>
      </w:r>
    </w:p>
    <w:p w14:paraId="24FF49D8" w14:textId="458166EF" w:rsidR="001A5A39" w:rsidRPr="00614545" w:rsidRDefault="005B0030">
      <w:pPr>
        <w:rPr>
          <w:b/>
          <w:bCs/>
        </w:rPr>
      </w:pPr>
      <w:r w:rsidRPr="00614545">
        <w:rPr>
          <w:b/>
          <w:bCs/>
        </w:rPr>
        <w:t>I</w:t>
      </w:r>
      <w:r w:rsidR="001A5A39" w:rsidRPr="00614545">
        <w:rPr>
          <w:b/>
          <w:bCs/>
        </w:rPr>
        <w:t>nfluence of</w:t>
      </w:r>
      <w:r w:rsidRPr="00614545">
        <w:rPr>
          <w:b/>
          <w:bCs/>
        </w:rPr>
        <w:t xml:space="preserve"> hostplants</w:t>
      </w:r>
      <w:r w:rsidR="001A5A39" w:rsidRPr="00614545">
        <w:rPr>
          <w:b/>
          <w:bCs/>
        </w:rPr>
        <w:t xml:space="preserve"> on wing length</w:t>
      </w:r>
      <w:r w:rsidRPr="00614545">
        <w:rPr>
          <w:b/>
          <w:bCs/>
        </w:rPr>
        <w:t xml:space="preserve"> of flies</w:t>
      </w:r>
    </w:p>
    <w:p w14:paraId="30620E9F" w14:textId="5484CB7F" w:rsidR="001A5A39" w:rsidRDefault="001A5A39" w:rsidP="00DE4EAB">
      <w:pPr>
        <w:spacing w:line="360" w:lineRule="auto"/>
      </w:pPr>
      <w:r>
        <w:tab/>
      </w:r>
      <w:r w:rsidR="006B78EB" w:rsidRPr="006B78EB">
        <w:t xml:space="preserve">The impact of host plants on wing length in T. </w:t>
      </w:r>
      <w:proofErr w:type="spellStart"/>
      <w:r w:rsidR="006B78EB" w:rsidRPr="006B78EB">
        <w:t>conura</w:t>
      </w:r>
      <w:proofErr w:type="spellEnd"/>
      <w:r w:rsidR="006B78EB" w:rsidRPr="006B78EB">
        <w:t xml:space="preserve"> flies does not yield a statistically significant effect. Conversely, the influence of </w:t>
      </w:r>
      <w:proofErr w:type="spellStart"/>
      <w:r w:rsidR="006B78EB" w:rsidRPr="006B78EB">
        <w:t>patry</w:t>
      </w:r>
      <w:proofErr w:type="spellEnd"/>
      <w:r w:rsidR="006B78EB" w:rsidRPr="006B78EB">
        <w:t xml:space="preserve"> conditions on observed effects is highly significant, substantiated by larger sum of squares, F-values, and corresponding p-values (Table 3 &amp; Fig. 5). Specifically, female flies exhibited wing lengths exceeding those of males in both allopatric and sympatric conditions by 3.97% and 4.34%, respectively. In contrast, no consistent differences in wing length were observed between </w:t>
      </w:r>
      <w:proofErr w:type="spellStart"/>
      <w:r w:rsidR="006B78EB" w:rsidRPr="006B78EB">
        <w:t>Heterophyllum</w:t>
      </w:r>
      <w:proofErr w:type="spellEnd"/>
      <w:r w:rsidR="006B78EB" w:rsidRPr="006B78EB">
        <w:t xml:space="preserve"> and </w:t>
      </w:r>
      <w:proofErr w:type="spellStart"/>
      <w:r w:rsidR="006B78EB" w:rsidRPr="006B78EB">
        <w:t>Oleraceum</w:t>
      </w:r>
      <w:proofErr w:type="spellEnd"/>
      <w:r w:rsidR="006B78EB" w:rsidRPr="006B78EB">
        <w:t xml:space="preserve"> populations. This observation is further validated by higher sum squares, lower p-values, and lower r^2 values, providing additional support for this trend (Table 2 &amp; Fig. 4). The noted distinctions in wing length between female and male flies, in both allopatric and sympatric conditions, suggest a potential sexually dimorphic trait in T. </w:t>
      </w:r>
      <w:proofErr w:type="spellStart"/>
      <w:r w:rsidR="006B78EB" w:rsidRPr="006B78EB">
        <w:t>conura</w:t>
      </w:r>
      <w:proofErr w:type="spellEnd"/>
      <w:r w:rsidR="006B78EB" w:rsidRPr="006B78EB">
        <w:t>.</w:t>
      </w:r>
    </w:p>
    <w:p w14:paraId="6234451D" w14:textId="77777777" w:rsidR="006B78EB" w:rsidRDefault="006B78EB" w:rsidP="00DE4EAB">
      <w:pPr>
        <w:spacing w:line="360" w:lineRule="auto"/>
        <w:rPr>
          <w:b/>
          <w:bCs/>
          <w:sz w:val="30"/>
          <w:szCs w:val="30"/>
        </w:rPr>
      </w:pPr>
      <w:r w:rsidRPr="006B78EB">
        <w:rPr>
          <w:b/>
          <w:bCs/>
          <w:sz w:val="30"/>
          <w:szCs w:val="30"/>
        </w:rPr>
        <w:t>Conclusion:</w:t>
      </w:r>
    </w:p>
    <w:p w14:paraId="4E02AD29" w14:textId="1720CF3D" w:rsidR="006B78EB" w:rsidRPr="001A5A39" w:rsidRDefault="006B78EB" w:rsidP="00DE4EAB">
      <w:pPr>
        <w:spacing w:line="360" w:lineRule="auto"/>
      </w:pPr>
      <w:r w:rsidRPr="006B78EB">
        <w:t xml:space="preserve">The host races of T. </w:t>
      </w:r>
      <w:proofErr w:type="spellStart"/>
      <w:r w:rsidRPr="006B78EB">
        <w:t>conura</w:t>
      </w:r>
      <w:proofErr w:type="spellEnd"/>
      <w:r w:rsidRPr="006B78EB">
        <w:t xml:space="preserve"> exhibited highly significant differences in ovipositor length, with flies associated with </w:t>
      </w:r>
      <w:proofErr w:type="spellStart"/>
      <w:r w:rsidRPr="006B78EB">
        <w:t>Heterophyllum</w:t>
      </w:r>
      <w:proofErr w:type="spellEnd"/>
      <w:r w:rsidRPr="006B78EB">
        <w:t xml:space="preserve"> displaying both absolutely and relatively longer ovipositors compared to those associated with </w:t>
      </w:r>
      <w:proofErr w:type="spellStart"/>
      <w:r w:rsidRPr="006B78EB">
        <w:t>Oleraceum</w:t>
      </w:r>
      <w:proofErr w:type="spellEnd"/>
      <w:r w:rsidR="006E3661">
        <w:t xml:space="preserve"> signifies the host specific adaptations</w:t>
      </w:r>
      <w:r w:rsidRPr="006B78EB">
        <w:t xml:space="preserve">. In contrast, no consistent differences in wing length were observed between populations associated with </w:t>
      </w:r>
      <w:proofErr w:type="spellStart"/>
      <w:r w:rsidRPr="006B78EB">
        <w:t>Heterophyllum</w:t>
      </w:r>
      <w:proofErr w:type="spellEnd"/>
      <w:r w:rsidRPr="006B78EB">
        <w:t xml:space="preserve"> and </w:t>
      </w:r>
      <w:proofErr w:type="spellStart"/>
      <w:r w:rsidRPr="006B78EB">
        <w:t>Oleraceum</w:t>
      </w:r>
      <w:proofErr w:type="spellEnd"/>
      <w:r w:rsidRPr="006B78EB">
        <w:t>. This implies that the host races differ in shape but not in size. The absence of consistent wing-length differences suggests that the observed morphological differentiation is unlikely to be solely due to phenotypic plasticity.</w:t>
      </w:r>
    </w:p>
    <w:p w14:paraId="586A850D" w14:textId="77777777" w:rsidR="0050063E" w:rsidRDefault="0050063E"/>
    <w:p w14:paraId="29192293" w14:textId="77777777" w:rsidR="00646833" w:rsidRDefault="00646833"/>
    <w:p w14:paraId="540C160F" w14:textId="77777777" w:rsidR="00646833" w:rsidRDefault="00646833"/>
    <w:p w14:paraId="011682C8" w14:textId="77777777" w:rsidR="00646833" w:rsidRDefault="00646833"/>
    <w:p w14:paraId="47BA6143" w14:textId="77777777" w:rsidR="00646833" w:rsidRDefault="00646833"/>
    <w:p w14:paraId="24603A2B" w14:textId="77777777" w:rsidR="00646833" w:rsidRDefault="00646833"/>
    <w:p w14:paraId="291EE90A" w14:textId="77777777" w:rsidR="00646833" w:rsidRDefault="00646833"/>
    <w:p w14:paraId="014B6B5A" w14:textId="77777777" w:rsidR="00646833" w:rsidRDefault="00646833"/>
    <w:p w14:paraId="5C3AD02F" w14:textId="77777777" w:rsidR="00646833" w:rsidRDefault="00646833"/>
    <w:p w14:paraId="6DEA650D" w14:textId="77777777" w:rsidR="00646833" w:rsidRDefault="00646833"/>
    <w:sectPr w:rsidR="00646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2A"/>
    <w:rsid w:val="00081758"/>
    <w:rsid w:val="000C3622"/>
    <w:rsid w:val="000D413F"/>
    <w:rsid w:val="001065FF"/>
    <w:rsid w:val="001A5A39"/>
    <w:rsid w:val="00204BD3"/>
    <w:rsid w:val="003740E0"/>
    <w:rsid w:val="0039242A"/>
    <w:rsid w:val="004469C3"/>
    <w:rsid w:val="0050063E"/>
    <w:rsid w:val="005B0030"/>
    <w:rsid w:val="005E7768"/>
    <w:rsid w:val="00614545"/>
    <w:rsid w:val="006314E7"/>
    <w:rsid w:val="00646833"/>
    <w:rsid w:val="006B78EB"/>
    <w:rsid w:val="006E1367"/>
    <w:rsid w:val="006E3661"/>
    <w:rsid w:val="00722593"/>
    <w:rsid w:val="007F597E"/>
    <w:rsid w:val="008D52E9"/>
    <w:rsid w:val="009B4313"/>
    <w:rsid w:val="00A654CD"/>
    <w:rsid w:val="00B21F59"/>
    <w:rsid w:val="00B865DC"/>
    <w:rsid w:val="00BE5838"/>
    <w:rsid w:val="00C73CA4"/>
    <w:rsid w:val="00CE3843"/>
    <w:rsid w:val="00DE4EAB"/>
    <w:rsid w:val="00E24F36"/>
    <w:rsid w:val="00E954BB"/>
    <w:rsid w:val="00EE66B0"/>
    <w:rsid w:val="00F5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4B155"/>
  <w15:chartTrackingRefBased/>
  <w15:docId w15:val="{C15E4FDF-716C-4A02-8BF6-726F9B4C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2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Renugadevi Srinivasan</dc:creator>
  <cp:keywords/>
  <dc:description/>
  <cp:lastModifiedBy>Renugadevi Srinivasan</cp:lastModifiedBy>
  <cp:revision>10</cp:revision>
  <dcterms:created xsi:type="dcterms:W3CDTF">2023-12-01T13:02:00Z</dcterms:created>
  <dcterms:modified xsi:type="dcterms:W3CDTF">2023-12-02T13:26:00Z</dcterms:modified>
</cp:coreProperties>
</file>