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53A" w14:textId="328D2302" w:rsidR="00604E29" w:rsidRPr="009E6B67" w:rsidRDefault="00000000">
      <w:pPr>
        <w:spacing w:after="0"/>
        <w:jc w:val="center"/>
        <w:rPr>
          <w:b/>
          <w:sz w:val="32"/>
          <w:szCs w:val="32"/>
        </w:rPr>
      </w:pPr>
      <w:r w:rsidRPr="009E6B67">
        <w:rPr>
          <w:b/>
          <w:sz w:val="32"/>
          <w:szCs w:val="32"/>
        </w:rPr>
        <w:t>Project Design Phase</w:t>
      </w:r>
    </w:p>
    <w:p w14:paraId="0E538A2F" w14:textId="77777777" w:rsidR="00604E29" w:rsidRPr="009E6B67" w:rsidRDefault="00000000">
      <w:pPr>
        <w:spacing w:after="0"/>
        <w:jc w:val="center"/>
        <w:rPr>
          <w:b/>
          <w:sz w:val="32"/>
          <w:szCs w:val="32"/>
        </w:rPr>
      </w:pPr>
      <w:r w:rsidRPr="009E6B67">
        <w:rPr>
          <w:b/>
          <w:sz w:val="32"/>
          <w:szCs w:val="32"/>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9E6B67" w14:paraId="259A5833" w14:textId="77777777">
        <w:tc>
          <w:tcPr>
            <w:tcW w:w="4695" w:type="dxa"/>
          </w:tcPr>
          <w:p w14:paraId="42F84784" w14:textId="77777777" w:rsidR="00604E29" w:rsidRPr="009E6B67" w:rsidRDefault="00000000">
            <w:pPr>
              <w:rPr>
                <w:sz w:val="26"/>
                <w:szCs w:val="26"/>
              </w:rPr>
            </w:pPr>
            <w:r w:rsidRPr="009E6B67">
              <w:rPr>
                <w:sz w:val="26"/>
                <w:szCs w:val="26"/>
              </w:rPr>
              <w:t>Date</w:t>
            </w:r>
          </w:p>
        </w:tc>
        <w:tc>
          <w:tcPr>
            <w:tcW w:w="4335" w:type="dxa"/>
          </w:tcPr>
          <w:p w14:paraId="49DC5AF5" w14:textId="029576AC" w:rsidR="00604E29" w:rsidRPr="009E6B67" w:rsidRDefault="009E6B67">
            <w:pPr>
              <w:rPr>
                <w:sz w:val="26"/>
                <w:szCs w:val="26"/>
              </w:rPr>
            </w:pPr>
            <w:r>
              <w:rPr>
                <w:sz w:val="26"/>
                <w:szCs w:val="26"/>
              </w:rPr>
              <w:t>27</w:t>
            </w:r>
            <w:r w:rsidR="00C27B72" w:rsidRPr="009E6B67">
              <w:rPr>
                <w:sz w:val="26"/>
                <w:szCs w:val="26"/>
              </w:rPr>
              <w:t xml:space="preserve"> </w:t>
            </w:r>
            <w:r>
              <w:rPr>
                <w:sz w:val="26"/>
                <w:szCs w:val="26"/>
              </w:rPr>
              <w:t>August</w:t>
            </w:r>
            <w:r w:rsidR="00C27B72" w:rsidRPr="009E6B67">
              <w:rPr>
                <w:sz w:val="26"/>
                <w:szCs w:val="26"/>
              </w:rPr>
              <w:t xml:space="preserve"> 202</w:t>
            </w:r>
            <w:r>
              <w:rPr>
                <w:sz w:val="26"/>
                <w:szCs w:val="26"/>
              </w:rPr>
              <w:t>6</w:t>
            </w:r>
          </w:p>
        </w:tc>
      </w:tr>
      <w:tr w:rsidR="00604E29" w:rsidRPr="009E6B67" w14:paraId="0E84FB5D" w14:textId="77777777">
        <w:tc>
          <w:tcPr>
            <w:tcW w:w="4695" w:type="dxa"/>
          </w:tcPr>
          <w:p w14:paraId="4C398D34" w14:textId="77777777" w:rsidR="00604E29" w:rsidRPr="009E6B67" w:rsidRDefault="00000000">
            <w:pPr>
              <w:rPr>
                <w:sz w:val="26"/>
                <w:szCs w:val="26"/>
              </w:rPr>
            </w:pPr>
            <w:r w:rsidRPr="009E6B67">
              <w:rPr>
                <w:sz w:val="26"/>
                <w:szCs w:val="26"/>
              </w:rPr>
              <w:t>Project Name</w:t>
            </w:r>
          </w:p>
        </w:tc>
        <w:tc>
          <w:tcPr>
            <w:tcW w:w="4335" w:type="dxa"/>
          </w:tcPr>
          <w:p w14:paraId="56EAF34F" w14:textId="6C80A25E" w:rsidR="00604E29" w:rsidRPr="009E6B67" w:rsidRDefault="009E6B67">
            <w:pPr>
              <w:rPr>
                <w:b/>
                <w:bCs/>
                <w:sz w:val="26"/>
                <w:szCs w:val="26"/>
              </w:rPr>
            </w:pPr>
            <w:r w:rsidRPr="009E6B67">
              <w:rPr>
                <w:b/>
                <w:bCs/>
                <w:color w:val="000000"/>
                <w:sz w:val="26"/>
                <w:szCs w:val="26"/>
              </w:rPr>
              <w:t>Employee Raise Issue</w:t>
            </w:r>
          </w:p>
        </w:tc>
      </w:tr>
      <w:tr w:rsidR="00604E29" w:rsidRPr="009E6B67" w14:paraId="271BDBA3" w14:textId="77777777">
        <w:tc>
          <w:tcPr>
            <w:tcW w:w="4695" w:type="dxa"/>
          </w:tcPr>
          <w:p w14:paraId="1EABD436" w14:textId="77777777" w:rsidR="00604E29" w:rsidRPr="009E6B67" w:rsidRDefault="00000000">
            <w:pPr>
              <w:rPr>
                <w:sz w:val="26"/>
                <w:szCs w:val="26"/>
              </w:rPr>
            </w:pPr>
            <w:r w:rsidRPr="009E6B67">
              <w:rPr>
                <w:sz w:val="26"/>
                <w:szCs w:val="26"/>
              </w:rPr>
              <w:t>Maximum Marks</w:t>
            </w:r>
          </w:p>
        </w:tc>
        <w:tc>
          <w:tcPr>
            <w:tcW w:w="4335" w:type="dxa"/>
          </w:tcPr>
          <w:p w14:paraId="40F8E2A6" w14:textId="080B1153" w:rsidR="00604E29" w:rsidRPr="009E6B67" w:rsidRDefault="00D90E76">
            <w:pPr>
              <w:rPr>
                <w:sz w:val="26"/>
                <w:szCs w:val="26"/>
              </w:rPr>
            </w:pPr>
            <w:r w:rsidRPr="009E6B67">
              <w:rPr>
                <w:sz w:val="26"/>
                <w:szCs w:val="26"/>
              </w:rPr>
              <w:t>2 Marks</w:t>
            </w:r>
          </w:p>
        </w:tc>
      </w:tr>
    </w:tbl>
    <w:p w14:paraId="72C5D42E" w14:textId="77777777" w:rsidR="00604E29" w:rsidRDefault="00604E29">
      <w:pPr>
        <w:rPr>
          <w:b/>
        </w:rPr>
      </w:pPr>
    </w:p>
    <w:p w14:paraId="1392D718" w14:textId="77777777" w:rsidR="009E6B67" w:rsidRDefault="00000000">
      <w:pPr>
        <w:rPr>
          <w:b/>
          <w:sz w:val="26"/>
          <w:szCs w:val="26"/>
        </w:rPr>
      </w:pPr>
      <w:r w:rsidRPr="009E6B67">
        <w:rPr>
          <w:b/>
          <w:sz w:val="26"/>
          <w:szCs w:val="26"/>
        </w:rPr>
        <w:t>Proposed Solution Template:</w:t>
      </w:r>
    </w:p>
    <w:p w14:paraId="2F1D3938" w14:textId="5A9542CD" w:rsidR="009E6B67" w:rsidRPr="009E6B67" w:rsidRDefault="009E6B67">
      <w:pPr>
        <w:rPr>
          <w:b/>
        </w:rPr>
      </w:pPr>
      <w:r w:rsidRPr="009E6B67">
        <w:rPr>
          <w:color w:val="000000"/>
        </w:rPr>
        <w:t>Project team shall fill the following information in the proposed solution template.</w:t>
      </w:r>
    </w:p>
    <w:tbl>
      <w:tblPr>
        <w:tblStyle w:val="TableGrid"/>
        <w:tblpPr w:leftFromText="180" w:rightFromText="180" w:vertAnchor="page" w:horzAnchor="margin" w:tblpY="4405"/>
        <w:tblW w:w="9539" w:type="dxa"/>
        <w:tblLook w:val="04A0" w:firstRow="1" w:lastRow="0" w:firstColumn="1" w:lastColumn="0" w:noHBand="0" w:noVBand="1"/>
      </w:tblPr>
      <w:tblGrid>
        <w:gridCol w:w="889"/>
        <w:gridCol w:w="2441"/>
        <w:gridCol w:w="6209"/>
      </w:tblGrid>
      <w:tr w:rsidR="009E6B67" w:rsidRPr="009E6B67" w14:paraId="4B1F3E97" w14:textId="77777777" w:rsidTr="00302440">
        <w:trPr>
          <w:trHeight w:val="570"/>
        </w:trPr>
        <w:tc>
          <w:tcPr>
            <w:tcW w:w="889" w:type="dxa"/>
            <w:hideMark/>
          </w:tcPr>
          <w:p w14:paraId="45183D8F" w14:textId="77777777" w:rsidR="009E6B67" w:rsidRPr="009E6B67" w:rsidRDefault="009E6B67" w:rsidP="009E6B67">
            <w:pPr>
              <w:spacing w:after="0" w:line="240" w:lineRule="auto"/>
              <w:rPr>
                <w:rFonts w:ascii="Segoe UI" w:eastAsia="Times New Roman" w:hAnsi="Segoe UI" w:cs="Segoe UI"/>
                <w:b/>
                <w:bCs/>
                <w:sz w:val="26"/>
                <w:szCs w:val="26"/>
              </w:rPr>
            </w:pPr>
            <w:r w:rsidRPr="009E6B67">
              <w:rPr>
                <w:rFonts w:ascii="Segoe UI" w:eastAsia="Times New Roman" w:hAnsi="Segoe UI" w:cs="Segoe UI"/>
                <w:b/>
                <w:bCs/>
                <w:sz w:val="26"/>
                <w:szCs w:val="26"/>
              </w:rPr>
              <w:t>S.No.</w:t>
            </w:r>
          </w:p>
        </w:tc>
        <w:tc>
          <w:tcPr>
            <w:tcW w:w="2441" w:type="dxa"/>
            <w:hideMark/>
          </w:tcPr>
          <w:p w14:paraId="4DFE7F19" w14:textId="77777777" w:rsidR="009E6B67" w:rsidRPr="009E6B67" w:rsidRDefault="009E6B67" w:rsidP="009E6B67">
            <w:pPr>
              <w:rPr>
                <w:rFonts w:ascii="Segoe UI" w:eastAsia="Times New Roman" w:hAnsi="Segoe UI" w:cs="Segoe UI"/>
                <w:b/>
                <w:bCs/>
                <w:sz w:val="26"/>
                <w:szCs w:val="26"/>
              </w:rPr>
            </w:pPr>
            <w:r w:rsidRPr="009E6B67">
              <w:rPr>
                <w:rFonts w:ascii="Segoe UI" w:eastAsia="Times New Roman" w:hAnsi="Segoe UI" w:cs="Segoe UI"/>
                <w:b/>
                <w:bCs/>
                <w:sz w:val="26"/>
                <w:szCs w:val="26"/>
              </w:rPr>
              <w:t>Parameter</w:t>
            </w:r>
          </w:p>
        </w:tc>
        <w:tc>
          <w:tcPr>
            <w:tcW w:w="6209" w:type="dxa"/>
            <w:hideMark/>
          </w:tcPr>
          <w:p w14:paraId="375ECE5B" w14:textId="77777777" w:rsidR="009E6B67" w:rsidRPr="009E6B67" w:rsidRDefault="009E6B67" w:rsidP="009E6B67">
            <w:pPr>
              <w:rPr>
                <w:rFonts w:ascii="Segoe UI" w:eastAsia="Times New Roman" w:hAnsi="Segoe UI" w:cs="Segoe UI"/>
                <w:b/>
                <w:bCs/>
                <w:sz w:val="26"/>
                <w:szCs w:val="26"/>
              </w:rPr>
            </w:pPr>
            <w:r w:rsidRPr="009E6B67">
              <w:rPr>
                <w:rFonts w:ascii="Segoe UI" w:eastAsia="Times New Roman" w:hAnsi="Segoe UI" w:cs="Segoe UI"/>
                <w:b/>
                <w:bCs/>
                <w:sz w:val="26"/>
                <w:szCs w:val="26"/>
              </w:rPr>
              <w:t>Description</w:t>
            </w:r>
          </w:p>
        </w:tc>
      </w:tr>
      <w:tr w:rsidR="009E6B67" w:rsidRPr="009E6B67" w14:paraId="6ABD8979" w14:textId="77777777" w:rsidTr="00302440">
        <w:trPr>
          <w:trHeight w:val="1880"/>
        </w:trPr>
        <w:tc>
          <w:tcPr>
            <w:tcW w:w="889" w:type="dxa"/>
            <w:hideMark/>
          </w:tcPr>
          <w:p w14:paraId="08B11647" w14:textId="77777777" w:rsidR="009E6B67" w:rsidRPr="009E6B67" w:rsidRDefault="009E6B67" w:rsidP="009E6B67">
            <w:pPr>
              <w:rPr>
                <w:rFonts w:ascii="Segoe UI" w:eastAsia="Times New Roman" w:hAnsi="Segoe UI" w:cs="Segoe UI"/>
                <w:sz w:val="24"/>
                <w:szCs w:val="24"/>
              </w:rPr>
            </w:pPr>
            <w:r w:rsidRPr="009E6B67">
              <w:rPr>
                <w:rFonts w:ascii="Segoe UI" w:eastAsia="Times New Roman" w:hAnsi="Segoe UI" w:cs="Segoe UI"/>
                <w:b/>
                <w:bCs/>
                <w:sz w:val="24"/>
                <w:szCs w:val="24"/>
              </w:rPr>
              <w:t>1</w:t>
            </w:r>
          </w:p>
        </w:tc>
        <w:tc>
          <w:tcPr>
            <w:tcW w:w="2441" w:type="dxa"/>
            <w:hideMark/>
          </w:tcPr>
          <w:p w14:paraId="0CB05918"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Problem Statement (Problem to be solved)</w:t>
            </w:r>
          </w:p>
        </w:tc>
        <w:tc>
          <w:tcPr>
            <w:tcW w:w="6209" w:type="dxa"/>
            <w:hideMark/>
          </w:tcPr>
          <w:p w14:paraId="6456A324"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Employees may face difficulties in reporting workplace issues such as salary concerns, workload, harassment, leave problems, or lack of proper facilities. In many organizations, there is no simple and transparent way to raise, track, and resolve these issues.</w:t>
            </w:r>
          </w:p>
        </w:tc>
      </w:tr>
      <w:tr w:rsidR="009E6B67" w:rsidRPr="009E6B67" w14:paraId="7C4EB3DC" w14:textId="77777777" w:rsidTr="00302440">
        <w:trPr>
          <w:trHeight w:val="2457"/>
        </w:trPr>
        <w:tc>
          <w:tcPr>
            <w:tcW w:w="889" w:type="dxa"/>
            <w:hideMark/>
          </w:tcPr>
          <w:p w14:paraId="044FC84B"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2</w:t>
            </w:r>
          </w:p>
        </w:tc>
        <w:tc>
          <w:tcPr>
            <w:tcW w:w="2441" w:type="dxa"/>
            <w:hideMark/>
          </w:tcPr>
          <w:p w14:paraId="03C396DA"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Idea / Solution Description</w:t>
            </w:r>
          </w:p>
        </w:tc>
        <w:tc>
          <w:tcPr>
            <w:tcW w:w="6209" w:type="dxa"/>
            <w:hideMark/>
          </w:tcPr>
          <w:p w14:paraId="017EE61E"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Develop an </w:t>
            </w:r>
            <w:r w:rsidRPr="009E6B67">
              <w:rPr>
                <w:rFonts w:ascii="Segoe UI" w:eastAsia="Times New Roman" w:hAnsi="Segoe UI" w:cs="Segoe UI"/>
                <w:b/>
                <w:bCs/>
                <w:sz w:val="24"/>
                <w:szCs w:val="24"/>
              </w:rPr>
              <w:t>Employee Raise Issue System</w:t>
            </w:r>
            <w:r w:rsidRPr="009E6B67">
              <w:rPr>
                <w:rFonts w:ascii="Segoe UI" w:eastAsia="Times New Roman" w:hAnsi="Segoe UI" w:cs="Segoe UI"/>
                <w:sz w:val="24"/>
                <w:szCs w:val="24"/>
              </w:rPr>
              <w:t xml:space="preserve"> that allows employees to submit their complaints or concerns through an online platform. Employees can describe the issue, attach supporting documents if </w:t>
            </w:r>
            <w:proofErr w:type="gramStart"/>
            <w:r w:rsidRPr="009E6B67">
              <w:rPr>
                <w:rFonts w:ascii="Segoe UI" w:eastAsia="Times New Roman" w:hAnsi="Segoe UI" w:cs="Segoe UI"/>
                <w:sz w:val="24"/>
                <w:szCs w:val="24"/>
              </w:rPr>
              <w:t>required</w:t>
            </w:r>
            <w:proofErr w:type="gramEnd"/>
            <w:r w:rsidRPr="009E6B67">
              <w:rPr>
                <w:rFonts w:ascii="Segoe UI" w:eastAsia="Times New Roman" w:hAnsi="Segoe UI" w:cs="Segoe UI"/>
                <w:sz w:val="24"/>
                <w:szCs w:val="24"/>
              </w:rPr>
              <w:t>, and track its status. HR or management can review, assign, update, and resolve issues through an admin dashboard.</w:t>
            </w:r>
          </w:p>
        </w:tc>
      </w:tr>
      <w:tr w:rsidR="009E6B67" w:rsidRPr="009E6B67" w14:paraId="79BE7B5F" w14:textId="77777777" w:rsidTr="00302440">
        <w:trPr>
          <w:trHeight w:val="1709"/>
        </w:trPr>
        <w:tc>
          <w:tcPr>
            <w:tcW w:w="889" w:type="dxa"/>
            <w:hideMark/>
          </w:tcPr>
          <w:p w14:paraId="7256EA25"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3</w:t>
            </w:r>
          </w:p>
        </w:tc>
        <w:tc>
          <w:tcPr>
            <w:tcW w:w="2441" w:type="dxa"/>
            <w:hideMark/>
          </w:tcPr>
          <w:p w14:paraId="0B617020"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Novelty / Uniqueness</w:t>
            </w:r>
          </w:p>
        </w:tc>
        <w:tc>
          <w:tcPr>
            <w:tcW w:w="6209" w:type="dxa"/>
            <w:hideMark/>
          </w:tcPr>
          <w:p w14:paraId="341737A5"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The system provides a centralized and transparent platform for employee complaints. Features such as issue categorization, status tracking, priority levels, notifications, and anonymous reporting can make the system more effective and employee-friendly.</w:t>
            </w:r>
          </w:p>
        </w:tc>
      </w:tr>
      <w:tr w:rsidR="009E6B67" w:rsidRPr="009E6B67" w14:paraId="66E5DD73" w14:textId="77777777" w:rsidTr="00302440">
        <w:trPr>
          <w:trHeight w:val="1733"/>
        </w:trPr>
        <w:tc>
          <w:tcPr>
            <w:tcW w:w="889" w:type="dxa"/>
            <w:hideMark/>
          </w:tcPr>
          <w:p w14:paraId="1B8FE1D3"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4</w:t>
            </w:r>
          </w:p>
        </w:tc>
        <w:tc>
          <w:tcPr>
            <w:tcW w:w="2441" w:type="dxa"/>
            <w:hideMark/>
          </w:tcPr>
          <w:p w14:paraId="79D72E4C"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Social Impact / Customer Satisfaction</w:t>
            </w:r>
          </w:p>
        </w:tc>
        <w:tc>
          <w:tcPr>
            <w:tcW w:w="6209" w:type="dxa"/>
            <w:hideMark/>
          </w:tcPr>
          <w:p w14:paraId="4F1800DC"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The solution promotes a healthy and transparent workplace by giving employees a safe channel to communicate their concerns. Faster issue resolution can improve employee satisfaction, trust, productivity, and overall workplace environment.</w:t>
            </w:r>
          </w:p>
        </w:tc>
      </w:tr>
      <w:tr w:rsidR="009E6B67" w:rsidRPr="009E6B67" w14:paraId="053D4177" w14:textId="77777777" w:rsidTr="00302440">
        <w:trPr>
          <w:trHeight w:val="2164"/>
        </w:trPr>
        <w:tc>
          <w:tcPr>
            <w:tcW w:w="889" w:type="dxa"/>
            <w:hideMark/>
          </w:tcPr>
          <w:p w14:paraId="1B6D6357"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5</w:t>
            </w:r>
          </w:p>
        </w:tc>
        <w:tc>
          <w:tcPr>
            <w:tcW w:w="2441" w:type="dxa"/>
            <w:hideMark/>
          </w:tcPr>
          <w:p w14:paraId="4E88BCEC"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Business Model (Revenue Model)</w:t>
            </w:r>
          </w:p>
        </w:tc>
        <w:tc>
          <w:tcPr>
            <w:tcW w:w="6209" w:type="dxa"/>
            <w:hideMark/>
          </w:tcPr>
          <w:p w14:paraId="6EC48C0A"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The system can be offered to organizations using a </w:t>
            </w:r>
            <w:r w:rsidRPr="009E6B67">
              <w:rPr>
                <w:rFonts w:ascii="Segoe UI" w:eastAsia="Times New Roman" w:hAnsi="Segoe UI" w:cs="Segoe UI"/>
                <w:b/>
                <w:bCs/>
                <w:sz w:val="24"/>
                <w:szCs w:val="24"/>
              </w:rPr>
              <w:t>subscription-based model</w:t>
            </w:r>
            <w:r w:rsidRPr="009E6B67">
              <w:rPr>
                <w:rFonts w:ascii="Segoe UI" w:eastAsia="Times New Roman" w:hAnsi="Segoe UI" w:cs="Segoe UI"/>
                <w:sz w:val="24"/>
                <w:szCs w:val="24"/>
              </w:rPr>
              <w:t>, such as monthly or annual plans based on the number of employees. Premium features like analytics, advanced reporting, customization, and integration with HR systems can be provided at additional cost.</w:t>
            </w:r>
          </w:p>
        </w:tc>
      </w:tr>
      <w:tr w:rsidR="009E6B67" w:rsidRPr="009E6B67" w14:paraId="734390B9" w14:textId="77777777" w:rsidTr="00302440">
        <w:trPr>
          <w:trHeight w:val="1949"/>
        </w:trPr>
        <w:tc>
          <w:tcPr>
            <w:tcW w:w="889" w:type="dxa"/>
            <w:hideMark/>
          </w:tcPr>
          <w:p w14:paraId="1A052004"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lastRenderedPageBreak/>
              <w:t>6</w:t>
            </w:r>
          </w:p>
        </w:tc>
        <w:tc>
          <w:tcPr>
            <w:tcW w:w="2441" w:type="dxa"/>
            <w:hideMark/>
          </w:tcPr>
          <w:p w14:paraId="51A9EC41"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b/>
                <w:bCs/>
                <w:sz w:val="24"/>
                <w:szCs w:val="24"/>
              </w:rPr>
              <w:t>Scalability of the Solution</w:t>
            </w:r>
          </w:p>
        </w:tc>
        <w:tc>
          <w:tcPr>
            <w:tcW w:w="6209" w:type="dxa"/>
            <w:hideMark/>
          </w:tcPr>
          <w:p w14:paraId="7ED9594B" w14:textId="77777777" w:rsidR="009E6B67" w:rsidRPr="009E6B67" w:rsidRDefault="009E6B67" w:rsidP="009E6B67">
            <w:pPr>
              <w:spacing w:after="0" w:line="240" w:lineRule="auto"/>
              <w:rPr>
                <w:rFonts w:ascii="Segoe UI" w:eastAsia="Times New Roman" w:hAnsi="Segoe UI" w:cs="Segoe UI"/>
                <w:sz w:val="24"/>
                <w:szCs w:val="24"/>
              </w:rPr>
            </w:pPr>
            <w:r w:rsidRPr="009E6B67">
              <w:rPr>
                <w:rFonts w:ascii="Segoe UI" w:eastAsia="Times New Roman" w:hAnsi="Segoe UI" w:cs="Segoe UI"/>
                <w:sz w:val="24"/>
                <w:szCs w:val="24"/>
              </w:rPr>
              <w:t>The system can be scaled from small companies to large organizations by adding more users, departments, and branches. It can also be developed as a cloud-based application and integrated with payroll, attendance, HR management, and communication systems.</w:t>
            </w:r>
          </w:p>
        </w:tc>
      </w:tr>
    </w:tbl>
    <w:p w14:paraId="37C39CAD" w14:textId="230D77FA" w:rsidR="00604E29" w:rsidRPr="009E6B67" w:rsidRDefault="00604E29">
      <w:pPr>
        <w:rPr>
          <w:b/>
          <w:sz w:val="26"/>
          <w:szCs w:val="26"/>
        </w:rPr>
      </w:pPr>
    </w:p>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02440"/>
    <w:rsid w:val="00350B1D"/>
    <w:rsid w:val="00604E29"/>
    <w:rsid w:val="009E6B6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9E6B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682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Bachhanaboyina Renuka</cp:lastModifiedBy>
  <cp:revision>2</cp:revision>
  <dcterms:created xsi:type="dcterms:W3CDTF">2026-09-11T18:38:00Z</dcterms:created>
  <dcterms:modified xsi:type="dcterms:W3CDTF">2026-09-11T18:38:00Z</dcterms:modified>
</cp:coreProperties>
</file>