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b/>
          <w:bCs/>
          <w:sz w:val="22"/>
          <w:szCs w:val="22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vertAlign w:val="baseline"/>
          <w:lang w:val="en-US"/>
        </w:rPr>
        <w:t>The repository Automation_Jan2021 contains folder structure as follows-</w:t>
      </w:r>
    </w:p>
    <w:p>
      <w:pPr>
        <w:rPr>
          <w:rFonts w:hint="default"/>
          <w:b/>
          <w:bCs/>
          <w:vertAlign w:val="baseline"/>
          <w:lang w:val="en-US"/>
        </w:rPr>
      </w:pPr>
    </w:p>
    <w:p>
      <w:pPr>
        <w:rPr>
          <w:rFonts w:hint="default"/>
          <w:b/>
          <w:bCs/>
          <w:sz w:val="22"/>
          <w:szCs w:val="22"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1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.</w:t>
      </w:r>
      <w:r>
        <w:rPr>
          <w:rFonts w:hint="default"/>
          <w:b/>
          <w:bCs/>
          <w:sz w:val="22"/>
          <w:szCs w:val="22"/>
          <w:vertAlign w:val="baseline"/>
          <w:lang w:val="en-US"/>
        </w:rPr>
        <w:t xml:space="preserve"> Resources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 I) Resources.robot 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         ( Libraries , Variables, Keywords )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          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2.</w:t>
      </w:r>
      <w:r>
        <w:rPr>
          <w:rFonts w:hint="default"/>
          <w:b/>
          <w:bCs/>
          <w:sz w:val="21"/>
          <w:szCs w:val="21"/>
          <w:vertAlign w:val="baseline"/>
          <w:lang w:val="en-US"/>
        </w:rPr>
        <w:t xml:space="preserve"> TestCases_GET</w:t>
      </w:r>
      <w:r>
        <w:rPr>
          <w:rFonts w:hint="default"/>
          <w:vertAlign w:val="baseline"/>
          <w:lang w:val="en-US"/>
        </w:rPr>
        <w:t xml:space="preserve"> (Contains the Test cases)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The folder contains the following Test Suites and Test Cases.</w:t>
      </w:r>
    </w:p>
    <w:p>
      <w:pPr>
        <w:rPr>
          <w:rFonts w:hint="default"/>
          <w:vertAlign w:val="baseline"/>
          <w:lang w:val="en-US"/>
        </w:rPr>
      </w:pPr>
    </w:p>
    <w:tbl>
      <w:tblPr>
        <w:tblStyle w:val="5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4"/>
        <w:gridCol w:w="1395"/>
        <w:gridCol w:w="2745"/>
        <w:gridCol w:w="4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564" w:type="dxa"/>
            <w:shd w:val="clear" w:color="auto" w:fill="9CC2E5" w:themeFill="accent1" w:themeFillTint="99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Sr No.</w:t>
            </w:r>
          </w:p>
        </w:tc>
        <w:tc>
          <w:tcPr>
            <w:tcW w:w="1395" w:type="dxa"/>
            <w:shd w:val="clear" w:color="auto" w:fill="9CC2E5" w:themeFill="accent1" w:themeFillTint="99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Suite</w:t>
            </w:r>
          </w:p>
        </w:tc>
        <w:tc>
          <w:tcPr>
            <w:tcW w:w="2745" w:type="dxa"/>
            <w:shd w:val="clear" w:color="auto" w:fill="9CC2E5" w:themeFill="accent1" w:themeFillTint="99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Case</w:t>
            </w:r>
          </w:p>
        </w:tc>
        <w:tc>
          <w:tcPr>
            <w:tcW w:w="4154" w:type="dxa"/>
            <w:shd w:val="clear" w:color="auto" w:fill="9CC2E5" w:themeFill="accent1" w:themeFillTint="99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Test Case Execution Command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TC_POSTS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15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robot 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TC_POST</w:t>
            </w:r>
            <w:r>
              <w:rPr>
                <w:rFonts w:hint="default"/>
                <w:vertAlign w:val="baseline"/>
                <w:lang w:val="en-US"/>
              </w:rPr>
              <w:t>S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TC_01_Validate_Headers</w:t>
            </w:r>
          </w:p>
        </w:tc>
        <w:tc>
          <w:tcPr>
            <w:tcW w:w="415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robot -t  TC_0</w:t>
            </w: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</w:rPr>
              <w:t>_Validate_</w:t>
            </w:r>
            <w:r>
              <w:rPr>
                <w:rFonts w:hint="default"/>
                <w:vertAlign w:val="baseline"/>
                <w:lang w:val="en-US"/>
              </w:rPr>
              <w:t>Headers</w:t>
            </w:r>
            <w:r>
              <w:rPr>
                <w:rFonts w:hint="default"/>
                <w:vertAlign w:val="baseline"/>
              </w:rPr>
              <w:t xml:space="preserve"> TC_POST</w:t>
            </w:r>
            <w:r>
              <w:rPr>
                <w:rFonts w:hint="default"/>
                <w:vertAlign w:val="baseline"/>
                <w:lang w:val="en-US"/>
              </w:rPr>
              <w:t>S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TC_02_Validate_Status_Code</w:t>
            </w:r>
          </w:p>
        </w:tc>
        <w:tc>
          <w:tcPr>
            <w:tcW w:w="415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robot -t  TC_0</w:t>
            </w: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</w:rPr>
              <w:t>_Validate_</w:t>
            </w:r>
            <w:r>
              <w:rPr>
                <w:rFonts w:hint="default"/>
                <w:vertAlign w:val="baseline"/>
                <w:lang w:val="en-US"/>
              </w:rPr>
              <w:t>Status_Code</w:t>
            </w:r>
            <w:r>
              <w:rPr>
                <w:rFonts w:hint="default"/>
                <w:vertAlign w:val="baseline"/>
              </w:rPr>
              <w:t xml:space="preserve"> TC_POST</w:t>
            </w:r>
            <w:r>
              <w:rPr>
                <w:rFonts w:hint="default"/>
                <w:vertAlign w:val="baseline"/>
                <w:lang w:val="en-US"/>
              </w:rPr>
              <w:t>S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1.3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TC_03_Validate_Cookie</w:t>
            </w: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15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robot -t  TC_0</w:t>
            </w:r>
            <w:r>
              <w:rPr>
                <w:rFonts w:hint="default"/>
                <w:vertAlign w:val="baseline"/>
                <w:lang w:val="en-US"/>
              </w:rPr>
              <w:t>3</w:t>
            </w:r>
            <w:r>
              <w:rPr>
                <w:rFonts w:hint="default"/>
                <w:vertAlign w:val="baseline"/>
              </w:rPr>
              <w:t>_Validate_</w:t>
            </w:r>
            <w:r>
              <w:rPr>
                <w:rFonts w:hint="default"/>
                <w:vertAlign w:val="baseline"/>
                <w:lang w:val="en-US"/>
              </w:rPr>
              <w:t xml:space="preserve">Cookies </w:t>
            </w:r>
            <w:r>
              <w:rPr>
                <w:rFonts w:hint="default"/>
                <w:vertAlign w:val="baseline"/>
              </w:rPr>
              <w:t xml:space="preserve"> TC_POST</w:t>
            </w:r>
            <w:r>
              <w:rPr>
                <w:rFonts w:hint="default"/>
                <w:vertAlign w:val="baseline"/>
                <w:lang w:val="en-US"/>
              </w:rPr>
              <w:t>S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1.4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TC_04_Validate_Response</w:t>
            </w:r>
          </w:p>
        </w:tc>
        <w:tc>
          <w:tcPr>
            <w:tcW w:w="415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robot -t  TC_0</w:t>
            </w:r>
            <w:r>
              <w:rPr>
                <w:rFonts w:hint="default"/>
                <w:vertAlign w:val="baseline"/>
                <w:lang w:val="en-US"/>
              </w:rPr>
              <w:t>4</w:t>
            </w:r>
            <w:r>
              <w:rPr>
                <w:rFonts w:hint="default"/>
                <w:vertAlign w:val="baseline"/>
              </w:rPr>
              <w:t>_Validate_Response TC_POST</w:t>
            </w:r>
            <w:r>
              <w:rPr>
                <w:rFonts w:hint="default"/>
                <w:vertAlign w:val="baseline"/>
                <w:lang w:val="en-US"/>
              </w:rPr>
              <w:t>S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5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TC_POSTS_1</w:t>
            </w: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robot </w:t>
            </w:r>
            <w:r>
              <w:rPr>
                <w:rFonts w:hint="default"/>
                <w:vertAlign w:val="baseline"/>
              </w:rPr>
              <w:t>TC_POSTS_1</w:t>
            </w:r>
            <w:r>
              <w:rPr>
                <w:rFonts w:hint="default"/>
                <w:vertAlign w:val="baseline"/>
                <w:lang w:val="en-US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2.1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TC_05_Validate_Headers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robot -t  TC_0</w:t>
            </w:r>
            <w:r>
              <w:rPr>
                <w:rFonts w:hint="default"/>
                <w:vertAlign w:val="baseline"/>
                <w:lang w:val="en-US"/>
              </w:rPr>
              <w:t>5</w:t>
            </w:r>
            <w:r>
              <w:rPr>
                <w:rFonts w:hint="default"/>
                <w:vertAlign w:val="baseline"/>
              </w:rPr>
              <w:t>_Validate_</w:t>
            </w:r>
            <w:r>
              <w:rPr>
                <w:rFonts w:hint="default"/>
                <w:vertAlign w:val="baseline"/>
                <w:lang w:val="en-US"/>
              </w:rPr>
              <w:t>Headers</w:t>
            </w:r>
            <w:r>
              <w:rPr>
                <w:rFonts w:hint="default"/>
                <w:vertAlign w:val="baseline"/>
              </w:rPr>
              <w:t xml:space="preserve"> TC_POST</w:t>
            </w:r>
            <w:r>
              <w:rPr>
                <w:rFonts w:hint="default"/>
                <w:vertAlign w:val="baseline"/>
                <w:lang w:val="en-US"/>
              </w:rPr>
              <w:t>S_1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TC_0</w:t>
            </w: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baseline"/>
              </w:rPr>
              <w:t>_Validate_Status_Code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robot -t  TC_0</w:t>
            </w: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baseline"/>
              </w:rPr>
              <w:t>_Validate_</w:t>
            </w:r>
            <w:r>
              <w:rPr>
                <w:rFonts w:hint="default"/>
                <w:vertAlign w:val="baseline"/>
                <w:lang w:val="en-US"/>
              </w:rPr>
              <w:t xml:space="preserve">Status_Code </w:t>
            </w:r>
            <w:r>
              <w:rPr>
                <w:rFonts w:hint="default"/>
                <w:vertAlign w:val="baseline"/>
              </w:rPr>
              <w:t xml:space="preserve"> TC_POST</w:t>
            </w:r>
            <w:r>
              <w:rPr>
                <w:rFonts w:hint="default"/>
                <w:vertAlign w:val="baseline"/>
                <w:lang w:val="en-US"/>
              </w:rPr>
              <w:t>S_1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2.3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TC_0</w:t>
            </w:r>
            <w:r>
              <w:rPr>
                <w:rFonts w:hint="default"/>
                <w:vertAlign w:val="baseline"/>
                <w:lang w:val="en-US"/>
              </w:rPr>
              <w:t>7</w:t>
            </w:r>
            <w:r>
              <w:rPr>
                <w:rFonts w:hint="default"/>
                <w:vertAlign w:val="baseline"/>
              </w:rPr>
              <w:t>_Validate_Cookie</w:t>
            </w: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robot -t  TC_0</w:t>
            </w:r>
            <w:r>
              <w:rPr>
                <w:rFonts w:hint="default"/>
                <w:vertAlign w:val="baseline"/>
                <w:lang w:val="en-US"/>
              </w:rPr>
              <w:t>7</w:t>
            </w:r>
            <w:r>
              <w:rPr>
                <w:rFonts w:hint="default"/>
                <w:vertAlign w:val="baseline"/>
              </w:rPr>
              <w:t>_Validate_</w:t>
            </w:r>
            <w:r>
              <w:rPr>
                <w:rFonts w:hint="default"/>
                <w:vertAlign w:val="baseline"/>
                <w:lang w:val="en-US"/>
              </w:rPr>
              <w:t>Cookies</w:t>
            </w:r>
            <w:r>
              <w:rPr>
                <w:rFonts w:hint="default"/>
                <w:vertAlign w:val="baseline"/>
              </w:rPr>
              <w:t xml:space="preserve"> TC_POST</w:t>
            </w:r>
            <w:r>
              <w:rPr>
                <w:rFonts w:hint="default"/>
                <w:vertAlign w:val="baseline"/>
                <w:lang w:val="en-US"/>
              </w:rPr>
              <w:t>S_1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TC_0</w:t>
            </w:r>
            <w:r>
              <w:rPr>
                <w:rFonts w:hint="default"/>
                <w:vertAlign w:val="baseline"/>
                <w:lang w:val="en-US"/>
              </w:rPr>
              <w:t>8</w:t>
            </w:r>
            <w:r>
              <w:rPr>
                <w:rFonts w:hint="default"/>
                <w:vertAlign w:val="baseline"/>
              </w:rPr>
              <w:t>_Validate_Response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robot -t  TC_0</w:t>
            </w:r>
            <w:r>
              <w:rPr>
                <w:rFonts w:hint="default"/>
                <w:vertAlign w:val="baseline"/>
                <w:lang w:val="en-US"/>
              </w:rPr>
              <w:t>8</w:t>
            </w:r>
            <w:r>
              <w:rPr>
                <w:rFonts w:hint="default"/>
                <w:vertAlign w:val="baseline"/>
              </w:rPr>
              <w:t>_Validate_</w:t>
            </w:r>
            <w:r>
              <w:rPr>
                <w:rFonts w:hint="default"/>
                <w:vertAlign w:val="baseline"/>
                <w:lang w:val="en-US"/>
              </w:rPr>
              <w:t>Response</w:t>
            </w:r>
            <w:r>
              <w:rPr>
                <w:rFonts w:hint="default"/>
                <w:vertAlign w:val="baseline"/>
              </w:rPr>
              <w:t xml:space="preserve"> TC_POST</w:t>
            </w:r>
            <w:r>
              <w:rPr>
                <w:rFonts w:hint="default"/>
                <w:vertAlign w:val="baseline"/>
                <w:lang w:val="en-US"/>
              </w:rPr>
              <w:t>S_1</w:t>
            </w:r>
            <w:r>
              <w:rPr>
                <w:rFonts w:hint="default"/>
                <w:vertAlign w:val="baseline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5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TC_POSTS_1_COMMENTS</w:t>
            </w: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robot </w:t>
            </w:r>
            <w:r>
              <w:rPr>
                <w:rFonts w:hint="default"/>
                <w:vertAlign w:val="baseline"/>
              </w:rPr>
              <w:t>TC_POSTS_1_COMMENTS</w:t>
            </w:r>
            <w:r>
              <w:rPr>
                <w:rFonts w:hint="default"/>
                <w:vertAlign w:val="baseline"/>
                <w:lang w:val="en-US"/>
              </w:rPr>
              <w:t>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3.1.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TC_09_Validate_Headers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robot -t TC_09_Validate_Headers </w:t>
            </w:r>
            <w:r>
              <w:rPr>
                <w:rFonts w:hint="default"/>
                <w:vertAlign w:val="baseline"/>
              </w:rPr>
              <w:t>TC_POSTS_1_COMMENTS</w:t>
            </w:r>
            <w:r>
              <w:rPr>
                <w:rFonts w:hint="default"/>
                <w:vertAlign w:val="baseline"/>
                <w:lang w:val="en-US"/>
              </w:rPr>
              <w:t xml:space="preserve">.robot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3.2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</w:t>
            </w:r>
            <w:r>
              <w:rPr>
                <w:rFonts w:hint="default"/>
                <w:vertAlign w:val="baseline"/>
                <w:lang w:val="en-US"/>
              </w:rPr>
              <w:t>10</w:t>
            </w:r>
            <w:r>
              <w:rPr>
                <w:rFonts w:hint="default"/>
                <w:vertAlign w:val="baseline"/>
              </w:rPr>
              <w:t>_Validate_Status_Code</w:t>
            </w:r>
          </w:p>
        </w:tc>
        <w:tc>
          <w:tcPr>
            <w:tcW w:w="41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robot -t TC_10_Validate_Status_Code </w:t>
            </w:r>
            <w:r>
              <w:rPr>
                <w:rFonts w:hint="default"/>
                <w:vertAlign w:val="baseline"/>
              </w:rPr>
              <w:t>TC_POSTS_1_COMMENTS</w:t>
            </w:r>
            <w:r>
              <w:rPr>
                <w:rFonts w:hint="default"/>
                <w:vertAlign w:val="baseline"/>
                <w:lang w:val="en-US"/>
              </w:rPr>
              <w:t xml:space="preserve">.robot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3.3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</w:t>
            </w:r>
            <w:r>
              <w:rPr>
                <w:rFonts w:hint="default"/>
                <w:vertAlign w:val="baseline"/>
                <w:lang w:val="en-US"/>
              </w:rPr>
              <w:t>11</w:t>
            </w:r>
            <w:r>
              <w:rPr>
                <w:rFonts w:hint="default"/>
                <w:vertAlign w:val="baseline"/>
              </w:rPr>
              <w:t>_Validate_Cookie</w:t>
            </w: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1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robot -t TC_11_Validate_Cookies </w:t>
            </w:r>
            <w:r>
              <w:rPr>
                <w:rFonts w:hint="default"/>
                <w:vertAlign w:val="baseline"/>
              </w:rPr>
              <w:t>TC_POSTS_1_COMMENTS</w:t>
            </w:r>
            <w:r>
              <w:rPr>
                <w:rFonts w:hint="default"/>
                <w:vertAlign w:val="baseline"/>
                <w:lang w:val="en-US"/>
              </w:rPr>
              <w:t xml:space="preserve">.robot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3.4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</w:t>
            </w:r>
            <w:r>
              <w:rPr>
                <w:rFonts w:hint="default"/>
                <w:vertAlign w:val="baseline"/>
                <w:lang w:val="en-US"/>
              </w:rPr>
              <w:t>12</w:t>
            </w:r>
            <w:r>
              <w:rPr>
                <w:rFonts w:hint="default"/>
                <w:vertAlign w:val="baseline"/>
              </w:rPr>
              <w:t>_Validate_Response</w:t>
            </w:r>
          </w:p>
        </w:tc>
        <w:tc>
          <w:tcPr>
            <w:tcW w:w="41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robot -t TC_12_Validate_Response </w:t>
            </w:r>
            <w:r>
              <w:rPr>
                <w:rFonts w:hint="default"/>
                <w:vertAlign w:val="baseline"/>
              </w:rPr>
              <w:t>TC_POSTS_1_COMMENTS</w:t>
            </w:r>
            <w:r>
              <w:rPr>
                <w:rFonts w:hint="default"/>
                <w:vertAlign w:val="baseline"/>
                <w:lang w:val="en-US"/>
              </w:rPr>
              <w:t xml:space="preserve">.robot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5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3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TC_COMMENTS_POST_ID</w:t>
            </w: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robot TC_COMMENTS_POST_ID.robot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4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4.1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TC_13_Validate_Headers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robot -t TC_13_Validate_Headers TC_COMMENTS_POST_ID.robot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4.2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</w:t>
            </w:r>
            <w:r>
              <w:rPr>
                <w:rFonts w:hint="default"/>
                <w:vertAlign w:val="baseline"/>
                <w:lang w:val="en-US"/>
              </w:rPr>
              <w:t>14</w:t>
            </w:r>
            <w:r>
              <w:rPr>
                <w:rFonts w:hint="default"/>
                <w:vertAlign w:val="baseline"/>
              </w:rPr>
              <w:t>_Validate_Status_Code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robot -t TC_14_Validate_Status_Code  TC_COMMENTS_POST_ID.robot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4.3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</w:t>
            </w:r>
            <w:r>
              <w:rPr>
                <w:rFonts w:hint="default"/>
                <w:vertAlign w:val="baseline"/>
                <w:lang w:val="en-US"/>
              </w:rPr>
              <w:t>15</w:t>
            </w:r>
            <w:r>
              <w:rPr>
                <w:rFonts w:hint="default"/>
                <w:vertAlign w:val="baseline"/>
              </w:rPr>
              <w:t>_Validate_Cookie</w:t>
            </w: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robot -t TC_15_Validate_Cookies  TC_COMMENTS_POST_ID.robot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1" w:hRule="atLeast"/>
        </w:trPr>
        <w:tc>
          <w:tcPr>
            <w:tcW w:w="5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4.4</w:t>
            </w:r>
          </w:p>
        </w:tc>
        <w:tc>
          <w:tcPr>
            <w:tcW w:w="13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TC_</w:t>
            </w:r>
            <w:r>
              <w:rPr>
                <w:rFonts w:hint="default"/>
                <w:vertAlign w:val="baseline"/>
                <w:lang w:val="en-US"/>
              </w:rPr>
              <w:t>16</w:t>
            </w:r>
            <w:r>
              <w:rPr>
                <w:rFonts w:hint="default"/>
                <w:vertAlign w:val="baseline"/>
              </w:rPr>
              <w:t>_Validate_Response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robot -t TC_16_Validate_Response  TC_COMMENTS_POST_ID.robot</w:t>
            </w:r>
          </w:p>
        </w:tc>
      </w:tr>
    </w:tbl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Report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Report folder contains the Report.html file for the test run for all the 16 test cases.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Command used: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robot -r ./Report/Report.html -i APIValidation TestCases_GET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For running all the test cases in all the suites, the execution command with the Force Tags can be used as-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robot -i APIValidation TestCases_GET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Validations done in Test cases are 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1) </w:t>
      </w:r>
      <w:r>
        <w:rPr>
          <w:rFonts w:hint="default"/>
          <w:sz w:val="24"/>
          <w:szCs w:val="24"/>
          <w:lang w:val="en-US"/>
        </w:rPr>
        <w:t>Validating the header as Content-Type = application/json.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2) </w:t>
      </w:r>
      <w:r>
        <w:rPr>
          <w:rFonts w:hint="default"/>
          <w:sz w:val="24"/>
          <w:szCs w:val="24"/>
          <w:lang w:val="en-US"/>
        </w:rPr>
        <w:t>Validating the status code as 200.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3) Validating Cookie as "__cfduid"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4) Validating the response contents as number keys present in each element and the values for the keys should not be Empty.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3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Validations are done for HTTP GET requests against the end points mentioned in the POSTS routes of </w:t>
      </w:r>
      <w:r>
        <w:rPr>
          <w:rFonts w:hint="default" w:ascii="Calibri" w:hAnsi="Calibri" w:eastAsia="Calibri"/>
          <w:color w:val="000000"/>
          <w:sz w:val="23"/>
          <w:szCs w:val="24"/>
        </w:rPr>
        <w:fldChar w:fldCharType="begin"/>
      </w:r>
      <w:r>
        <w:rPr>
          <w:rFonts w:hint="default" w:ascii="Calibri" w:hAnsi="Calibri" w:eastAsia="Calibri"/>
          <w:color w:val="000000"/>
          <w:sz w:val="23"/>
          <w:szCs w:val="24"/>
        </w:rPr>
        <w:instrText xml:space="preserve"> HYPERLINK "http://jsonplaceholder.typicode.com" </w:instrText>
      </w:r>
      <w:r>
        <w:rPr>
          <w:rFonts w:hint="default" w:ascii="Calibri" w:hAnsi="Calibri" w:eastAsia="Calibri"/>
          <w:color w:val="000000"/>
          <w:sz w:val="23"/>
          <w:szCs w:val="24"/>
        </w:rPr>
        <w:fldChar w:fldCharType="separate"/>
      </w:r>
      <w:r>
        <w:rPr>
          <w:rStyle w:val="4"/>
          <w:rFonts w:hint="default" w:ascii="Calibri" w:hAnsi="Calibri" w:eastAsia="Calibri"/>
          <w:sz w:val="23"/>
          <w:szCs w:val="24"/>
        </w:rPr>
        <w:t>http://jsonplaceholder.typicode.com</w:t>
      </w:r>
      <w:r>
        <w:rPr>
          <w:rFonts w:hint="default" w:ascii="Calibri" w:hAnsi="Calibri" w:eastAsia="Calibri"/>
          <w:color w:val="000000"/>
          <w:sz w:val="23"/>
          <w:szCs w:val="24"/>
        </w:rPr>
        <w:fldChar w:fldCharType="end"/>
      </w:r>
      <w:r>
        <w:rPr>
          <w:rFonts w:hint="default" w:ascii="Calibri" w:hAnsi="Calibri" w:eastAsia="Calibri"/>
          <w:color w:val="000000"/>
          <w:sz w:val="23"/>
          <w:szCs w:val="24"/>
          <w:lang w:val="en-US"/>
        </w:rPr>
        <w:t xml:space="preserve"> </w:t>
      </w:r>
    </w:p>
    <w:p>
      <w:pPr>
        <w:rPr>
          <w:rFonts w:hint="default" w:ascii="Calibri" w:hAnsi="Calibri" w:eastAsia="Calibri"/>
          <w:color w:val="000000"/>
          <w:sz w:val="23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color w:val="000000"/>
          <w:sz w:val="23"/>
          <w:szCs w:val="24"/>
        </w:rPr>
      </w:pPr>
      <w:r>
        <w:rPr>
          <w:rFonts w:hint="default" w:ascii="Calibri" w:hAnsi="Calibri" w:eastAsia="Calibri"/>
          <w:color w:val="000000"/>
          <w:sz w:val="23"/>
          <w:szCs w:val="24"/>
          <w:lang w:val="en-US"/>
        </w:rPr>
        <w:t>/posts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color w:val="000000"/>
          <w:sz w:val="23"/>
          <w:szCs w:val="24"/>
        </w:rPr>
      </w:pPr>
      <w:r>
        <w:rPr>
          <w:rFonts w:hint="default" w:ascii="Calibri" w:hAnsi="Calibri" w:eastAsia="Calibri"/>
          <w:color w:val="000000"/>
          <w:sz w:val="23"/>
          <w:szCs w:val="24"/>
          <w:lang w:val="en-US"/>
        </w:rPr>
        <w:t>/posts/1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color w:val="000000"/>
          <w:sz w:val="23"/>
          <w:szCs w:val="24"/>
        </w:rPr>
      </w:pPr>
      <w:r>
        <w:rPr>
          <w:rFonts w:hint="default" w:ascii="Calibri" w:hAnsi="Calibri" w:eastAsia="Calibri"/>
          <w:color w:val="000000"/>
          <w:sz w:val="23"/>
          <w:szCs w:val="24"/>
          <w:lang w:val="en-US"/>
        </w:rPr>
        <w:t>/posts/1/comments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alibri"/>
          <w:color w:val="000000"/>
          <w:sz w:val="23"/>
          <w:szCs w:val="24"/>
        </w:rPr>
      </w:pPr>
      <w:r>
        <w:rPr>
          <w:rFonts w:hint="default" w:ascii="Calibri" w:hAnsi="Calibri" w:eastAsia="Calibri"/>
          <w:color w:val="000000"/>
          <w:sz w:val="23"/>
          <w:szCs w:val="24"/>
          <w:lang w:val="en-US"/>
        </w:rPr>
        <w:t>/comments?postId=1</w:t>
      </w:r>
    </w:p>
    <w:p>
      <w:pPr>
        <w:rPr>
          <w:rFonts w:hint="default" w:ascii="Calibri" w:hAnsi="Calibri" w:eastAsia="Calibri"/>
          <w:color w:val="000000"/>
          <w:sz w:val="23"/>
          <w:szCs w:val="24"/>
          <w:lang w:val="en-US"/>
        </w:rPr>
      </w:pPr>
    </w:p>
    <w:p>
      <w:pPr>
        <w:rPr>
          <w:rFonts w:hint="default" w:ascii="Calibri" w:hAnsi="Calibri" w:eastAsia="Calibri"/>
          <w:color w:val="000000"/>
          <w:sz w:val="23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A17AB"/>
    <w:multiLevelType w:val="singleLevel"/>
    <w:tmpl w:val="0E6A17AB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C419AA5"/>
    <w:multiLevelType w:val="singleLevel"/>
    <w:tmpl w:val="6C419A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5623F"/>
    <w:rsid w:val="07B65F02"/>
    <w:rsid w:val="08942E57"/>
    <w:rsid w:val="090874D0"/>
    <w:rsid w:val="0A4E0959"/>
    <w:rsid w:val="0BA773C0"/>
    <w:rsid w:val="0C9C2C53"/>
    <w:rsid w:val="133B77AB"/>
    <w:rsid w:val="16397C76"/>
    <w:rsid w:val="1AFF27A9"/>
    <w:rsid w:val="1D0866D5"/>
    <w:rsid w:val="1E975253"/>
    <w:rsid w:val="1F16033E"/>
    <w:rsid w:val="21BC5DA6"/>
    <w:rsid w:val="22BE6B18"/>
    <w:rsid w:val="244B5930"/>
    <w:rsid w:val="28E40751"/>
    <w:rsid w:val="2BAB0CF1"/>
    <w:rsid w:val="2D3E5391"/>
    <w:rsid w:val="3148357D"/>
    <w:rsid w:val="37E90D72"/>
    <w:rsid w:val="387C2F12"/>
    <w:rsid w:val="3EA71A90"/>
    <w:rsid w:val="3F1D64E0"/>
    <w:rsid w:val="433F06D0"/>
    <w:rsid w:val="43B06BCC"/>
    <w:rsid w:val="43F10C5F"/>
    <w:rsid w:val="47D25D22"/>
    <w:rsid w:val="4A4138F1"/>
    <w:rsid w:val="4DAE0C40"/>
    <w:rsid w:val="4FC107E6"/>
    <w:rsid w:val="50FE1F7C"/>
    <w:rsid w:val="52E32119"/>
    <w:rsid w:val="566B0A69"/>
    <w:rsid w:val="573169D1"/>
    <w:rsid w:val="57EC376E"/>
    <w:rsid w:val="59241402"/>
    <w:rsid w:val="5CCD7203"/>
    <w:rsid w:val="5DDB7014"/>
    <w:rsid w:val="60DE224A"/>
    <w:rsid w:val="6B76365B"/>
    <w:rsid w:val="6B8E19DC"/>
    <w:rsid w:val="712262D9"/>
    <w:rsid w:val="71DE76B0"/>
    <w:rsid w:val="76E402F4"/>
    <w:rsid w:val="78F63E1E"/>
    <w:rsid w:val="7B7B1325"/>
    <w:rsid w:val="7C2A7A4E"/>
    <w:rsid w:val="7DC058B9"/>
    <w:rsid w:val="7FC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2021-01-27T05:10:00Z</dcterms:created>
  <dc:creator>renuk</dc:creator>
  <cp:lastModifiedBy>Renuka</cp:lastModifiedBy>
  <dcterms:modified xsi:type="dcterms:W3CDTF">2021-01-27T21:43:58Z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