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JSS Academy of Technical Education ,Bangalore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18415</wp:posOffset>
            </wp:positionH>
            <wp:positionV relativeFrom="paragraph">
              <wp:posOffset>-3810</wp:posOffset>
            </wp:positionV>
            <wp:extent cx="647700" cy="514350"/>
            <wp:effectExtent l="0" t="0" r="0" b="0"/>
            <wp:wrapSquare wrapText="bothSides"/>
            <wp:docPr id="0" name="Picture" descr="final log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 logo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Science &amp; Engineering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2160" w:right="0" w:hanging="0"/>
        <w:jc w:val="left"/>
        <w:rPr>
          <w:b/>
          <w:bCs/>
          <w:sz w:val="27"/>
          <w:szCs w:val="23"/>
        </w:rPr>
      </w:pPr>
      <w:r>
        <w:rPr>
          <w:b/>
          <w:bCs/>
          <w:sz w:val="27"/>
          <w:szCs w:val="23"/>
        </w:rPr>
        <w:t>Web Technologies &amp; it's Applications / 15CS71</w:t>
      </w:r>
    </w:p>
    <w:p>
      <w:pPr>
        <w:pStyle w:val="Default"/>
        <w:ind w:left="2160" w:right="0" w:hanging="0"/>
        <w:jc w:val="left"/>
        <w:rPr>
          <w:b/>
          <w:bCs/>
          <w:sz w:val="27"/>
        </w:rPr>
      </w:pPr>
      <w:r>
        <w:rPr>
          <w:b/>
          <w:bCs/>
          <w:sz w:val="27"/>
        </w:rPr>
      </w:r>
    </w:p>
    <w:p>
      <w:pPr>
        <w:pStyle w:val="Default"/>
        <w:ind w:left="2160" w:right="0" w:hanging="0"/>
        <w:jc w:val="left"/>
        <w:rPr>
          <w:b/>
          <w:bCs/>
          <w:sz w:val="27"/>
        </w:rPr>
      </w:pPr>
      <w:r>
        <w:rPr>
          <w:b/>
          <w:bCs/>
          <w:sz w:val="27"/>
        </w:rPr>
      </w:r>
    </w:p>
    <w:p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Faculty In charge: Renuka Rajendra B</w:t>
      </w:r>
    </w:p>
    <w:p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Semester/Sec:7</w:t>
      </w:r>
      <w:r>
        <w:rPr>
          <w:b/>
          <w:bCs/>
          <w:sz w:val="23"/>
          <w:szCs w:val="23"/>
          <w:vertAlign w:val="superscript"/>
        </w:rPr>
        <w:t>th</w:t>
      </w:r>
      <w:r>
        <w:rPr>
          <w:b/>
          <w:bCs/>
          <w:sz w:val="23"/>
          <w:szCs w:val="23"/>
        </w:rPr>
        <w:t xml:space="preserve">  '</w:t>
      </w:r>
      <w:r>
        <w:rPr>
          <w:b/>
          <w:bCs/>
          <w:sz w:val="23"/>
          <w:szCs w:val="23"/>
        </w:rPr>
        <w:t>B</w:t>
      </w:r>
      <w:r>
        <w:rPr>
          <w:b/>
          <w:bCs/>
          <w:sz w:val="23"/>
          <w:szCs w:val="23"/>
        </w:rPr>
        <w:t>'</w:t>
      </w:r>
    </w:p>
    <w:p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Modules</w:t>
      </w:r>
      <w:r>
        <w:rPr>
          <w:b/>
          <w:bCs/>
          <w:sz w:val="23"/>
          <w:szCs w:val="23"/>
        </w:rPr>
        <w:t xml:space="preserve"> : 1,2                                                                                    Announcement Date:0</w:t>
      </w:r>
      <w:r>
        <w:rPr>
          <w:b/>
          <w:bCs/>
          <w:sz w:val="23"/>
          <w:szCs w:val="23"/>
        </w:rPr>
        <w:t>4</w:t>
      </w:r>
      <w:r>
        <w:rPr>
          <w:b/>
          <w:bCs/>
          <w:sz w:val="23"/>
          <w:szCs w:val="23"/>
        </w:rPr>
        <w:t>/09/201</w:t>
      </w:r>
      <w:r>
        <w:rPr>
          <w:b/>
          <w:bCs/>
          <w:sz w:val="23"/>
          <w:szCs w:val="23"/>
        </w:rPr>
        <w:t>8</w:t>
      </w:r>
      <w:r>
        <w:rPr>
          <w:b/>
          <w:bCs/>
          <w:sz w:val="23"/>
          <w:szCs w:val="23"/>
        </w:rPr>
        <w:t xml:space="preserve"> </w:t>
      </w:r>
    </w:p>
    <w:p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Assignment :1</w:t>
        <w:tab/>
        <w:t xml:space="preserve">           </w:t>
        <w:tab/>
        <w:tab/>
        <w:tab/>
        <w:tab/>
        <w:tab/>
        <w:t xml:space="preserve">                     Submission Date: </w:t>
      </w:r>
      <w:r>
        <w:rPr>
          <w:b/>
          <w:bCs/>
          <w:sz w:val="23"/>
          <w:szCs w:val="23"/>
        </w:rPr>
        <w:t>15/09/2018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jc w:val="left"/>
        <w:tblInd w:w="86" w:type="dxa"/>
        <w:tblBorders>
          <w:top w:val="single" w:sz="8" w:space="0" w:color="000080"/>
          <w:left w:val="single" w:sz="8" w:space="0" w:color="000080"/>
          <w:bottom w:val="single" w:sz="8" w:space="0" w:color="000080"/>
          <w:insideH w:val="single" w:sz="8" w:space="0" w:color="000080"/>
          <w:right w:val="nil"/>
          <w:insideV w:val="nil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1363"/>
        <w:gridCol w:w="5835"/>
        <w:gridCol w:w="1022"/>
      </w:tblGrid>
      <w:tr>
        <w:trPr>
          <w:trHeight w:val="381" w:hRule="atLeast"/>
          <w:cantSplit w:val="true"/>
        </w:trPr>
        <w:tc>
          <w:tcPr>
            <w:tcW w:w="136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19" w:right="0" w:hanging="0"/>
              <w:jc w:val="center"/>
              <w:rPr>
                <w:rFonts w:cs="Verdana" w:ascii="Verdana" w:hAnsi="Verdana"/>
                <w:b/>
                <w:bCs/>
                <w:w w:val="98"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bCs/>
                <w:w w:val="98"/>
                <w:sz w:val="18"/>
                <w:szCs w:val="18"/>
              </w:rPr>
              <w:t>CO's</w:t>
            </w:r>
          </w:p>
        </w:tc>
        <w:tc>
          <w:tcPr>
            <w:tcW w:w="583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Course Outcomes</w:t>
            </w:r>
          </w:p>
        </w:tc>
        <w:tc>
          <w:tcPr>
            <w:tcW w:w="102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insideH w:val="single" w:sz="8" w:space="0" w:color="000080"/>
              <w:right w:val="single" w:sz="8" w:space="0" w:color="000080"/>
              <w:insideV w:val="single" w:sz="8" w:space="0" w:color="00008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0" w:after="200"/>
              <w:rPr>
                <w:rFonts w:cs="Times New Roman" w:ascii="Times New Roman" w:hAnsi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RBT</w:t>
            </w:r>
          </w:p>
        </w:tc>
      </w:tr>
      <w:tr>
        <w:trPr>
          <w:trHeight w:val="357" w:hRule="atLeast"/>
          <w:cantSplit w:val="true"/>
        </w:trPr>
        <w:tc>
          <w:tcPr>
            <w:tcW w:w="136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19" w:right="0" w:hanging="0"/>
              <w:jc w:val="center"/>
              <w:rPr>
                <w:rFonts w:cs="Verdana" w:ascii="Verdana" w:hAnsi="Verdana"/>
                <w:b/>
                <w:bCs/>
                <w:w w:val="98"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bCs/>
                <w:w w:val="98"/>
                <w:sz w:val="18"/>
                <w:szCs w:val="18"/>
              </w:rPr>
              <w:t>C40</w:t>
            </w:r>
            <w:r>
              <w:rPr>
                <w:rFonts w:cs="Verdana" w:ascii="Verdana" w:hAnsi="Verdana"/>
                <w:b/>
                <w:bCs/>
                <w:w w:val="98"/>
                <w:sz w:val="18"/>
                <w:szCs w:val="18"/>
              </w:rPr>
              <w:t>1</w:t>
            </w:r>
            <w:r>
              <w:rPr>
                <w:rFonts w:cs="Verdana" w:ascii="Verdana" w:hAnsi="Verdana"/>
                <w:b/>
                <w:bCs/>
                <w:w w:val="98"/>
                <w:sz w:val="18"/>
                <w:szCs w:val="18"/>
              </w:rPr>
              <w:t>.1</w:t>
            </w:r>
          </w:p>
        </w:tc>
        <w:tc>
          <w:tcPr>
            <w:tcW w:w="583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0" w:after="20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Apply HTML and CSS syntax and semantics to build web pages.</w:t>
            </w:r>
          </w:p>
        </w:tc>
        <w:tc>
          <w:tcPr>
            <w:tcW w:w="102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insideH w:val="single" w:sz="8" w:space="0" w:color="000080"/>
              <w:right w:val="single" w:sz="8" w:space="0" w:color="000080"/>
              <w:insideV w:val="single" w:sz="8" w:space="0" w:color="00008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L3</w:t>
            </w:r>
          </w:p>
        </w:tc>
      </w:tr>
      <w:tr>
        <w:trPr>
          <w:trHeight w:val="357" w:hRule="atLeast"/>
          <w:cantSplit w:val="true"/>
        </w:trPr>
        <w:tc>
          <w:tcPr>
            <w:tcW w:w="136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19" w:right="0" w:hanging="0"/>
              <w:jc w:val="center"/>
              <w:rPr>
                <w:rFonts w:cs="Verdana" w:ascii="Verdana" w:hAnsi="Verdana"/>
                <w:b/>
                <w:bCs/>
                <w:w w:val="98"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bCs/>
                <w:w w:val="98"/>
                <w:sz w:val="18"/>
                <w:szCs w:val="18"/>
              </w:rPr>
              <w:t>C40</w:t>
            </w:r>
            <w:r>
              <w:rPr>
                <w:rFonts w:cs="Verdana" w:ascii="Verdana" w:hAnsi="Verdana"/>
                <w:b/>
                <w:bCs/>
                <w:w w:val="98"/>
                <w:sz w:val="18"/>
                <w:szCs w:val="18"/>
              </w:rPr>
              <w:t>1</w:t>
            </w:r>
            <w:r>
              <w:rPr>
                <w:rFonts w:cs="Verdana" w:ascii="Verdana" w:hAnsi="Verdana"/>
                <w:b/>
                <w:bCs/>
                <w:w w:val="98"/>
                <w:sz w:val="18"/>
                <w:szCs w:val="18"/>
              </w:rPr>
              <w:t>.2</w:t>
            </w:r>
          </w:p>
        </w:tc>
        <w:tc>
          <w:tcPr>
            <w:tcW w:w="583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Build and visulize formal tables and forms using HTML and CSS.</w:t>
            </w:r>
          </w:p>
        </w:tc>
        <w:tc>
          <w:tcPr>
            <w:tcW w:w="102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insideH w:val="single" w:sz="8" w:space="0" w:color="000080"/>
              <w:right w:val="single" w:sz="8" w:space="0" w:color="000080"/>
              <w:insideV w:val="single" w:sz="8" w:space="0" w:color="00008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before="0" w:after="20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L3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1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04"/>
        <w:gridCol w:w="6387"/>
        <w:gridCol w:w="1088"/>
      </w:tblGrid>
      <w:tr>
        <w:trPr>
          <w:cantSplit w:val="false"/>
        </w:trPr>
        <w:tc>
          <w:tcPr>
            <w:tcW w:w="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jc w:val="center"/>
              <w:rPr>
                <w:rFonts w:cs=""/>
                <w:b/>
                <w:sz w:val="22"/>
                <w:szCs w:val="22"/>
              </w:rPr>
            </w:pPr>
            <w:r>
              <w:rPr>
                <w:rFonts w:cs=""/>
                <w:b/>
                <w:sz w:val="22"/>
                <w:szCs w:val="22"/>
              </w:rPr>
              <w:t>Q.No</w:t>
            </w:r>
          </w:p>
        </w:tc>
        <w:tc>
          <w:tcPr>
            <w:tcW w:w="6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jc w:val="center"/>
              <w:rPr>
                <w:rFonts w:cs=""/>
                <w:b/>
                <w:sz w:val="22"/>
                <w:szCs w:val="22"/>
              </w:rPr>
            </w:pPr>
            <w:r>
              <w:rPr>
                <w:rFonts w:cs=""/>
                <w:b/>
                <w:sz w:val="22"/>
                <w:szCs w:val="22"/>
              </w:rPr>
              <w:t>Questions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jc w:val="center"/>
              <w:rPr>
                <w:rFonts w:cs=""/>
                <w:b/>
                <w:sz w:val="22"/>
                <w:szCs w:val="22"/>
              </w:rPr>
            </w:pPr>
            <w:r>
              <w:rPr>
                <w:rFonts w:cs=""/>
                <w:b/>
                <w:sz w:val="22"/>
                <w:szCs w:val="22"/>
              </w:rPr>
              <w:t>CO</w:t>
            </w:r>
          </w:p>
        </w:tc>
      </w:tr>
      <w:tr>
        <w:trPr>
          <w:cantSplit w:val="false"/>
        </w:trPr>
        <w:tc>
          <w:tcPr>
            <w:tcW w:w="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1.</w:t>
            </w:r>
          </w:p>
        </w:tc>
        <w:tc>
          <w:tcPr>
            <w:tcW w:w="6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 xml:space="preserve">Identify  and explain the relative advantages and disadvantages of web based  application in comparison to desktop machine? 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119" w:right="0" w:hanging="0"/>
              <w:jc w:val="center"/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</w:pP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C40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1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.1</w:t>
            </w:r>
          </w:p>
        </w:tc>
      </w:tr>
      <w:tr>
        <w:trPr>
          <w:cantSplit w:val="false"/>
        </w:trPr>
        <w:tc>
          <w:tcPr>
            <w:tcW w:w="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2</w:t>
            </w:r>
          </w:p>
        </w:tc>
        <w:tc>
          <w:tcPr>
            <w:tcW w:w="6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Construct the main steps in the domain name adress resolution process?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119" w:right="0" w:hanging="0"/>
              <w:jc w:val="center"/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</w:pP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C40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1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.1</w:t>
            </w:r>
          </w:p>
        </w:tc>
      </w:tr>
      <w:tr>
        <w:trPr>
          <w:cantSplit w:val="false"/>
        </w:trPr>
        <w:tc>
          <w:tcPr>
            <w:tcW w:w="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3</w:t>
            </w:r>
          </w:p>
        </w:tc>
        <w:tc>
          <w:tcPr>
            <w:tcW w:w="6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Identify and explain the basic html tags with ana example?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119" w:right="0" w:hanging="0"/>
              <w:jc w:val="center"/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</w:pP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C40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1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.1</w:t>
            </w:r>
          </w:p>
        </w:tc>
      </w:tr>
      <w:tr>
        <w:trPr>
          <w:cantSplit w:val="false"/>
        </w:trPr>
        <w:tc>
          <w:tcPr>
            <w:tcW w:w="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4</w:t>
            </w:r>
          </w:p>
        </w:tc>
        <w:tc>
          <w:tcPr>
            <w:tcW w:w="6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Identify the difference between standard mode and quirks mode ?wht role does the doctype play with these modes?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119" w:right="0" w:hanging="0"/>
              <w:jc w:val="center"/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</w:pP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C40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1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.1</w:t>
            </w:r>
          </w:p>
        </w:tc>
      </w:tr>
      <w:tr>
        <w:trPr>
          <w:cantSplit w:val="false"/>
        </w:trPr>
        <w:tc>
          <w:tcPr>
            <w:tcW w:w="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5</w:t>
            </w:r>
          </w:p>
        </w:tc>
        <w:tc>
          <w:tcPr>
            <w:tcW w:w="6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Identify the different selectors available in CSS to build the web appliation with an example?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119" w:right="0" w:hanging="0"/>
              <w:jc w:val="center"/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</w:pP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C40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1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.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2</w:t>
            </w:r>
          </w:p>
        </w:tc>
      </w:tr>
      <w:tr>
        <w:trPr>
          <w:cantSplit w:val="false"/>
        </w:trPr>
        <w:tc>
          <w:tcPr>
            <w:tcW w:w="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6</w:t>
            </w:r>
          </w:p>
        </w:tc>
        <w:tc>
          <w:tcPr>
            <w:tcW w:w="6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Develop the CSS box model ?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119" w:right="0" w:hanging="0"/>
              <w:jc w:val="center"/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</w:pP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C40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1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.2</w:t>
            </w:r>
          </w:p>
        </w:tc>
      </w:tr>
      <w:tr>
        <w:trPr>
          <w:cantSplit w:val="false"/>
        </w:trPr>
        <w:tc>
          <w:tcPr>
            <w:tcW w:w="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7</w:t>
            </w:r>
          </w:p>
        </w:tc>
        <w:tc>
          <w:tcPr>
            <w:tcW w:w="6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pacing w:val="-6"/>
                <w:sz w:val="22"/>
                <w:szCs w:val="22"/>
              </w:rPr>
            </w:pPr>
            <w:r>
              <w:rPr>
                <w:rFonts w:cs=""/>
                <w:spacing w:val="-6"/>
                <w:sz w:val="22"/>
                <w:szCs w:val="22"/>
              </w:rPr>
              <w:t>Identify difference  between DIV and SPAN tag.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119" w:right="0" w:hanging="0"/>
              <w:jc w:val="center"/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</w:pP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C40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1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.2</w:t>
            </w:r>
          </w:p>
        </w:tc>
      </w:tr>
      <w:tr>
        <w:trPr>
          <w:cantSplit w:val="false"/>
        </w:trPr>
        <w:tc>
          <w:tcPr>
            <w:tcW w:w="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z w:val="22"/>
                <w:szCs w:val="22"/>
              </w:rPr>
            </w:pPr>
            <w:r>
              <w:rPr>
                <w:rFonts w:cs=""/>
                <w:sz w:val="22"/>
                <w:szCs w:val="22"/>
              </w:rPr>
              <w:t>8</w:t>
            </w:r>
          </w:p>
        </w:tc>
        <w:tc>
          <w:tcPr>
            <w:tcW w:w="6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Default"/>
              <w:spacing w:before="0" w:after="0"/>
              <w:rPr>
                <w:rFonts w:cs=""/>
                <w:spacing w:val="-6"/>
                <w:sz w:val="22"/>
                <w:szCs w:val="22"/>
              </w:rPr>
            </w:pPr>
            <w:r>
              <w:rPr>
                <w:rFonts w:cs=""/>
                <w:spacing w:val="-6"/>
                <w:sz w:val="22"/>
                <w:szCs w:val="22"/>
              </w:rPr>
              <w:t xml:space="preserve">Choose the drawback of specifying </w:t>
            </w:r>
            <w:r>
              <w:rPr>
                <w:rFonts w:cs=""/>
                <w:spacing w:val="-6"/>
                <w:sz w:val="22"/>
                <w:szCs w:val="22"/>
              </w:rPr>
              <w:t>t</w:t>
            </w:r>
            <w:r>
              <w:rPr>
                <w:rFonts w:cs=""/>
                <w:spacing w:val="-6"/>
                <w:sz w:val="22"/>
                <w:szCs w:val="22"/>
              </w:rPr>
              <w:t>he multiple attribute with a menu?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119" w:right="0" w:hanging="0"/>
              <w:jc w:val="center"/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</w:pP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C40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1</w:t>
            </w:r>
            <w:r>
              <w:rPr>
                <w:rFonts w:cs="" w:ascii="Verdana" w:hAnsi="Verdana"/>
                <w:b/>
                <w:bCs/>
                <w:w w:val="98"/>
                <w:sz w:val="14"/>
                <w:szCs w:val="14"/>
              </w:rPr>
              <w:t>.2</w:t>
            </w:r>
          </w:p>
        </w:tc>
      </w:tr>
    </w:tbl>
    <w:p>
      <w:pPr>
        <w:pStyle w:val="Defaul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uiPriority="1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3537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uiPriority w:val="1"/>
    <w:link w:val="BodyText"/>
    <w:rsid w:val="00553753"/>
    <w:basedOn w:val="DefaultParagraphFont"/>
    <w:rPr>
      <w:rFonts w:ascii="Times New Roman" w:hAnsi="Times New Roman" w:eastAsia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1"/>
    <w:qFormat/>
    <w:link w:val="BodyTextChar"/>
    <w:rsid w:val="00553753"/>
    <w:basedOn w:val="Normal"/>
    <w:pPr>
      <w:widowControl w:val="false"/>
      <w:spacing w:lineRule="auto" w:line="240" w:before="125" w:after="0"/>
      <w:ind w:left="160" w:right="0" w:hanging="0"/>
    </w:pPr>
    <w:rPr>
      <w:rFonts w:ascii="Times New Roman" w:hAnsi="Times New Roman" w:eastAsia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23537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5371"/>
    <w:pPr>
      <w:spacing w:lineRule="auto" w:line="240" w:after="0"/>
    </w:pPr>
    <w:rPr>
      <w:rFonts w:eastAsiaTheme="minorEastAsia"/>
    </w:r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D406F-566C-4AB1-AFFC-937DF42F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2016-03-19T07:13:00Z</dcterms:created>
  <dc:creator>ADMIN</dc:creator>
  <dc:language>en-IN</dc:language>
  <cp:lastModifiedBy>ADMIN</cp:lastModifiedBy>
  <cp:lastPrinted>2018-09-04T12:20:32Z</cp:lastPrinted>
  <dcterms:modified xsi:type="dcterms:W3CDTF">2016-10-14T07:31:00Z</dcterms:modified>
  <cp:revision>8</cp:revision>
</cp:coreProperties>
</file>