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2B" w14:textId="77777777" w:rsidR="00C03A0C" w:rsidRPr="00C40435" w:rsidRDefault="00C03A0C" w:rsidP="00C40435">
      <w:pPr>
        <w:spacing w:after="0"/>
        <w:jc w:val="center"/>
        <w:rPr>
          <w:rFonts w:ascii="Times New Roman" w:hAnsi="Times New Roman" w:cs="Times New Roman"/>
          <w:b/>
          <w:bCs/>
          <w:sz w:val="28"/>
          <w:szCs w:val="28"/>
        </w:rPr>
      </w:pPr>
      <w:r w:rsidRPr="00C40435">
        <w:rPr>
          <w:rFonts w:ascii="Times New Roman" w:hAnsi="Times New Roman" w:cs="Times New Roman"/>
          <w:b/>
          <w:bCs/>
          <w:sz w:val="28"/>
          <w:szCs w:val="28"/>
        </w:rPr>
        <w:t>Report</w:t>
      </w:r>
    </w:p>
    <w:p w14:paraId="27BB10F6" w14:textId="77777777" w:rsidR="00C03A0C" w:rsidRPr="00C03A0C" w:rsidRDefault="00C03A0C" w:rsidP="00C03A0C">
      <w:pPr>
        <w:spacing w:after="0"/>
        <w:rPr>
          <w:b/>
          <w:bCs/>
        </w:rPr>
      </w:pPr>
    </w:p>
    <w:tbl>
      <w:tblPr>
        <w:tblStyle w:val="TableGrid"/>
        <w:tblW w:w="10185" w:type="dxa"/>
        <w:tblLook w:val="04A0" w:firstRow="1" w:lastRow="0" w:firstColumn="1" w:lastColumn="0" w:noHBand="0" w:noVBand="1"/>
      </w:tblPr>
      <w:tblGrid>
        <w:gridCol w:w="3955"/>
        <w:gridCol w:w="6230"/>
      </w:tblGrid>
      <w:tr w:rsidR="00C03A0C" w:rsidRPr="00C03A0C" w14:paraId="7DBE5C79" w14:textId="77777777" w:rsidTr="00CC4A5B">
        <w:trPr>
          <w:trHeight w:val="377"/>
        </w:trPr>
        <w:tc>
          <w:tcPr>
            <w:tcW w:w="3955" w:type="dxa"/>
            <w:hideMark/>
          </w:tcPr>
          <w:p w14:paraId="490843A6" w14:textId="77777777" w:rsidR="00C03A0C" w:rsidRPr="00C03A0C" w:rsidRDefault="00C03A0C" w:rsidP="00C03A0C">
            <w:pPr>
              <w:spacing w:line="278" w:lineRule="auto"/>
            </w:pPr>
            <w:r w:rsidRPr="00C03A0C">
              <w:rPr>
                <w:b/>
                <w:bCs/>
              </w:rPr>
              <w:t>Date</w:t>
            </w:r>
          </w:p>
        </w:tc>
        <w:tc>
          <w:tcPr>
            <w:tcW w:w="6230" w:type="dxa"/>
            <w:hideMark/>
          </w:tcPr>
          <w:p w14:paraId="5D180681" w14:textId="50027945" w:rsidR="00C03A0C" w:rsidRPr="00C03A0C" w:rsidRDefault="009C48C7" w:rsidP="00C03A0C">
            <w:pPr>
              <w:spacing w:line="278" w:lineRule="auto"/>
            </w:pPr>
            <w:r>
              <w:t>18/09/2026</w:t>
            </w:r>
          </w:p>
        </w:tc>
      </w:tr>
      <w:tr w:rsidR="00C03A0C" w:rsidRPr="00C03A0C" w14:paraId="51CB9A61" w14:textId="77777777" w:rsidTr="00CC4A5B">
        <w:trPr>
          <w:trHeight w:val="377"/>
        </w:trPr>
        <w:tc>
          <w:tcPr>
            <w:tcW w:w="3955" w:type="dxa"/>
            <w:hideMark/>
          </w:tcPr>
          <w:p w14:paraId="0AEE9774" w14:textId="77777777" w:rsidR="00C03A0C" w:rsidRPr="00C03A0C" w:rsidRDefault="00C03A0C" w:rsidP="00C03A0C">
            <w:pPr>
              <w:spacing w:line="278" w:lineRule="auto"/>
            </w:pPr>
            <w:r w:rsidRPr="00C03A0C">
              <w:rPr>
                <w:b/>
                <w:bCs/>
              </w:rPr>
              <w:t>Team ID</w:t>
            </w:r>
          </w:p>
        </w:tc>
        <w:tc>
          <w:tcPr>
            <w:tcW w:w="6230" w:type="dxa"/>
            <w:hideMark/>
          </w:tcPr>
          <w:p w14:paraId="7E34FC9A" w14:textId="16488620" w:rsidR="00C03A0C" w:rsidRPr="00C03A0C" w:rsidRDefault="009C48C7" w:rsidP="009C48C7">
            <w:pPr>
              <w:spacing w:line="278" w:lineRule="auto"/>
            </w:pPr>
            <w:r>
              <w:t>MCA</w:t>
            </w:r>
          </w:p>
        </w:tc>
      </w:tr>
      <w:tr w:rsidR="00C03A0C" w:rsidRPr="00C03A0C" w14:paraId="2A2FC083" w14:textId="77777777" w:rsidTr="00CC4A5B">
        <w:trPr>
          <w:trHeight w:val="363"/>
        </w:trPr>
        <w:tc>
          <w:tcPr>
            <w:tcW w:w="3955" w:type="dxa"/>
            <w:hideMark/>
          </w:tcPr>
          <w:p w14:paraId="0AEE4D97" w14:textId="77777777" w:rsidR="00C03A0C" w:rsidRPr="00C03A0C" w:rsidRDefault="00C03A0C" w:rsidP="00C03A0C">
            <w:pPr>
              <w:spacing w:line="278" w:lineRule="auto"/>
            </w:pPr>
            <w:r w:rsidRPr="00C03A0C">
              <w:rPr>
                <w:b/>
                <w:bCs/>
              </w:rPr>
              <w:t>Project Name</w:t>
            </w:r>
          </w:p>
        </w:tc>
        <w:tc>
          <w:tcPr>
            <w:tcW w:w="6230" w:type="dxa"/>
            <w:hideMark/>
          </w:tcPr>
          <w:p w14:paraId="73233EDE" w14:textId="5664F4FC" w:rsidR="00C03A0C" w:rsidRPr="00C03A0C" w:rsidRDefault="009C48C7" w:rsidP="00C03A0C">
            <w:pPr>
              <w:spacing w:line="278" w:lineRule="auto"/>
            </w:pPr>
            <w:r>
              <w:t>Smartphone Usage Digital Addition &amp; Well-Being Analysis</w:t>
            </w:r>
          </w:p>
        </w:tc>
      </w:tr>
      <w:tr w:rsidR="00C03A0C" w:rsidRPr="00C03A0C" w14:paraId="1067AFC5" w14:textId="77777777" w:rsidTr="00CC4A5B">
        <w:trPr>
          <w:trHeight w:val="377"/>
        </w:trPr>
        <w:tc>
          <w:tcPr>
            <w:tcW w:w="3955" w:type="dxa"/>
            <w:hideMark/>
          </w:tcPr>
          <w:p w14:paraId="04F930CB" w14:textId="77777777" w:rsidR="00C03A0C" w:rsidRPr="00C03A0C" w:rsidRDefault="00C03A0C" w:rsidP="00C03A0C">
            <w:pPr>
              <w:spacing w:line="278" w:lineRule="auto"/>
            </w:pPr>
            <w:r w:rsidRPr="00C03A0C">
              <w:rPr>
                <w:b/>
                <w:bCs/>
              </w:rPr>
              <w:t>Maximum Marks</w:t>
            </w:r>
          </w:p>
        </w:tc>
        <w:tc>
          <w:tcPr>
            <w:tcW w:w="6230" w:type="dxa"/>
            <w:hideMark/>
          </w:tcPr>
          <w:p w14:paraId="66D18EFF" w14:textId="77777777" w:rsidR="00C03A0C" w:rsidRPr="00C03A0C" w:rsidRDefault="00C03A0C" w:rsidP="00C03A0C">
            <w:pPr>
              <w:spacing w:line="278" w:lineRule="auto"/>
            </w:pPr>
            <w:r w:rsidRPr="00C03A0C">
              <w:t>5 Marks</w:t>
            </w:r>
          </w:p>
        </w:tc>
      </w:tr>
    </w:tbl>
    <w:p w14:paraId="32F2F219" w14:textId="77777777" w:rsidR="00C03A0C" w:rsidRDefault="00C03A0C" w:rsidP="00C03A0C">
      <w:pPr>
        <w:spacing w:after="0"/>
      </w:pPr>
    </w:p>
    <w:p w14:paraId="74CED7F4" w14:textId="20F004C0" w:rsidR="00C03A0C" w:rsidRPr="00911813" w:rsidRDefault="00C03A0C" w:rsidP="00C03A0C">
      <w:pPr>
        <w:spacing w:after="0"/>
        <w:rPr>
          <w:sz w:val="22"/>
          <w:szCs w:val="22"/>
        </w:rPr>
      </w:pPr>
      <w:r w:rsidRPr="00911813">
        <w:rPr>
          <w:sz w:val="22"/>
          <w:szCs w:val="22"/>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29C7A534" w14:textId="12DC1A77" w:rsidR="00C03A0C" w:rsidRDefault="00C03A0C" w:rsidP="00C03A0C">
      <w:pPr>
        <w:spacing w:after="0"/>
        <w:rPr>
          <w:sz w:val="22"/>
          <w:szCs w:val="22"/>
        </w:rPr>
      </w:pPr>
      <w:r w:rsidRPr="00911813">
        <w:rPr>
          <w:sz w:val="22"/>
          <w:szCs w:val="22"/>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1D098C5F" w14:textId="77777777" w:rsidR="00C40435" w:rsidRDefault="00C40435" w:rsidP="00C03A0C">
      <w:pPr>
        <w:spacing w:after="0"/>
        <w:rPr>
          <w:sz w:val="22"/>
          <w:szCs w:val="22"/>
        </w:rPr>
      </w:pPr>
    </w:p>
    <w:p w14:paraId="3B9F8100" w14:textId="48849A8D" w:rsidR="00C03A0C" w:rsidRPr="00CC4A5B" w:rsidRDefault="00C40435" w:rsidP="00C03A0C">
      <w:pPr>
        <w:spacing w:after="0"/>
      </w:pPr>
      <w:r w:rsidRPr="00CC4A5B">
        <w:t>Report - 1</w:t>
      </w:r>
    </w:p>
    <w:p w14:paraId="4C4D7E3D" w14:textId="36347E84" w:rsidR="00C03A0C" w:rsidRPr="00911813" w:rsidRDefault="00C40435" w:rsidP="00C03A0C">
      <w:pPr>
        <w:spacing w:after="0"/>
        <w:rPr>
          <w:b/>
          <w:bCs/>
        </w:rPr>
      </w:pPr>
      <w:r>
        <w:rPr>
          <w:b/>
          <w:bCs/>
        </w:rPr>
        <w:t xml:space="preserve">      </w:t>
      </w:r>
      <w:r w:rsidR="00C03A0C" w:rsidRPr="00D02376">
        <w:rPr>
          <w:noProof/>
        </w:rPr>
        <w:drawing>
          <wp:inline distT="0" distB="0" distL="0" distR="0" wp14:anchorId="2C6E7D5E" wp14:editId="25CC5385">
            <wp:extent cx="5941898" cy="2950234"/>
            <wp:effectExtent l="0" t="0" r="1905" b="2540"/>
            <wp:docPr id="154590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06461" name=""/>
                    <pic:cNvPicPr/>
                  </pic:nvPicPr>
                  <pic:blipFill>
                    <a:blip r:embed="rId5"/>
                    <a:stretch>
                      <a:fillRect/>
                    </a:stretch>
                  </pic:blipFill>
                  <pic:spPr>
                    <a:xfrm>
                      <a:off x="0" y="0"/>
                      <a:ext cx="5973838" cy="2966093"/>
                    </a:xfrm>
                    <a:prstGeom prst="rect">
                      <a:avLst/>
                    </a:prstGeom>
                  </pic:spPr>
                </pic:pic>
              </a:graphicData>
            </a:graphic>
          </wp:inline>
        </w:drawing>
      </w:r>
    </w:p>
    <w:p w14:paraId="53F0CD97" w14:textId="1D74EC17" w:rsidR="00C03A0C" w:rsidRPr="00C40435" w:rsidRDefault="00C03A0C" w:rsidP="00C03A0C">
      <w:pPr>
        <w:spacing w:after="0"/>
        <w:rPr>
          <w:sz w:val="22"/>
          <w:szCs w:val="22"/>
        </w:rPr>
      </w:pPr>
      <w:r w:rsidRPr="00C40435">
        <w:rPr>
          <w:sz w:val="22"/>
          <w:szCs w:val="22"/>
        </w:rPr>
        <w:t>Observations drawn from reports in Power BI can provide valuable insights into business performance and trends.</w:t>
      </w:r>
    </w:p>
    <w:p w14:paraId="580BF51E" w14:textId="77777777" w:rsidR="00C03A0C" w:rsidRPr="00C03A0C" w:rsidRDefault="00C03A0C" w:rsidP="00C03A0C">
      <w:pPr>
        <w:spacing w:after="0"/>
        <w:rPr>
          <w:b/>
          <w:bCs/>
        </w:rPr>
      </w:pPr>
      <w:r w:rsidRPr="00C03A0C">
        <w:rPr>
          <w:b/>
          <w:bCs/>
        </w:rPr>
        <w:t>1. Trends Over Time:</w:t>
      </w:r>
    </w:p>
    <w:p w14:paraId="5DC762E1" w14:textId="77777777" w:rsidR="00C03A0C" w:rsidRPr="00C40435" w:rsidRDefault="00C03A0C" w:rsidP="00C03A0C">
      <w:pPr>
        <w:numPr>
          <w:ilvl w:val="0"/>
          <w:numId w:val="1"/>
        </w:numPr>
        <w:spacing w:after="0"/>
        <w:rPr>
          <w:sz w:val="22"/>
          <w:szCs w:val="22"/>
        </w:rPr>
      </w:pPr>
      <w:r w:rsidRPr="00C40435">
        <w:rPr>
          <w:sz w:val="22"/>
          <w:szCs w:val="22"/>
        </w:rPr>
        <w:t>Analyze how key metrics (e.g., sales, revenue, or customer counts) change over different time periods (monthly, quarterly, annually) to identify growth patterns or seasonality.</w:t>
      </w:r>
    </w:p>
    <w:p w14:paraId="4529298E" w14:textId="77777777" w:rsidR="00C03A0C" w:rsidRPr="00C03A0C" w:rsidRDefault="00C03A0C" w:rsidP="00C03A0C">
      <w:pPr>
        <w:spacing w:after="0"/>
        <w:rPr>
          <w:b/>
          <w:bCs/>
        </w:rPr>
      </w:pPr>
      <w:r w:rsidRPr="00C03A0C">
        <w:rPr>
          <w:b/>
          <w:bCs/>
        </w:rPr>
        <w:t>2. Performance Comparisons:</w:t>
      </w:r>
    </w:p>
    <w:p w14:paraId="572C01EE" w14:textId="77777777" w:rsidR="00C03A0C" w:rsidRPr="00C40435" w:rsidRDefault="00C03A0C" w:rsidP="00C03A0C">
      <w:pPr>
        <w:numPr>
          <w:ilvl w:val="0"/>
          <w:numId w:val="2"/>
        </w:numPr>
        <w:spacing w:after="0"/>
        <w:rPr>
          <w:sz w:val="22"/>
          <w:szCs w:val="22"/>
        </w:rPr>
      </w:pPr>
      <w:r w:rsidRPr="00C40435">
        <w:rPr>
          <w:sz w:val="22"/>
          <w:szCs w:val="22"/>
        </w:rPr>
        <w:t>Compare performance across different categories, such as regions, products, or departments, to determine which areas are excelling or underperforming.</w:t>
      </w:r>
    </w:p>
    <w:p w14:paraId="4E52DD07" w14:textId="77777777" w:rsidR="00C03A0C" w:rsidRPr="00C03A0C" w:rsidRDefault="00C03A0C" w:rsidP="00C03A0C">
      <w:pPr>
        <w:spacing w:after="0"/>
        <w:rPr>
          <w:b/>
          <w:bCs/>
        </w:rPr>
      </w:pPr>
      <w:r w:rsidRPr="00C03A0C">
        <w:rPr>
          <w:b/>
          <w:bCs/>
        </w:rPr>
        <w:t>3. Customer Segmentation:</w:t>
      </w:r>
    </w:p>
    <w:p w14:paraId="5BF64004" w14:textId="77777777" w:rsidR="00C03A0C" w:rsidRPr="00C40435" w:rsidRDefault="00C03A0C" w:rsidP="00C03A0C">
      <w:pPr>
        <w:numPr>
          <w:ilvl w:val="0"/>
          <w:numId w:val="3"/>
        </w:numPr>
        <w:spacing w:after="0"/>
        <w:rPr>
          <w:sz w:val="22"/>
          <w:szCs w:val="22"/>
        </w:rPr>
      </w:pPr>
      <w:r w:rsidRPr="00C40435">
        <w:rPr>
          <w:sz w:val="22"/>
          <w:szCs w:val="22"/>
        </w:rPr>
        <w:t>Assess demographic data (age, gender, location) to understand customer segments and tailor marketing strategies accordingly.</w:t>
      </w:r>
    </w:p>
    <w:p w14:paraId="3A5FB53F" w14:textId="77777777" w:rsidR="00CC4A5B" w:rsidRDefault="00CC4A5B" w:rsidP="00C03A0C">
      <w:pPr>
        <w:spacing w:after="0"/>
        <w:rPr>
          <w:b/>
          <w:bCs/>
        </w:rPr>
      </w:pPr>
    </w:p>
    <w:p w14:paraId="1102B791" w14:textId="61EC1E9F" w:rsidR="00C03A0C" w:rsidRPr="00C03A0C" w:rsidRDefault="00C03A0C" w:rsidP="00C03A0C">
      <w:pPr>
        <w:spacing w:after="0"/>
        <w:rPr>
          <w:b/>
          <w:bCs/>
        </w:rPr>
      </w:pPr>
      <w:r w:rsidRPr="00C03A0C">
        <w:rPr>
          <w:b/>
          <w:bCs/>
        </w:rPr>
        <w:lastRenderedPageBreak/>
        <w:t>4. Goal Achievement:</w:t>
      </w:r>
    </w:p>
    <w:p w14:paraId="3048EE8C" w14:textId="77777777" w:rsidR="00C03A0C" w:rsidRPr="00C40435" w:rsidRDefault="00C03A0C" w:rsidP="00C03A0C">
      <w:pPr>
        <w:numPr>
          <w:ilvl w:val="0"/>
          <w:numId w:val="4"/>
        </w:numPr>
        <w:spacing w:after="0"/>
        <w:rPr>
          <w:sz w:val="22"/>
          <w:szCs w:val="22"/>
        </w:rPr>
      </w:pPr>
      <w:r w:rsidRPr="00C40435">
        <w:rPr>
          <w:sz w:val="22"/>
          <w:szCs w:val="22"/>
        </w:rPr>
        <w:t>Measure progress against established KPIs (Key Performance Indicators) to assess whether business goals are being met.</w:t>
      </w:r>
    </w:p>
    <w:p w14:paraId="6E8B743C" w14:textId="77777777" w:rsidR="00C40435" w:rsidRDefault="00C40435" w:rsidP="00C03A0C">
      <w:pPr>
        <w:spacing w:after="0"/>
        <w:rPr>
          <w:b/>
          <w:bCs/>
        </w:rPr>
      </w:pPr>
    </w:p>
    <w:p w14:paraId="00CC382B" w14:textId="35936951" w:rsidR="00C40435" w:rsidRPr="00C40435" w:rsidRDefault="00C03A0C" w:rsidP="00C03A0C">
      <w:pPr>
        <w:spacing w:after="0"/>
        <w:rPr>
          <w:b/>
          <w:bCs/>
        </w:rPr>
      </w:pPr>
      <w:r w:rsidRPr="00C03A0C">
        <w:rPr>
          <w:b/>
          <w:bCs/>
        </w:rPr>
        <w:t>Example:</w:t>
      </w:r>
    </w:p>
    <w:p w14:paraId="4E1C2F9F" w14:textId="77777777" w:rsidR="00C03A0C" w:rsidRPr="00C03A0C" w:rsidRDefault="00C03A0C" w:rsidP="00C03A0C">
      <w:pPr>
        <w:spacing w:after="0"/>
        <w:rPr>
          <w:b/>
          <w:bCs/>
        </w:rPr>
      </w:pPr>
      <w:r w:rsidRPr="00C03A0C">
        <w:rPr>
          <w:b/>
          <w:bCs/>
        </w:rPr>
        <w:t>1. Core Digital Engagement:</w:t>
      </w:r>
    </w:p>
    <w:p w14:paraId="2A5BD00A" w14:textId="77777777" w:rsidR="00C03A0C" w:rsidRPr="00C40435" w:rsidRDefault="00C03A0C" w:rsidP="00C03A0C">
      <w:pPr>
        <w:numPr>
          <w:ilvl w:val="0"/>
          <w:numId w:val="5"/>
        </w:numPr>
        <w:spacing w:after="0"/>
        <w:rPr>
          <w:sz w:val="22"/>
          <w:szCs w:val="22"/>
        </w:rPr>
      </w:pPr>
      <w:r w:rsidRPr="00C40435">
        <w:rPr>
          <w:sz w:val="22"/>
          <w:szCs w:val="22"/>
        </w:rPr>
        <w:t xml:space="preserve">Users interact heavily with their devices </w:t>
      </w:r>
      <w:proofErr w:type="gramStart"/>
      <w:r w:rsidRPr="00C40435">
        <w:rPr>
          <w:sz w:val="22"/>
          <w:szCs w:val="22"/>
        </w:rPr>
        <w:t>on a daily basis</w:t>
      </w:r>
      <w:proofErr w:type="gramEnd"/>
      <w:r w:rsidRPr="00C40435">
        <w:rPr>
          <w:sz w:val="22"/>
          <w:szCs w:val="22"/>
        </w:rPr>
        <w:t xml:space="preserve">, logging a baseline average of </w:t>
      </w:r>
      <w:r w:rsidRPr="00C40435">
        <w:rPr>
          <w:b/>
          <w:bCs/>
          <w:sz w:val="22"/>
          <w:szCs w:val="22"/>
        </w:rPr>
        <w:t>97.83 app opens per day</w:t>
      </w:r>
      <w:r w:rsidRPr="00C40435">
        <w:rPr>
          <w:sz w:val="22"/>
          <w:szCs w:val="22"/>
        </w:rPr>
        <w:t xml:space="preserve"> alongside an average of </w:t>
      </w:r>
      <w:r w:rsidRPr="00C40435">
        <w:rPr>
          <w:b/>
          <w:bCs/>
          <w:sz w:val="22"/>
          <w:szCs w:val="22"/>
        </w:rPr>
        <w:t>134.26 notifications received per day</w:t>
      </w:r>
      <w:r w:rsidRPr="00C40435">
        <w:rPr>
          <w:sz w:val="22"/>
          <w:szCs w:val="22"/>
        </w:rPr>
        <w:t>.</w:t>
      </w:r>
    </w:p>
    <w:p w14:paraId="1F48CAFA" w14:textId="77777777" w:rsidR="00C03A0C" w:rsidRPr="00C03A0C" w:rsidRDefault="00C03A0C" w:rsidP="00C03A0C">
      <w:pPr>
        <w:spacing w:after="0"/>
        <w:rPr>
          <w:b/>
          <w:bCs/>
        </w:rPr>
      </w:pPr>
      <w:r w:rsidRPr="00C03A0C">
        <w:rPr>
          <w:b/>
          <w:bCs/>
        </w:rPr>
        <w:t>2. Prevalence of Addiction Levels:</w:t>
      </w:r>
    </w:p>
    <w:p w14:paraId="469FAD44" w14:textId="5778725A" w:rsidR="00C03A0C" w:rsidRPr="00CC4A5B" w:rsidRDefault="00C03A0C" w:rsidP="00CC4A5B">
      <w:pPr>
        <w:numPr>
          <w:ilvl w:val="0"/>
          <w:numId w:val="6"/>
        </w:numPr>
        <w:spacing w:after="0"/>
        <w:rPr>
          <w:sz w:val="22"/>
          <w:szCs w:val="22"/>
        </w:rPr>
      </w:pPr>
      <w:r w:rsidRPr="00C40435">
        <w:rPr>
          <w:sz w:val="22"/>
          <w:szCs w:val="22"/>
        </w:rPr>
        <w:t xml:space="preserve">When </w:t>
      </w:r>
      <w:r w:rsidRPr="00CC4A5B">
        <w:rPr>
          <w:sz w:val="22"/>
          <w:szCs w:val="22"/>
        </w:rPr>
        <w:t xml:space="preserve">evaluating the user base by categorical metrics, the </w:t>
      </w:r>
      <w:r w:rsidRPr="00CC4A5B">
        <w:rPr>
          <w:b/>
          <w:bCs/>
          <w:sz w:val="22"/>
          <w:szCs w:val="22"/>
        </w:rPr>
        <w:t>Moderate group</w:t>
      </w:r>
      <w:r w:rsidRPr="00CC4A5B">
        <w:rPr>
          <w:sz w:val="22"/>
          <w:szCs w:val="22"/>
        </w:rPr>
        <w:t xml:space="preserve"> forms the largest share with </w:t>
      </w:r>
      <w:r w:rsidRPr="00CC4A5B">
        <w:rPr>
          <w:b/>
          <w:bCs/>
          <w:sz w:val="22"/>
          <w:szCs w:val="22"/>
        </w:rPr>
        <w:t>2,874 users</w:t>
      </w:r>
      <w:r w:rsidRPr="00CC4A5B">
        <w:rPr>
          <w:sz w:val="22"/>
          <w:szCs w:val="22"/>
        </w:rPr>
        <w:t xml:space="preserve">, followed closely by the </w:t>
      </w:r>
      <w:r w:rsidRPr="00CC4A5B">
        <w:rPr>
          <w:b/>
          <w:bCs/>
          <w:sz w:val="22"/>
          <w:szCs w:val="22"/>
        </w:rPr>
        <w:t>Severe group</w:t>
      </w:r>
      <w:r w:rsidRPr="00CC4A5B">
        <w:rPr>
          <w:sz w:val="22"/>
          <w:szCs w:val="22"/>
        </w:rPr>
        <w:t xml:space="preserve"> with </w:t>
      </w:r>
      <w:r w:rsidRPr="00CC4A5B">
        <w:rPr>
          <w:b/>
          <w:bCs/>
          <w:sz w:val="22"/>
          <w:szCs w:val="22"/>
        </w:rPr>
        <w:t>2,434 users</w:t>
      </w:r>
      <w:r w:rsidRPr="00CC4A5B">
        <w:rPr>
          <w:sz w:val="22"/>
          <w:szCs w:val="22"/>
        </w:rPr>
        <w:t>.</w:t>
      </w:r>
    </w:p>
    <w:p w14:paraId="76C6D860" w14:textId="77777777" w:rsidR="00C03A0C" w:rsidRPr="00C03A0C" w:rsidRDefault="00C03A0C" w:rsidP="00C03A0C">
      <w:pPr>
        <w:spacing w:after="0"/>
        <w:rPr>
          <w:b/>
          <w:bCs/>
        </w:rPr>
      </w:pPr>
      <w:r w:rsidRPr="00C03A0C">
        <w:rPr>
          <w:b/>
          <w:bCs/>
        </w:rPr>
        <w:t>3. Weekend Screen-Time Escalation:</w:t>
      </w:r>
    </w:p>
    <w:p w14:paraId="4567D070" w14:textId="77777777" w:rsidR="00C03A0C" w:rsidRPr="00C40435" w:rsidRDefault="00C03A0C" w:rsidP="00C03A0C">
      <w:pPr>
        <w:numPr>
          <w:ilvl w:val="0"/>
          <w:numId w:val="7"/>
        </w:numPr>
        <w:spacing w:after="0"/>
        <w:rPr>
          <w:sz w:val="22"/>
          <w:szCs w:val="22"/>
        </w:rPr>
      </w:pPr>
      <w:r w:rsidRPr="00C40435">
        <w:rPr>
          <w:sz w:val="22"/>
          <w:szCs w:val="22"/>
        </w:rPr>
        <w:t xml:space="preserve">Users categorized with a </w:t>
      </w:r>
      <w:r w:rsidRPr="00C40435">
        <w:rPr>
          <w:b/>
          <w:bCs/>
          <w:sz w:val="22"/>
          <w:szCs w:val="22"/>
        </w:rPr>
        <w:t>Severe addiction level</w:t>
      </w:r>
      <w:r w:rsidRPr="00C40435">
        <w:rPr>
          <w:sz w:val="22"/>
          <w:szCs w:val="22"/>
        </w:rPr>
        <w:t xml:space="preserve"> reach the highest weekend smartphone usage at an average of </w:t>
      </w:r>
      <w:r w:rsidRPr="00C40435">
        <w:rPr>
          <w:b/>
          <w:bCs/>
          <w:sz w:val="22"/>
          <w:szCs w:val="22"/>
        </w:rPr>
        <w:t>10.4 hours</w:t>
      </w:r>
      <w:r w:rsidRPr="00C40435">
        <w:rPr>
          <w:sz w:val="22"/>
          <w:szCs w:val="22"/>
        </w:rPr>
        <w:t xml:space="preserve">, compared to </w:t>
      </w:r>
      <w:r w:rsidRPr="00C40435">
        <w:rPr>
          <w:b/>
          <w:bCs/>
          <w:sz w:val="22"/>
          <w:szCs w:val="22"/>
        </w:rPr>
        <w:t>6.2 hours</w:t>
      </w:r>
      <w:r w:rsidRPr="00C40435">
        <w:rPr>
          <w:sz w:val="22"/>
          <w:szCs w:val="22"/>
        </w:rPr>
        <w:t xml:space="preserve"> for those with no behavioral addiction.</w:t>
      </w:r>
    </w:p>
    <w:p w14:paraId="3AB43261" w14:textId="77777777" w:rsidR="00C03A0C" w:rsidRPr="00C03A0C" w:rsidRDefault="00C03A0C" w:rsidP="00C03A0C">
      <w:pPr>
        <w:spacing w:after="0"/>
        <w:rPr>
          <w:b/>
          <w:bCs/>
        </w:rPr>
      </w:pPr>
      <w:r w:rsidRPr="00C03A0C">
        <w:rPr>
          <w:b/>
          <w:bCs/>
        </w:rPr>
        <w:t>4. Demographic Breakdown Path:</w:t>
      </w:r>
    </w:p>
    <w:p w14:paraId="2DFD76FA" w14:textId="77777777" w:rsidR="00C03A0C" w:rsidRPr="00C40435" w:rsidRDefault="00C03A0C" w:rsidP="00C03A0C">
      <w:pPr>
        <w:numPr>
          <w:ilvl w:val="0"/>
          <w:numId w:val="8"/>
        </w:numPr>
        <w:spacing w:after="0"/>
        <w:rPr>
          <w:sz w:val="22"/>
          <w:szCs w:val="22"/>
        </w:rPr>
      </w:pPr>
      <w:r w:rsidRPr="00C40435">
        <w:rPr>
          <w:sz w:val="22"/>
          <w:szCs w:val="22"/>
        </w:rPr>
        <w:t xml:space="preserve">Out of </w:t>
      </w:r>
      <w:r w:rsidRPr="00C40435">
        <w:rPr>
          <w:b/>
          <w:bCs/>
          <w:sz w:val="22"/>
          <w:szCs w:val="22"/>
        </w:rPr>
        <w:t>7,500 total tracked users</w:t>
      </w:r>
      <w:r w:rsidRPr="00C40435">
        <w:rPr>
          <w:sz w:val="22"/>
          <w:szCs w:val="22"/>
        </w:rPr>
        <w:t xml:space="preserve"> split through the decomposition tree, the largest segment is the </w:t>
      </w:r>
      <w:r w:rsidRPr="00C40435">
        <w:rPr>
          <w:b/>
          <w:bCs/>
          <w:sz w:val="22"/>
          <w:szCs w:val="22"/>
        </w:rPr>
        <w:t>20–29 age group (3,692 users)</w:t>
      </w:r>
      <w:r w:rsidRPr="00C40435">
        <w:rPr>
          <w:sz w:val="22"/>
          <w:szCs w:val="22"/>
        </w:rPr>
        <w:t xml:space="preserve">, within which </w:t>
      </w:r>
      <w:r w:rsidRPr="00C40435">
        <w:rPr>
          <w:b/>
          <w:bCs/>
          <w:sz w:val="22"/>
          <w:szCs w:val="22"/>
        </w:rPr>
        <w:t>Females represent the largest cohort (1,251 users)</w:t>
      </w:r>
      <w:r w:rsidRPr="00C40435">
        <w:rPr>
          <w:sz w:val="22"/>
          <w:szCs w:val="22"/>
        </w:rPr>
        <w:t>.</w:t>
      </w:r>
    </w:p>
    <w:p w14:paraId="0340A44F" w14:textId="77777777" w:rsidR="00CC4A5B" w:rsidRDefault="00CC4A5B" w:rsidP="00C03A0C">
      <w:pPr>
        <w:spacing w:after="0"/>
        <w:rPr>
          <w:noProof/>
        </w:rPr>
      </w:pPr>
    </w:p>
    <w:p w14:paraId="3B648869" w14:textId="42C7BA3E" w:rsidR="00C40435" w:rsidRDefault="00C40435" w:rsidP="00C03A0C">
      <w:pPr>
        <w:spacing w:after="0"/>
        <w:rPr>
          <w:noProof/>
        </w:rPr>
      </w:pPr>
      <w:r>
        <w:rPr>
          <w:noProof/>
        </w:rPr>
        <w:t>Report - 2</w:t>
      </w:r>
    </w:p>
    <w:p w14:paraId="396FBAD1" w14:textId="577AF510" w:rsidR="00C03A0C" w:rsidRDefault="00C40435" w:rsidP="00C03A0C">
      <w:pPr>
        <w:spacing w:after="0"/>
      </w:pPr>
      <w:r>
        <w:t xml:space="preserve">          </w:t>
      </w:r>
      <w:r w:rsidR="00C03A0C" w:rsidRPr="00D02376">
        <w:rPr>
          <w:noProof/>
        </w:rPr>
        <w:drawing>
          <wp:inline distT="0" distB="0" distL="0" distR="0" wp14:anchorId="5A1E36C8" wp14:editId="54287AD6">
            <wp:extent cx="5942330" cy="3433313"/>
            <wp:effectExtent l="0" t="0" r="1270" b="0"/>
            <wp:docPr id="184549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99529" name=""/>
                    <pic:cNvPicPr/>
                  </pic:nvPicPr>
                  <pic:blipFill>
                    <a:blip r:embed="rId6"/>
                    <a:stretch>
                      <a:fillRect/>
                    </a:stretch>
                  </pic:blipFill>
                  <pic:spPr>
                    <a:xfrm>
                      <a:off x="0" y="0"/>
                      <a:ext cx="5983153" cy="3456899"/>
                    </a:xfrm>
                    <a:prstGeom prst="rect">
                      <a:avLst/>
                    </a:prstGeom>
                  </pic:spPr>
                </pic:pic>
              </a:graphicData>
            </a:graphic>
          </wp:inline>
        </w:drawing>
      </w:r>
    </w:p>
    <w:p w14:paraId="2FE11CFC" w14:textId="77777777" w:rsidR="00C40435" w:rsidRDefault="00C40435" w:rsidP="00C03A0C">
      <w:pPr>
        <w:spacing w:after="0"/>
        <w:rPr>
          <w:sz w:val="22"/>
          <w:szCs w:val="22"/>
        </w:rPr>
      </w:pPr>
    </w:p>
    <w:p w14:paraId="1DE493B0" w14:textId="5E2E4385" w:rsidR="00C03A0C" w:rsidRPr="00C40435" w:rsidRDefault="00C03A0C" w:rsidP="00C03A0C">
      <w:pPr>
        <w:spacing w:after="0"/>
        <w:rPr>
          <w:sz w:val="22"/>
          <w:szCs w:val="22"/>
        </w:rPr>
      </w:pPr>
      <w:r w:rsidRPr="00C40435">
        <w:rPr>
          <w:sz w:val="22"/>
          <w:szCs w:val="22"/>
        </w:rPr>
        <w:t>Observations drawn from reports in Power BI can provide valuable insights into business performance and trends.</w:t>
      </w:r>
    </w:p>
    <w:p w14:paraId="6502959C" w14:textId="77777777" w:rsidR="00C03A0C" w:rsidRPr="00C03A0C" w:rsidRDefault="00C03A0C" w:rsidP="00C03A0C">
      <w:pPr>
        <w:spacing w:after="0"/>
        <w:rPr>
          <w:b/>
          <w:bCs/>
        </w:rPr>
      </w:pPr>
      <w:r w:rsidRPr="00C03A0C">
        <w:rPr>
          <w:b/>
          <w:bCs/>
        </w:rPr>
        <w:t>1. Trends Over Time:</w:t>
      </w:r>
    </w:p>
    <w:p w14:paraId="2F32773C" w14:textId="77777777" w:rsidR="00C03A0C" w:rsidRPr="00C03A0C" w:rsidRDefault="00C03A0C" w:rsidP="00C03A0C">
      <w:pPr>
        <w:numPr>
          <w:ilvl w:val="0"/>
          <w:numId w:val="9"/>
        </w:numPr>
        <w:spacing w:after="0"/>
      </w:pPr>
      <w:r w:rsidRPr="00C40435">
        <w:rPr>
          <w:sz w:val="22"/>
          <w:szCs w:val="22"/>
        </w:rPr>
        <w:t>Analyze how key metrics (e.g., sales, revenue, or customer counts) change over different time periods (monthly, quarterly, annually) to identify growth patterns or seasonality</w:t>
      </w:r>
      <w:r w:rsidRPr="00C03A0C">
        <w:t>.</w:t>
      </w:r>
    </w:p>
    <w:p w14:paraId="3E151269" w14:textId="77777777" w:rsidR="00C03A0C" w:rsidRPr="00C03A0C" w:rsidRDefault="00C03A0C" w:rsidP="00C03A0C">
      <w:pPr>
        <w:spacing w:after="0"/>
        <w:rPr>
          <w:b/>
          <w:bCs/>
        </w:rPr>
      </w:pPr>
      <w:r w:rsidRPr="00C03A0C">
        <w:rPr>
          <w:b/>
          <w:bCs/>
        </w:rPr>
        <w:t>2. Performance Comparisons:</w:t>
      </w:r>
    </w:p>
    <w:p w14:paraId="49702946" w14:textId="77777777" w:rsidR="00C03A0C" w:rsidRPr="00C40435" w:rsidRDefault="00C03A0C" w:rsidP="00C03A0C">
      <w:pPr>
        <w:numPr>
          <w:ilvl w:val="0"/>
          <w:numId w:val="10"/>
        </w:numPr>
        <w:spacing w:after="0"/>
        <w:rPr>
          <w:sz w:val="22"/>
          <w:szCs w:val="22"/>
        </w:rPr>
      </w:pPr>
      <w:r w:rsidRPr="00C40435">
        <w:rPr>
          <w:sz w:val="22"/>
          <w:szCs w:val="22"/>
        </w:rPr>
        <w:t>Compare performance across different categories, such as regions, products, or departments, to determine which areas are excelling or underperforming.</w:t>
      </w:r>
    </w:p>
    <w:p w14:paraId="6EEC482E" w14:textId="77777777" w:rsidR="00C03A0C" w:rsidRPr="00C03A0C" w:rsidRDefault="00C03A0C" w:rsidP="00C03A0C">
      <w:pPr>
        <w:spacing w:after="0"/>
        <w:rPr>
          <w:b/>
          <w:bCs/>
        </w:rPr>
      </w:pPr>
      <w:r w:rsidRPr="00C03A0C">
        <w:rPr>
          <w:b/>
          <w:bCs/>
        </w:rPr>
        <w:lastRenderedPageBreak/>
        <w:t>3. Customer Segmentation:</w:t>
      </w:r>
    </w:p>
    <w:p w14:paraId="799A002C" w14:textId="77777777" w:rsidR="00C03A0C" w:rsidRPr="00C40435" w:rsidRDefault="00C03A0C" w:rsidP="00C03A0C">
      <w:pPr>
        <w:numPr>
          <w:ilvl w:val="0"/>
          <w:numId w:val="11"/>
        </w:numPr>
        <w:spacing w:after="0"/>
        <w:rPr>
          <w:sz w:val="22"/>
          <w:szCs w:val="22"/>
        </w:rPr>
      </w:pPr>
      <w:r w:rsidRPr="00C40435">
        <w:rPr>
          <w:sz w:val="22"/>
          <w:szCs w:val="22"/>
        </w:rPr>
        <w:t>Assess demographic data (age, gender, location) to understand customer segments and tailor marketing strategies accordingly.</w:t>
      </w:r>
    </w:p>
    <w:p w14:paraId="240594BE" w14:textId="77777777" w:rsidR="00C03A0C" w:rsidRPr="00C03A0C" w:rsidRDefault="00C03A0C" w:rsidP="00C03A0C">
      <w:pPr>
        <w:spacing w:after="0"/>
        <w:rPr>
          <w:b/>
          <w:bCs/>
        </w:rPr>
      </w:pPr>
      <w:r w:rsidRPr="00C03A0C">
        <w:rPr>
          <w:b/>
          <w:bCs/>
        </w:rPr>
        <w:t>4. Goal Achievement:</w:t>
      </w:r>
    </w:p>
    <w:p w14:paraId="05280123" w14:textId="77777777" w:rsidR="00C03A0C" w:rsidRPr="00C40435" w:rsidRDefault="00C03A0C" w:rsidP="00C03A0C">
      <w:pPr>
        <w:numPr>
          <w:ilvl w:val="0"/>
          <w:numId w:val="12"/>
        </w:numPr>
        <w:spacing w:after="0"/>
        <w:rPr>
          <w:sz w:val="22"/>
          <w:szCs w:val="22"/>
        </w:rPr>
      </w:pPr>
      <w:r w:rsidRPr="00C40435">
        <w:rPr>
          <w:sz w:val="22"/>
          <w:szCs w:val="22"/>
        </w:rPr>
        <w:t>Measure progress against established KPIs (Key Performance Indicators) to assess whether business goals are being met.</w:t>
      </w:r>
    </w:p>
    <w:p w14:paraId="6AC05376" w14:textId="77777777" w:rsidR="00C03A0C" w:rsidRPr="00C03A0C" w:rsidRDefault="00C03A0C" w:rsidP="00C03A0C">
      <w:pPr>
        <w:spacing w:after="0"/>
      </w:pPr>
      <w:r w:rsidRPr="00C03A0C">
        <w:rPr>
          <w:b/>
          <w:bCs/>
        </w:rPr>
        <w:t>Example:</w:t>
      </w:r>
    </w:p>
    <w:p w14:paraId="6F4EB519" w14:textId="77777777" w:rsidR="00C03A0C" w:rsidRPr="00C03A0C" w:rsidRDefault="00C03A0C" w:rsidP="00C03A0C">
      <w:pPr>
        <w:spacing w:after="0"/>
        <w:rPr>
          <w:b/>
          <w:bCs/>
        </w:rPr>
      </w:pPr>
      <w:r w:rsidRPr="00C03A0C">
        <w:rPr>
          <w:b/>
          <w:bCs/>
        </w:rPr>
        <w:t>1. Stress Level Distribution:</w:t>
      </w:r>
    </w:p>
    <w:p w14:paraId="39867B1D" w14:textId="77777777" w:rsidR="00C03A0C" w:rsidRPr="00C40435" w:rsidRDefault="00C03A0C" w:rsidP="00C03A0C">
      <w:pPr>
        <w:numPr>
          <w:ilvl w:val="0"/>
          <w:numId w:val="13"/>
        </w:numPr>
        <w:spacing w:after="0"/>
        <w:rPr>
          <w:sz w:val="22"/>
          <w:szCs w:val="22"/>
        </w:rPr>
      </w:pPr>
      <w:r w:rsidRPr="00C40435">
        <w:rPr>
          <w:sz w:val="22"/>
          <w:szCs w:val="22"/>
        </w:rPr>
        <w:t xml:space="preserve">The user base exhibits a relatively even breakdown across categories, where the </w:t>
      </w:r>
      <w:r w:rsidRPr="00C40435">
        <w:rPr>
          <w:b/>
          <w:bCs/>
          <w:sz w:val="22"/>
          <w:szCs w:val="22"/>
        </w:rPr>
        <w:t>High stress level cohort</w:t>
      </w:r>
      <w:r w:rsidRPr="00C40435">
        <w:rPr>
          <w:sz w:val="22"/>
          <w:szCs w:val="22"/>
        </w:rPr>
        <w:t xml:space="preserve"> slightly leads the study at </w:t>
      </w:r>
      <w:r w:rsidRPr="00C40435">
        <w:rPr>
          <w:b/>
          <w:bCs/>
          <w:sz w:val="22"/>
          <w:szCs w:val="22"/>
        </w:rPr>
        <w:t>34.13% (2.56K users)</w:t>
      </w:r>
      <w:r w:rsidRPr="00C40435">
        <w:rPr>
          <w:sz w:val="22"/>
          <w:szCs w:val="22"/>
        </w:rPr>
        <w:t>.</w:t>
      </w:r>
    </w:p>
    <w:p w14:paraId="772DEB43" w14:textId="77777777" w:rsidR="00C03A0C" w:rsidRPr="00C03A0C" w:rsidRDefault="00C03A0C" w:rsidP="00C03A0C">
      <w:pPr>
        <w:spacing w:after="0"/>
        <w:rPr>
          <w:b/>
          <w:bCs/>
        </w:rPr>
      </w:pPr>
      <w:r w:rsidRPr="00C03A0C">
        <w:rPr>
          <w:b/>
          <w:bCs/>
        </w:rPr>
        <w:t>2. Sleep Deficit Trends:</w:t>
      </w:r>
    </w:p>
    <w:p w14:paraId="37A7607A" w14:textId="77777777" w:rsidR="00C03A0C" w:rsidRPr="00C40435" w:rsidRDefault="00C03A0C" w:rsidP="00C03A0C">
      <w:pPr>
        <w:numPr>
          <w:ilvl w:val="0"/>
          <w:numId w:val="14"/>
        </w:numPr>
        <w:spacing w:after="0"/>
        <w:rPr>
          <w:sz w:val="22"/>
          <w:szCs w:val="22"/>
        </w:rPr>
      </w:pPr>
      <w:r w:rsidRPr="00C40435">
        <w:rPr>
          <w:sz w:val="22"/>
          <w:szCs w:val="22"/>
        </w:rPr>
        <w:t xml:space="preserve">Rest cycles drop consistently based on demographic brackets, with the </w:t>
      </w:r>
      <w:r w:rsidRPr="00C40435">
        <w:rPr>
          <w:b/>
          <w:bCs/>
          <w:sz w:val="22"/>
          <w:szCs w:val="22"/>
        </w:rPr>
        <w:t>30–39 age group</w:t>
      </w:r>
      <w:r w:rsidRPr="00C40435">
        <w:rPr>
          <w:sz w:val="22"/>
          <w:szCs w:val="22"/>
        </w:rPr>
        <w:t xml:space="preserve"> experiencing the lowest average rest profile at roughly </w:t>
      </w:r>
      <w:r w:rsidRPr="00C40435">
        <w:rPr>
          <w:b/>
          <w:bCs/>
          <w:sz w:val="22"/>
          <w:szCs w:val="22"/>
        </w:rPr>
        <w:t>6.71 sleep hours</w:t>
      </w:r>
      <w:r w:rsidRPr="00C40435">
        <w:rPr>
          <w:sz w:val="22"/>
          <w:szCs w:val="22"/>
        </w:rPr>
        <w:t>.</w:t>
      </w:r>
    </w:p>
    <w:p w14:paraId="2B2CFAF8" w14:textId="77777777" w:rsidR="00C03A0C" w:rsidRPr="00C03A0C" w:rsidRDefault="00C03A0C" w:rsidP="00C03A0C">
      <w:pPr>
        <w:spacing w:after="0"/>
        <w:rPr>
          <w:b/>
          <w:bCs/>
        </w:rPr>
      </w:pPr>
      <w:r w:rsidRPr="00C03A0C">
        <w:rPr>
          <w:b/>
          <w:bCs/>
        </w:rPr>
        <w:t>3. Social Media Dependency:</w:t>
      </w:r>
    </w:p>
    <w:p w14:paraId="77A4BCFB" w14:textId="77777777" w:rsidR="00C03A0C" w:rsidRPr="00C40435" w:rsidRDefault="00C03A0C" w:rsidP="00C03A0C">
      <w:pPr>
        <w:numPr>
          <w:ilvl w:val="0"/>
          <w:numId w:val="15"/>
        </w:numPr>
        <w:spacing w:after="0"/>
        <w:rPr>
          <w:sz w:val="22"/>
          <w:szCs w:val="22"/>
        </w:rPr>
      </w:pPr>
      <w:r w:rsidRPr="00C40435">
        <w:rPr>
          <w:sz w:val="22"/>
          <w:szCs w:val="22"/>
        </w:rPr>
        <w:t xml:space="preserve">Users labeled with a </w:t>
      </w:r>
      <w:r w:rsidRPr="00C40435">
        <w:rPr>
          <w:b/>
          <w:bCs/>
          <w:sz w:val="22"/>
          <w:szCs w:val="22"/>
        </w:rPr>
        <w:t>Severe addiction level</w:t>
      </w:r>
      <w:r w:rsidRPr="00C40435">
        <w:rPr>
          <w:sz w:val="22"/>
          <w:szCs w:val="22"/>
        </w:rPr>
        <w:t xml:space="preserve"> display the highest engagement metrics, logging nearly </w:t>
      </w:r>
      <w:r w:rsidRPr="00C40435">
        <w:rPr>
          <w:b/>
          <w:bCs/>
          <w:sz w:val="22"/>
          <w:szCs w:val="22"/>
        </w:rPr>
        <w:t>4 hours</w:t>
      </w:r>
      <w:r w:rsidRPr="00C40435">
        <w:rPr>
          <w:sz w:val="22"/>
          <w:szCs w:val="22"/>
        </w:rPr>
        <w:t xml:space="preserve"> of average social media platform runtime.</w:t>
      </w:r>
    </w:p>
    <w:p w14:paraId="05F2CE91" w14:textId="77777777" w:rsidR="00C03A0C" w:rsidRPr="00C03A0C" w:rsidRDefault="00C03A0C" w:rsidP="00C03A0C">
      <w:pPr>
        <w:spacing w:after="0"/>
        <w:rPr>
          <w:b/>
          <w:bCs/>
        </w:rPr>
      </w:pPr>
      <w:r w:rsidRPr="00C03A0C">
        <w:rPr>
          <w:b/>
          <w:bCs/>
        </w:rPr>
        <w:t>4. Key Behavioral Drivers (AI Insights):</w:t>
      </w:r>
    </w:p>
    <w:p w14:paraId="4EEB3B02" w14:textId="77777777" w:rsidR="00C03A0C" w:rsidRPr="00C40435" w:rsidRDefault="00C03A0C" w:rsidP="00C03A0C">
      <w:pPr>
        <w:numPr>
          <w:ilvl w:val="0"/>
          <w:numId w:val="16"/>
        </w:numPr>
        <w:spacing w:after="0"/>
        <w:rPr>
          <w:sz w:val="22"/>
          <w:szCs w:val="22"/>
        </w:rPr>
      </w:pPr>
      <w:r w:rsidRPr="00C40435">
        <w:rPr>
          <w:sz w:val="22"/>
          <w:szCs w:val="22"/>
        </w:rPr>
        <w:t xml:space="preserve">The Key Influencers analysis proves that a user's likelihood of being classified as addicted increases drastically by </w:t>
      </w:r>
      <w:r w:rsidRPr="00C40435">
        <w:rPr>
          <w:b/>
          <w:bCs/>
          <w:sz w:val="22"/>
          <w:szCs w:val="22"/>
        </w:rPr>
        <w:t>25.96x</w:t>
      </w:r>
      <w:r w:rsidRPr="00C40435">
        <w:rPr>
          <w:sz w:val="22"/>
          <w:szCs w:val="22"/>
        </w:rPr>
        <w:t xml:space="preserve"> when their daily screen time scales upward by </w:t>
      </w:r>
      <w:r w:rsidRPr="00C40435">
        <w:rPr>
          <w:b/>
          <w:bCs/>
          <w:sz w:val="22"/>
          <w:szCs w:val="22"/>
        </w:rPr>
        <w:t>2.61 hours</w:t>
      </w:r>
      <w:r w:rsidRPr="00C40435">
        <w:rPr>
          <w:sz w:val="22"/>
          <w:szCs w:val="22"/>
        </w:rPr>
        <w:t>.</w:t>
      </w:r>
    </w:p>
    <w:p w14:paraId="074C2751" w14:textId="77777777" w:rsidR="00C03A0C" w:rsidRPr="00C40435" w:rsidRDefault="00C03A0C" w:rsidP="00C03A0C">
      <w:pPr>
        <w:spacing w:after="0"/>
        <w:rPr>
          <w:sz w:val="22"/>
          <w:szCs w:val="22"/>
        </w:rPr>
      </w:pPr>
    </w:p>
    <w:sectPr w:rsidR="00C03A0C" w:rsidRPr="00C40435" w:rsidSect="00CC4A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538"/>
    <w:multiLevelType w:val="multilevel"/>
    <w:tmpl w:val="EBE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56A"/>
    <w:multiLevelType w:val="multilevel"/>
    <w:tmpl w:val="952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0307A"/>
    <w:multiLevelType w:val="multilevel"/>
    <w:tmpl w:val="090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E642F"/>
    <w:multiLevelType w:val="multilevel"/>
    <w:tmpl w:val="413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100F2"/>
    <w:multiLevelType w:val="multilevel"/>
    <w:tmpl w:val="067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62634"/>
    <w:multiLevelType w:val="multilevel"/>
    <w:tmpl w:val="A92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D32D7"/>
    <w:multiLevelType w:val="multilevel"/>
    <w:tmpl w:val="363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B7703"/>
    <w:multiLevelType w:val="multilevel"/>
    <w:tmpl w:val="F55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0658A"/>
    <w:multiLevelType w:val="multilevel"/>
    <w:tmpl w:val="6B5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81FA9"/>
    <w:multiLevelType w:val="multilevel"/>
    <w:tmpl w:val="90E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652AD"/>
    <w:multiLevelType w:val="multilevel"/>
    <w:tmpl w:val="FE9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84CDA"/>
    <w:multiLevelType w:val="multilevel"/>
    <w:tmpl w:val="38E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218A8"/>
    <w:multiLevelType w:val="multilevel"/>
    <w:tmpl w:val="412E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D1452"/>
    <w:multiLevelType w:val="multilevel"/>
    <w:tmpl w:val="6FE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8288B"/>
    <w:multiLevelType w:val="multilevel"/>
    <w:tmpl w:val="4D5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63F65"/>
    <w:multiLevelType w:val="multilevel"/>
    <w:tmpl w:val="8CE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727516">
    <w:abstractNumId w:val="5"/>
  </w:num>
  <w:num w:numId="2" w16cid:durableId="2088190147">
    <w:abstractNumId w:val="9"/>
  </w:num>
  <w:num w:numId="3" w16cid:durableId="1615594470">
    <w:abstractNumId w:val="11"/>
  </w:num>
  <w:num w:numId="4" w16cid:durableId="1233658965">
    <w:abstractNumId w:val="12"/>
  </w:num>
  <w:num w:numId="5" w16cid:durableId="937643370">
    <w:abstractNumId w:val="1"/>
  </w:num>
  <w:num w:numId="6" w16cid:durableId="1880236733">
    <w:abstractNumId w:val="6"/>
  </w:num>
  <w:num w:numId="7" w16cid:durableId="289288500">
    <w:abstractNumId w:val="15"/>
  </w:num>
  <w:num w:numId="8" w16cid:durableId="1419667993">
    <w:abstractNumId w:val="14"/>
  </w:num>
  <w:num w:numId="9" w16cid:durableId="1676685667">
    <w:abstractNumId w:val="10"/>
  </w:num>
  <w:num w:numId="10" w16cid:durableId="165635863">
    <w:abstractNumId w:val="13"/>
  </w:num>
  <w:num w:numId="11" w16cid:durableId="254948589">
    <w:abstractNumId w:val="4"/>
  </w:num>
  <w:num w:numId="12" w16cid:durableId="807628441">
    <w:abstractNumId w:val="7"/>
  </w:num>
  <w:num w:numId="13" w16cid:durableId="2166177">
    <w:abstractNumId w:val="8"/>
  </w:num>
  <w:num w:numId="14" w16cid:durableId="464471765">
    <w:abstractNumId w:val="0"/>
  </w:num>
  <w:num w:numId="15" w16cid:durableId="1882816210">
    <w:abstractNumId w:val="2"/>
  </w:num>
  <w:num w:numId="16" w16cid:durableId="374083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0C"/>
    <w:rsid w:val="001E4FBE"/>
    <w:rsid w:val="00264D1E"/>
    <w:rsid w:val="002C10B9"/>
    <w:rsid w:val="00656AEA"/>
    <w:rsid w:val="006621C8"/>
    <w:rsid w:val="00911813"/>
    <w:rsid w:val="009C48C7"/>
    <w:rsid w:val="00BC2C4B"/>
    <w:rsid w:val="00C03A0C"/>
    <w:rsid w:val="00C40435"/>
    <w:rsid w:val="00CC4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3070"/>
  <w15:chartTrackingRefBased/>
  <w15:docId w15:val="{4D615936-C32A-4542-B3CD-EF22342E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0C"/>
    <w:rPr>
      <w:rFonts w:eastAsiaTheme="majorEastAsia" w:cstheme="majorBidi"/>
      <w:color w:val="272727" w:themeColor="text1" w:themeTint="D8"/>
    </w:rPr>
  </w:style>
  <w:style w:type="paragraph" w:styleId="Title">
    <w:name w:val="Title"/>
    <w:basedOn w:val="Normal"/>
    <w:next w:val="Normal"/>
    <w:link w:val="TitleChar"/>
    <w:uiPriority w:val="10"/>
    <w:qFormat/>
    <w:rsid w:val="00C03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0C"/>
    <w:pPr>
      <w:spacing w:before="160"/>
      <w:jc w:val="center"/>
    </w:pPr>
    <w:rPr>
      <w:i/>
      <w:iCs/>
      <w:color w:val="404040" w:themeColor="text1" w:themeTint="BF"/>
    </w:rPr>
  </w:style>
  <w:style w:type="character" w:customStyle="1" w:styleId="QuoteChar">
    <w:name w:val="Quote Char"/>
    <w:basedOn w:val="DefaultParagraphFont"/>
    <w:link w:val="Quote"/>
    <w:uiPriority w:val="29"/>
    <w:rsid w:val="00C03A0C"/>
    <w:rPr>
      <w:i/>
      <w:iCs/>
      <w:color w:val="404040" w:themeColor="text1" w:themeTint="BF"/>
    </w:rPr>
  </w:style>
  <w:style w:type="paragraph" w:styleId="ListParagraph">
    <w:name w:val="List Paragraph"/>
    <w:basedOn w:val="Normal"/>
    <w:uiPriority w:val="34"/>
    <w:qFormat/>
    <w:rsid w:val="00C03A0C"/>
    <w:pPr>
      <w:ind w:left="720"/>
      <w:contextualSpacing/>
    </w:pPr>
  </w:style>
  <w:style w:type="character" w:styleId="IntenseEmphasis">
    <w:name w:val="Intense Emphasis"/>
    <w:basedOn w:val="DefaultParagraphFont"/>
    <w:uiPriority w:val="21"/>
    <w:qFormat/>
    <w:rsid w:val="00C03A0C"/>
    <w:rPr>
      <w:i/>
      <w:iCs/>
      <w:color w:val="2F5496" w:themeColor="accent1" w:themeShade="BF"/>
    </w:rPr>
  </w:style>
  <w:style w:type="paragraph" w:styleId="IntenseQuote">
    <w:name w:val="Intense Quote"/>
    <w:basedOn w:val="Normal"/>
    <w:next w:val="Normal"/>
    <w:link w:val="IntenseQuoteChar"/>
    <w:uiPriority w:val="30"/>
    <w:qFormat/>
    <w:rsid w:val="00C03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A0C"/>
    <w:rPr>
      <w:i/>
      <w:iCs/>
      <w:color w:val="2F5496" w:themeColor="accent1" w:themeShade="BF"/>
    </w:rPr>
  </w:style>
  <w:style w:type="character" w:styleId="IntenseReference">
    <w:name w:val="Intense Reference"/>
    <w:basedOn w:val="DefaultParagraphFont"/>
    <w:uiPriority w:val="32"/>
    <w:qFormat/>
    <w:rsid w:val="00C03A0C"/>
    <w:rPr>
      <w:b/>
      <w:bCs/>
      <w:smallCaps/>
      <w:color w:val="2F5496" w:themeColor="accent1" w:themeShade="BF"/>
      <w:spacing w:val="5"/>
    </w:rPr>
  </w:style>
  <w:style w:type="table" w:styleId="TableGrid">
    <w:name w:val="Table Grid"/>
    <w:basedOn w:val="TableNormal"/>
    <w:uiPriority w:val="39"/>
    <w:rsid w:val="00C03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kalla</dc:creator>
  <cp:keywords/>
  <dc:description/>
  <cp:lastModifiedBy>grenusree2003@gmail.com</cp:lastModifiedBy>
  <cp:revision>2</cp:revision>
  <dcterms:created xsi:type="dcterms:W3CDTF">2026-09-18T06:06:00Z</dcterms:created>
  <dcterms:modified xsi:type="dcterms:W3CDTF">2026-09-18T06:06:00Z</dcterms:modified>
</cp:coreProperties>
</file>