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      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全称为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“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层叠样式表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 xml:space="preserve"> (Cascading Style Sheets)”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，它主要是用于定义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HTML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内容在浏览器内的显示样式，如文字大小、颜色、字体加粗等。</w:t>
      </w: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使用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样式的一个好处是通过定义某个样式，可以让不同网页位置的文字有着统一的字体、字号或者颜色等。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1</w:t>
      </w:r>
      <w:r w:rsidRPr="00A91D55">
        <w:t>，</w:t>
      </w:r>
      <w:r w:rsidRPr="00A91D55">
        <w:t>CSS</w:t>
      </w:r>
      <w:r w:rsidRPr="00A91D55">
        <w:t>语法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3430"/>
      </w:tblGrid>
      <w:tr w:rsidR="00A91D55" w:rsidRPr="00A91D55" w:rsidTr="00A91D55">
        <w:tc>
          <w:tcPr>
            <w:tcW w:w="255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shd w:val="clear" w:color="auto" w:fill="EDF1F2"/>
              <w:spacing w:before="120" w:after="120"/>
              <w:jc w:val="left"/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 xml:space="preserve">css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样式由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选择符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和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声明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组成，而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声明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又由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属性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和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值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组成，如下图所示：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</w:pPr>
            <w:r w:rsidRPr="00A91D55">
              <w:rPr>
                <w:rFonts w:ascii="&amp;apos" w:eastAsia="宋体" w:hAnsi="&amp;apos" w:cs="宋体" w:hint="eastAsia"/>
                <w:noProof/>
                <w:color w:val="0782C1"/>
                <w:kern w:val="0"/>
                <w:sz w:val="18"/>
                <w:szCs w:val="18"/>
              </w:rPr>
              <w:drawing>
                <wp:inline distT="0" distB="0" distL="0" distR="0">
                  <wp:extent cx="2886075" cy="1114425"/>
                  <wp:effectExtent l="0" t="0" r="9525" b="9525"/>
                  <wp:docPr id="4" name="图片 4" descr="C:\Users\BARRET~1\AppData\Local\Temp\enhtmlclip\Image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RET~1\AppData\Local\Temp\enhtmlclip\Image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&lt;style type="text/css"&gt;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span{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color:red;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}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&lt;/style&gt;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链接外部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css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文件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&lt;link href="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base.css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rel="stylesheet" type="text/css" /&gt;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三种样式是有优先级的，记住他们的优先级：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内联式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 &gt; 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嵌入式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 xml:space="preserve"> &gt;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外部式</w:t>
            </w:r>
          </w:p>
        </w:tc>
      </w:tr>
    </w:tbl>
    <w:p w:rsidR="00A91D55" w:rsidRPr="00A91D55" w:rsidRDefault="00A91D55" w:rsidP="00A91D55">
      <w:pPr>
        <w:pStyle w:val="2"/>
      </w:pPr>
      <w:r w:rsidRPr="00A91D55">
        <w:t>2</w:t>
      </w:r>
      <w:r w:rsidRPr="00A91D55">
        <w:t>，</w:t>
      </w:r>
      <w:r w:rsidRPr="00A91D55">
        <w:t>CSS</w:t>
      </w:r>
      <w:r w:rsidRPr="00A91D55">
        <w:t>选择器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4067"/>
      </w:tblGrid>
      <w:tr w:rsidR="00A91D55" w:rsidRPr="00A91D55" w:rsidTr="00A91D55">
        <w:tc>
          <w:tcPr>
            <w:tcW w:w="254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标签选择器：直接指定html标签作为选择器</w:t>
            </w:r>
          </w:p>
        </w:tc>
        <w:tc>
          <w:tcPr>
            <w:tcW w:w="244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类选择器：html标签指定class名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    .类名称{css样式代码}</w:t>
            </w:r>
          </w:p>
        </w:tc>
      </w:tr>
      <w:tr w:rsidR="00A91D55" w:rsidRPr="00A91D55" w:rsidTr="00A91D55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Id选择器：html标签的id属性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    #id名称{css样式代码}</w:t>
            </w:r>
          </w:p>
        </w:tc>
        <w:tc>
          <w:tcPr>
            <w:tcW w:w="24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子选择器：指定选择器的直接后代子元素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.food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20"/>
                <w:szCs w:val="20"/>
              </w:rPr>
              <w:t>&gt;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li{border:1px solid red;} </w:t>
            </w: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第一层子元素</w:t>
            </w:r>
          </w:p>
        </w:tc>
      </w:tr>
      <w:tr w:rsidR="00A91D55" w:rsidRPr="00A91D55" w:rsidTr="00A91D55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后代选择器：指定选择器的所有子代元素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.first  span{color:red;}</w:t>
            </w:r>
          </w:p>
        </w:tc>
        <w:tc>
          <w:tcPr>
            <w:tcW w:w="24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通用选择器：* 代指html中所有的标签</w:t>
            </w:r>
          </w:p>
        </w:tc>
      </w:tr>
      <w:tr w:rsidR="00A91D55" w:rsidRPr="00A91D55" w:rsidTr="00A91D55">
        <w:tc>
          <w:tcPr>
            <w:tcW w:w="250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伪类选择符：给不存在的标签（标签某种状态）设置样式。例：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a:hover{color:red;}</w:t>
            </w:r>
          </w:p>
        </w:tc>
        <w:tc>
          <w:tcPr>
            <w:tcW w:w="24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分组选择符：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为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html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中多个标签元素设置同一个样式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h1,span{color:red;}</w:t>
            </w:r>
          </w:p>
        </w:tc>
      </w:tr>
    </w:tbl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3</w:t>
      </w:r>
      <w:r w:rsidRPr="00A91D55">
        <w:t>，</w:t>
      </w:r>
      <w:r w:rsidRPr="00A91D55">
        <w:t>CSS</w:t>
      </w:r>
      <w:r w:rsidRPr="00A91D55">
        <w:t>继承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 xml:space="preserve">   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继承是一种规则，它允许样式不仅应用于某个特定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html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标签元素，而且应用于其后代。</w:t>
      </w: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比如下面代码：如某种颜色应用于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p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标签，这个颜色设置不仅应用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p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标签，还应用于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p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标签中的所有子元素文本，这里子元素为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span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标签。</w:t>
      </w: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但注意有一些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样式是不具有继承性的。如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border:1px solid red;</w:t>
      </w:r>
    </w:p>
    <w:p w:rsidR="00A91D55" w:rsidRPr="00A91D55" w:rsidRDefault="00A91D55" w:rsidP="00A91D55">
      <w:pPr>
        <w:widowControl/>
        <w:shd w:val="clear" w:color="auto" w:fill="EEEEEE"/>
        <w:spacing w:after="240"/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p{color:red;}</w:t>
      </w:r>
    </w:p>
    <w:p w:rsidR="00A91D55" w:rsidRPr="00A91D55" w:rsidRDefault="00A91D55" w:rsidP="00A91D55">
      <w:pPr>
        <w:widowControl/>
        <w:shd w:val="clear" w:color="auto" w:fill="EEEEEE"/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&lt;p&gt;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三年级时，我还是一个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&lt;span&gt;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胆小如鼠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&lt;/span&gt;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的小女孩。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&lt;/p&gt;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4</w:t>
      </w:r>
      <w:r w:rsidRPr="00A91D55">
        <w:t>，样式权值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浏览器是根据权值来判断使用哪种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样式的，权值高的就使用哪种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样式。下面是样式权值的规则：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标签的权值为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1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，类选择符的权值为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10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，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ID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选择符的权值最高为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100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。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例如下面的代码：</w:t>
      </w:r>
    </w:p>
    <w:p w:rsidR="00A91D55" w:rsidRPr="00A91D55" w:rsidRDefault="00A91D55" w:rsidP="00A91D55">
      <w:pPr>
        <w:widowControl/>
        <w:shd w:val="clear" w:color="auto" w:fill="EEEEEE"/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p{color:red;} 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/*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权值为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1*/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br/>
        <w:t>p span{color:green;} 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/*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权值为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1+1=2*/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br/>
        <w:t>.warning{color:white;} 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/*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权值为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10*/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br/>
        <w:t>p span.warning{color:purple;} 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/*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权值为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1+1+10=12*/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br/>
        <w:t>#footer .note p{color:yellow;} 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/*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权值为</w:t>
      </w:r>
      <w:r w:rsidRPr="00A91D55">
        <w:rPr>
          <w:rFonts w:ascii="&amp;apos" w:eastAsia="宋体" w:hAnsi="&amp;apos" w:cs="宋体"/>
          <w:b/>
          <w:bCs/>
          <w:color w:val="14191E"/>
          <w:kern w:val="0"/>
          <w:sz w:val="20"/>
          <w:szCs w:val="20"/>
        </w:rPr>
        <w:t>100+10+1=111*/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  <w:shd w:val="clear" w:color="auto" w:fill="EDF1F2"/>
        </w:rPr>
        <w:t xml:space="preserve">    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  <w:shd w:val="clear" w:color="auto" w:fill="EDF1F2"/>
        </w:rPr>
        <w:t>层叠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就是在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html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文件中对于同一个元素可以有多个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样式存在，</w:t>
      </w:r>
      <w:r w:rsidRPr="00A91D55">
        <w:rPr>
          <w:rFonts w:ascii="&amp;apos" w:eastAsia="宋体" w:hAnsi="&amp;apos" w:cs="宋体"/>
          <w:b/>
          <w:bCs/>
          <w:color w:val="FF4635"/>
          <w:kern w:val="0"/>
          <w:sz w:val="18"/>
          <w:szCs w:val="18"/>
          <w:shd w:val="clear" w:color="auto" w:fill="EDF1F2"/>
        </w:rPr>
        <w:t>当有相同权重的样式存在时，会根据这些</w:t>
      </w:r>
      <w:r w:rsidRPr="00A91D55">
        <w:rPr>
          <w:rFonts w:ascii="&amp;apos" w:eastAsia="宋体" w:hAnsi="&amp;apos" w:cs="宋体"/>
          <w:b/>
          <w:bCs/>
          <w:color w:val="FF4635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b/>
          <w:bCs/>
          <w:color w:val="FF4635"/>
          <w:kern w:val="0"/>
          <w:sz w:val="18"/>
          <w:szCs w:val="18"/>
          <w:shd w:val="clear" w:color="auto" w:fill="EDF1F2"/>
        </w:rPr>
        <w:t>样式的前后顺序来决定，处于最后面的</w:t>
      </w:r>
      <w:r w:rsidRPr="00A91D55">
        <w:rPr>
          <w:rFonts w:ascii="&amp;apos" w:eastAsia="宋体" w:hAnsi="&amp;apos" w:cs="宋体"/>
          <w:b/>
          <w:bCs/>
          <w:color w:val="FF4635"/>
          <w:kern w:val="0"/>
          <w:sz w:val="18"/>
          <w:szCs w:val="18"/>
          <w:shd w:val="clear" w:color="auto" w:fill="EDF1F2"/>
        </w:rPr>
        <w:t>css</w:t>
      </w:r>
      <w:r w:rsidRPr="00A91D55">
        <w:rPr>
          <w:rFonts w:ascii="&amp;apos" w:eastAsia="宋体" w:hAnsi="&amp;apos" w:cs="宋体"/>
          <w:b/>
          <w:bCs/>
          <w:color w:val="FF4635"/>
          <w:kern w:val="0"/>
          <w:sz w:val="18"/>
          <w:szCs w:val="18"/>
          <w:shd w:val="clear" w:color="auto" w:fill="EDF1F2"/>
        </w:rPr>
        <w:t>样式会被应用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。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我们在做网页代码的时，有些特殊的情况需要为某些样式设置具有最高权值，怎么办？这时候我们可以使用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  <w:shd w:val="clear" w:color="auto" w:fill="EDF1F2"/>
        </w:rPr>
        <w:t>!important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来解决：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 xml:space="preserve"> </w:t>
      </w:r>
      <w:r w:rsidRPr="00A91D55">
        <w:rPr>
          <w:rFonts w:ascii="Monaco" w:eastAsia="宋体" w:hAnsi="Monaco" w:cs="宋体"/>
          <w:color w:val="14191E"/>
          <w:kern w:val="0"/>
          <w:sz w:val="20"/>
          <w:szCs w:val="20"/>
          <w:shd w:val="clear" w:color="auto" w:fill="EDF1F2"/>
        </w:rPr>
        <w:t> </w:t>
      </w:r>
      <w:r w:rsidRPr="00A91D55">
        <w:rPr>
          <w:rFonts w:ascii="Monaco" w:eastAsia="宋体" w:hAnsi="Monaco" w:cs="宋体"/>
          <w:b/>
          <w:bCs/>
          <w:color w:val="14191E"/>
          <w:kern w:val="0"/>
          <w:sz w:val="20"/>
          <w:szCs w:val="20"/>
        </w:rPr>
        <w:t>p{color:red</w:t>
      </w:r>
      <w:r w:rsidRPr="00A91D55">
        <w:rPr>
          <w:rFonts w:ascii="Monaco" w:eastAsia="宋体" w:hAnsi="Monaco" w:cs="宋体"/>
          <w:b/>
          <w:bCs/>
          <w:color w:val="B22222"/>
          <w:kern w:val="0"/>
          <w:sz w:val="20"/>
          <w:szCs w:val="20"/>
        </w:rPr>
        <w:t>!important</w:t>
      </w:r>
      <w:r w:rsidRPr="00A91D55">
        <w:rPr>
          <w:rFonts w:ascii="Monaco" w:eastAsia="宋体" w:hAnsi="Monaco" w:cs="宋体"/>
          <w:b/>
          <w:bCs/>
          <w:color w:val="14191E"/>
          <w:kern w:val="0"/>
          <w:sz w:val="20"/>
          <w:szCs w:val="20"/>
        </w:rPr>
        <w:t>;}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  <w:rPr>
          <w:rFonts w:hint="eastAsia"/>
        </w:rPr>
      </w:pPr>
      <w:r w:rsidRPr="00A91D55">
        <w:t>5</w:t>
      </w:r>
      <w:r w:rsidRPr="00A91D55">
        <w:t>，文字排版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676"/>
        <w:gridCol w:w="1782"/>
        <w:gridCol w:w="1782"/>
      </w:tblGrid>
      <w:tr w:rsidR="00A91D55" w:rsidRPr="00A91D55" w:rsidTr="00A91D55">
        <w:tc>
          <w:tcPr>
            <w:tcW w:w="12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字体： 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{font-family:"Microsoft Yahei";}</w:t>
            </w:r>
          </w:p>
        </w:tc>
        <w:tc>
          <w:tcPr>
            <w:tcW w:w="127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字号：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{font-size:12px;}</w:t>
            </w:r>
          </w:p>
        </w:tc>
        <w:tc>
          <w:tcPr>
            <w:tcW w:w="122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颜色：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{color:red;}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{color:#666;}</w:t>
            </w:r>
          </w:p>
        </w:tc>
        <w:tc>
          <w:tcPr>
            <w:tcW w:w="121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粗体/斜体：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{font-weight:bold;}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{font-style:italic;}</w:t>
            </w:r>
          </w:p>
        </w:tc>
      </w:tr>
      <w:tr w:rsidR="00A91D55" w:rsidRPr="00A91D55" w:rsidTr="00A91D55">
        <w:tc>
          <w:tcPr>
            <w:tcW w:w="125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下划线/删除线：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{text-decoration:underline;}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text-decoration:line-through;</w:t>
            </w:r>
          </w:p>
        </w:tc>
        <w:tc>
          <w:tcPr>
            <w:tcW w:w="125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缩进：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{text-indent:2em;}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2em</w:t>
            </w: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表示文字的</w:t>
            </w: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2</w:t>
            </w: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倍大小</w:t>
            </w:r>
          </w:p>
        </w:tc>
        <w:tc>
          <w:tcPr>
            <w:tcW w:w="12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行间距（行高）：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{line-height:1.5em;}</w:t>
            </w:r>
          </w:p>
        </w:tc>
        <w:tc>
          <w:tcPr>
            <w:tcW w:w="12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字间距/单词间距：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letter-spacing:50px;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word-spacing:50px;</w:t>
            </w:r>
          </w:p>
        </w:tc>
      </w:tr>
      <w:tr w:rsidR="00A91D55" w:rsidRPr="00A91D55" w:rsidTr="00A91D55">
        <w:tc>
          <w:tcPr>
            <w:tcW w:w="125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对齐/水平居中 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text-align:center/left/right;</w:t>
            </w:r>
          </w:p>
        </w:tc>
        <w:tc>
          <w:tcPr>
            <w:tcW w:w="125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垂直居中：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height:100px;</w:t>
            </w: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br/>
              <w:t>    line-height:100px;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6,</w:t>
      </w:r>
      <w:r w:rsidR="00300E41">
        <w:t xml:space="preserve">  </w:t>
      </w:r>
      <w:bookmarkStart w:id="0" w:name="_GoBack"/>
      <w:bookmarkEnd w:id="0"/>
      <w:r w:rsidRPr="00A91D55">
        <w:t>CSS</w:t>
      </w:r>
      <w:r w:rsidRPr="00A91D55">
        <w:t>盒模型</w:t>
      </w:r>
    </w:p>
    <w:p w:rsidR="00A91D55" w:rsidRPr="00A91D55" w:rsidRDefault="00A91D55" w:rsidP="00A91D55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在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CSS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中，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html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中的标签元素大体被分为三种不同的类型：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块状元素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内联元素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(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又叫行内元素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)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和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内联块状元素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。</w:t>
      </w:r>
    </w:p>
    <w:p w:rsidR="00A91D55" w:rsidRPr="00A91D55" w:rsidRDefault="00A91D55" w:rsidP="00A91D55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常用的块状元素有：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&lt;div&gt;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&lt;p&gt;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&lt;h1&gt;...&lt;h6&gt;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&lt;ol&gt;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&lt;ul&gt;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&lt;dl&gt;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&lt;table&gt;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&lt;address&gt;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 xml:space="preserve">&lt;blockquote&gt;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       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设置</w:t>
      </w:r>
      <w:r w:rsidRPr="00A91D55">
        <w:rPr>
          <w:rFonts w:ascii="Monaco" w:eastAsia="宋体" w:hAnsi="Monaco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display:block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就是将元素显示为块级元素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块级元素特点：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、每个块级元素都从新的一行开始，并且其后的元素也另起一行。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、元素的高度、宽度、行高以及顶和底边距都可设置。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3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、元素宽度在不设置的情况下，是它本身父容器的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100%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（和父元素的宽度一致），除非设定一个宽度。</w:t>
      </w:r>
    </w:p>
    <w:p w:rsidR="00A91D55" w:rsidRPr="00A91D55" w:rsidRDefault="00A91D55" w:rsidP="00A91D55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常用的内联元素有：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&lt;a&gt;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&lt;span&gt;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&lt;br&gt;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&lt;i&gt;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&lt;em&gt;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&lt;strong&gt;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&lt;label&gt;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&lt;q&gt;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&lt;var&gt;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&lt;cite&gt;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&lt;code&gt;    </w:t>
      </w: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  <w:shd w:val="clear" w:color="auto" w:fill="EDF1F2"/>
        </w:rPr>
        <w:t>块状元素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也可以通过代码</w:t>
      </w:r>
      <w:r w:rsidRPr="00A91D55">
        <w:rPr>
          <w:rFonts w:ascii="Monaco" w:eastAsia="宋体" w:hAnsi="Monaco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display:inline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将元素设置为</w:t>
      </w: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  <w:shd w:val="clear" w:color="auto" w:fill="EDF1F2"/>
        </w:rPr>
        <w:t>内联元素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内联元素特点：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、和其他元素都在一行上；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、元素的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>高度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>宽度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及顶部和底部边距</w:t>
      </w:r>
      <w:r w:rsidRPr="00A91D55">
        <w:rPr>
          <w:rFonts w:ascii="&amp;apos" w:eastAsia="宋体" w:hAnsi="&amp;apos" w:cs="宋体"/>
          <w:b/>
          <w:bCs/>
          <w:color w:val="B22222"/>
          <w:kern w:val="0"/>
          <w:sz w:val="18"/>
          <w:szCs w:val="18"/>
        </w:rPr>
        <w:t>不可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设置；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3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、元素的宽度就是它包含的文字或图片的宽度，不可改变。</w:t>
      </w:r>
    </w:p>
    <w:p w:rsidR="00A91D55" w:rsidRPr="00A91D55" w:rsidRDefault="00A91D55" w:rsidP="00A91D55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常用的内联块状元素有：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&lt;img&gt;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&lt;input&gt;    </w:t>
      </w:r>
      <w:r w:rsidRPr="00A91D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代码</w:t>
      </w:r>
      <w:r w:rsidRPr="00A91D55">
        <w:rPr>
          <w:rFonts w:ascii="Monaco" w:eastAsia="宋体" w:hAnsi="Monaco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display:inline-block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就是将元素设置为内联块状元素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内联块状元素特点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：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、和其他元素都在一行上；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、元素的高度、宽度、行高以及顶和底边距都可设置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180"/>
      </w:tblGrid>
      <w:tr w:rsidR="00A91D55" w:rsidRPr="00A91D55" w:rsidTr="00A91D55">
        <w:tc>
          <w:tcPr>
            <w:tcW w:w="112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85875" cy="1552575"/>
                  <wp:effectExtent l="0" t="0" r="9525" b="9525"/>
                  <wp:docPr id="3" name="图片 3" descr="C:\Users\BARRET~1\AppData\Local\Temp\enhtmlclip\2016-02-29_211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RRET~1\AppData\Local\Temp\enhtmlclip\2016-02-29_2118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盒子模型的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边框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就是围绕着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内容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及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补白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的线，这条线你可以设置它的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粗细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样式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和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颜色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(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边框三个属性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)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。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————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border:2px  solid  red;  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b/>
                <w:bCs/>
                <w:color w:val="B22222"/>
                <w:kern w:val="0"/>
                <w:sz w:val="20"/>
                <w:szCs w:val="20"/>
              </w:rPr>
              <w:t>border-bottom</w:t>
            </w: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:1px solid red;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粗细：尺寸大小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样式：</w:t>
            </w: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dashed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（虚线）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| dotted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（点线）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| solid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（实线）。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br/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一个</w:t>
            </w:r>
            <w:r w:rsidRPr="00A91D55">
              <w:rPr>
                <w:rFonts w:ascii="&amp;apos" w:eastAsia="宋体" w:hAnsi="&amp;apos" w:cs="宋体"/>
                <w:color w:val="B22222"/>
                <w:kern w:val="0"/>
                <w:sz w:val="20"/>
                <w:szCs w:val="20"/>
                <w:shd w:val="clear" w:color="auto" w:fill="EDF1F2"/>
              </w:rPr>
              <w:t>元素实际宽度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（盒子的宽度）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=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左边界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左边框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左填充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内容宽度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右填充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右边框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+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DF1F2"/>
              </w:rPr>
              <w:t>右边界</w:t>
            </w:r>
          </w:p>
        </w:tc>
      </w:tr>
      <w:tr w:rsidR="00A91D55" w:rsidRPr="00A91D55" w:rsidTr="00A91D55">
        <w:tc>
          <w:tcPr>
            <w:tcW w:w="60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09825" cy="1457325"/>
                  <wp:effectExtent l="0" t="0" r="9525" b="9525"/>
                  <wp:docPr id="2" name="图片 2" descr="C:\Users\BARRET~1\AppData\Local\Temp\enhtmlclip\2016-02-29_2118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RRET~1\AppData\Local\Temp\enhtmlclip\2016-02-29_2118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padding:20px 10px 15px 30px;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padding:10px;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padding:10px 20px;</w:t>
            </w: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上下填充一样为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10px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，左右一样为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20px</w:t>
            </w:r>
          </w:p>
        </w:tc>
      </w:tr>
      <w:tr w:rsidR="00A91D55" w:rsidRPr="00A91D55" w:rsidTr="00A91D55">
        <w:tc>
          <w:tcPr>
            <w:tcW w:w="60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09825" cy="971550"/>
                  <wp:effectExtent l="0" t="0" r="9525" b="0"/>
                  <wp:docPr id="1" name="图片 1" descr="C:\Users\BARRET~1\AppData\Local\Temp\enhtmlclip\2016-02-29_2118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RET~1\AppData\Local\Temp\enhtmlclip\2016-02-29_2118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margin:20px 10px 15px 30px;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其他形式同</w:t>
            </w:r>
            <w:r w:rsidRPr="00A91D55"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  <w:t>padding</w:t>
            </w:r>
          </w:p>
        </w:tc>
      </w:tr>
    </w:tbl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7</w:t>
      </w:r>
      <w:r w:rsidRPr="00A91D55">
        <w:t>，</w:t>
      </w:r>
      <w:r w:rsidRPr="00A91D55">
        <w:t>CSS</w:t>
      </w:r>
      <w:r w:rsidRPr="00A91D55">
        <w:t>布局模型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在网页中，元素有三种布局模型：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1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、流动模型（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Flow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）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2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、浮动模型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 xml:space="preserve"> (Float) 3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、层模型（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Layer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  <w:shd w:val="clear" w:color="auto" w:fill="EDF1F2"/>
        </w:rPr>
        <w:t>）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221"/>
        <w:gridCol w:w="3676"/>
      </w:tblGrid>
      <w:tr w:rsidR="00A91D55" w:rsidRPr="00A91D55" w:rsidTr="00A91D55">
        <w:tc>
          <w:tcPr>
            <w:tcW w:w="166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shd w:val="clear" w:color="auto" w:fill="EDF1F2"/>
              <w:spacing w:before="120" w:after="120"/>
              <w:jc w:val="left"/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流动布局模型具有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2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个比较典型的特征：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第一点，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块状元素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都会在所处的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包含元素内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自上而下按顺序垂直延伸分布，因为在默认状态下，块状元素的宽度都为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100%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。实际上，块状元素都会以行的形式占据位置。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第二点，在流动模型下，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  <w:shd w:val="clear" w:color="auto" w:fill="EDF1F2"/>
              </w:rPr>
              <w:t>内联元素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都会在所处的包含元素内从左到右水平分布显示。（内联元素可不像块状元素这么霸道独占一行）</w:t>
            </w:r>
          </w:p>
        </w:tc>
        <w:tc>
          <w:tcPr>
            <w:tcW w:w="88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浮动模型</w:t>
            </w:r>
          </w:p>
          <w:p w:rsidR="00A91D55" w:rsidRPr="00A91D55" w:rsidRDefault="00A91D55" w:rsidP="00A91D55">
            <w:pPr>
              <w:widowControl/>
              <w:shd w:val="clear" w:color="auto" w:fill="EEEEEE"/>
              <w:jc w:val="left"/>
              <w:rPr>
                <w:rFonts w:ascii="Monaco" w:eastAsia="宋体" w:hAnsi="Monaco" w:cs="宋体"/>
                <w:color w:val="14191E"/>
                <w:kern w:val="0"/>
                <w:sz w:val="20"/>
                <w:szCs w:val="20"/>
              </w:rPr>
            </w:pP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css</w:t>
            </w: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属性：</w:t>
            </w: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float:left/right</w:t>
            </w: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等</w:t>
            </w:r>
            <w:r w:rsidRPr="00A91D55">
              <w:rPr>
                <w:rFonts w:ascii="Monaco" w:eastAsia="宋体" w:hAnsi="Monaco" w:cs="宋体"/>
                <w:color w:val="B22222"/>
                <w:kern w:val="0"/>
                <w:sz w:val="20"/>
                <w:szCs w:val="20"/>
              </w:rPr>
              <w:t>;</w:t>
            </w:r>
          </w:p>
        </w:tc>
        <w:tc>
          <w:tcPr>
            <w:tcW w:w="244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层布局模型就像是图像软件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PhotoShop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中非常流行的图层编辑功能一样，每个图层能够精确定位操作。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CSS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定义了一组定位（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positioning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）属性来支持层布局模型。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1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、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绝对定位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(position: absolute) </w:t>
            </w: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用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left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right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top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bottom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属性进行绝对定位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2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、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相对定位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(position: relative) </w:t>
            </w: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通过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left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right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top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、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bottom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属性确定元素在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  <w:shd w:val="clear" w:color="auto" w:fill="EDF1F2"/>
              </w:rPr>
              <w:t>正常文档流中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的偏移位置</w:t>
            </w:r>
          </w:p>
          <w:p w:rsidR="00A91D55" w:rsidRPr="00A91D55" w:rsidRDefault="00A91D55" w:rsidP="00A91D55">
            <w:pPr>
              <w:widowControl/>
              <w:shd w:val="clear" w:color="auto" w:fill="EDF1F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3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、</w:t>
            </w:r>
            <w:r w:rsidRPr="00A91D55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18"/>
                <w:szCs w:val="18"/>
              </w:rPr>
              <w:t>固定定位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</w:rPr>
              <w:t>(position: fixed) </w:t>
            </w: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固定定位的元素会始终位于浏览器窗口内视图的某个位置，不会受文档流动影响，这与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background-attachment:fixed;</w:t>
            </w:r>
            <w:r w:rsidRPr="00A91D55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属性功能相同</w:t>
            </w:r>
          </w:p>
        </w:tc>
      </w:tr>
    </w:tbl>
    <w:p w:rsidR="00A91D55" w:rsidRPr="00A91D55" w:rsidRDefault="00A91D55" w:rsidP="00A91D55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当为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>元素（不论之前是什么类型元素，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 xml:space="preserve">display:none 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>除外）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设置以下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 xml:space="preserve"> 2 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个句之一：</w:t>
      </w:r>
    </w:p>
    <w:p w:rsidR="00A91D55" w:rsidRPr="00A91D55" w:rsidRDefault="00A91D55" w:rsidP="00A91D55">
      <w:pPr>
        <w:widowControl/>
        <w:numPr>
          <w:ilvl w:val="0"/>
          <w:numId w:val="1"/>
        </w:numPr>
        <w:shd w:val="clear" w:color="auto" w:fill="EDF1F2"/>
        <w:ind w:left="0"/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position : absolute</w:t>
      </w:r>
    </w:p>
    <w:p w:rsidR="00A91D55" w:rsidRPr="00A91D55" w:rsidRDefault="00A91D55" w:rsidP="00A91D55">
      <w:pPr>
        <w:widowControl/>
        <w:numPr>
          <w:ilvl w:val="0"/>
          <w:numId w:val="1"/>
        </w:numPr>
        <w:shd w:val="clear" w:color="auto" w:fill="EDF1F2"/>
        <w:ind w:left="0"/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 xml:space="preserve">float : left 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>或</w:t>
      </w:r>
      <w:r w:rsidRPr="00A91D55">
        <w:rPr>
          <w:rFonts w:ascii="&amp;apos" w:eastAsia="宋体" w:hAnsi="&amp;apos" w:cs="宋体"/>
          <w:color w:val="14191E"/>
          <w:kern w:val="0"/>
          <w:sz w:val="20"/>
          <w:szCs w:val="20"/>
        </w:rPr>
        <w:t xml:space="preserve"> float:right</w:t>
      </w:r>
    </w:p>
    <w:p w:rsidR="00A91D55" w:rsidRPr="00A91D55" w:rsidRDefault="00A91D55" w:rsidP="00A91D55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元素会自动变为以</w:t>
      </w:r>
      <w:r w:rsidRPr="00A91D55">
        <w:rPr>
          <w:rFonts w:ascii="&amp;apos" w:eastAsia="宋体" w:hAnsi="&amp;apos" w:cs="宋体"/>
          <w:color w:val="B22222"/>
          <w:kern w:val="0"/>
          <w:sz w:val="18"/>
          <w:szCs w:val="18"/>
        </w:rPr>
        <w:t> display:inline-block </w:t>
      </w:r>
      <w:r w:rsidRPr="00A91D55">
        <w:rPr>
          <w:rFonts w:ascii="&amp;apos" w:eastAsia="宋体" w:hAnsi="&amp;apos" w:cs="宋体"/>
          <w:color w:val="1F2426"/>
          <w:kern w:val="0"/>
          <w:sz w:val="18"/>
          <w:szCs w:val="18"/>
        </w:rPr>
        <w:t>的方式显示</w:t>
      </w:r>
    </w:p>
    <w:p w:rsidR="00A91D55" w:rsidRPr="00A91D55" w:rsidRDefault="00A91D55" w:rsidP="00A9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D55" w:rsidRPr="00A91D55" w:rsidRDefault="00A91D55" w:rsidP="00A91D55">
      <w:pPr>
        <w:pStyle w:val="2"/>
      </w:pPr>
      <w:r w:rsidRPr="00A91D55">
        <w:t>8</w:t>
      </w:r>
      <w:r w:rsidRPr="00A91D55">
        <w:t>，单位和值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4135"/>
      </w:tblGrid>
      <w:tr w:rsidR="00A91D55" w:rsidRPr="00A91D55" w:rsidTr="00A91D55">
        <w:tc>
          <w:tcPr>
            <w:tcW w:w="250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颜色单位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1，英文名词颜色：red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2，rgb颜色：rbg(133,45,200)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3，十六进制颜色：#00ffff</w:t>
            </w:r>
          </w:p>
        </w:tc>
        <w:tc>
          <w:tcPr>
            <w:tcW w:w="24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长度单位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1，像素：px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2，本元素给定字体的font-size的值：em</w:t>
            </w:r>
          </w:p>
          <w:p w:rsidR="00A91D55" w:rsidRPr="00A91D55" w:rsidRDefault="00A91D55" w:rsidP="00A91D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D55">
              <w:rPr>
                <w:rFonts w:ascii="宋体" w:eastAsia="宋体" w:hAnsi="宋体" w:cs="宋体"/>
                <w:kern w:val="0"/>
                <w:sz w:val="24"/>
                <w:szCs w:val="24"/>
              </w:rPr>
              <w:t>3，百分比：%</w:t>
            </w:r>
          </w:p>
        </w:tc>
      </w:tr>
    </w:tbl>
    <w:p w:rsidR="00A91D55" w:rsidRPr="00A91D55" w:rsidRDefault="00A91D55" w:rsidP="00A91D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A77CE" w:rsidRDefault="00DA77CE"/>
    <w:sectPr w:rsidR="00DA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36FD"/>
    <w:multiLevelType w:val="multilevel"/>
    <w:tmpl w:val="6C5C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55"/>
    <w:rsid w:val="00300E41"/>
    <w:rsid w:val="00A91D55"/>
    <w:rsid w:val="00DA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61DDE-D97B-4E37-BFB1-68A82C12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1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D55"/>
    <w:rPr>
      <w:b/>
      <w:bCs/>
    </w:rPr>
  </w:style>
  <w:style w:type="character" w:styleId="HTML">
    <w:name w:val="HTML Code"/>
    <w:basedOn w:val="a0"/>
    <w:uiPriority w:val="99"/>
    <w:semiHidden/>
    <w:unhideWhenUsed/>
    <w:rsid w:val="00A91D5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1D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412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910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2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812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5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53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0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37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5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5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228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9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5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51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  <w:div w:id="2096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8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212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5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40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9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  <w:div w:id="985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3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144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9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43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39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7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17350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7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58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7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52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98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02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39944">
                  <w:marLeft w:val="60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10093">
                  <w:marLeft w:val="60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45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148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3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67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17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7468">
                  <w:marLeft w:val="60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260584">
                  <w:marLeft w:val="60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390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19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48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73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50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87581">
                  <w:marLeft w:val="60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74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360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82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17847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  <w:div w:id="118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383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9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566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1114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5153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6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2027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8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5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252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5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420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53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mg.mukewang.com/52fde5c30001b0fe03030117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2</cp:revision>
  <dcterms:created xsi:type="dcterms:W3CDTF">2016-03-17T11:38:00Z</dcterms:created>
  <dcterms:modified xsi:type="dcterms:W3CDTF">2016-03-17T11:41:00Z</dcterms:modified>
</cp:coreProperties>
</file>