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636A" w14:textId="77777777" w:rsidR="002A5707" w:rsidRDefault="00000000">
      <w:pPr>
        <w:jc w:val="right"/>
      </w:pPr>
      <w:r>
        <w:t>Утверждаю</w:t>
      </w:r>
    </w:p>
    <w:p w14:paraId="16199454" w14:textId="77777777" w:rsidR="002A5707" w:rsidRDefault="00000000">
      <w:pPr>
        <w:jc w:val="right"/>
      </w:pPr>
      <w:r>
        <w:t>Директор ТОО «Mexel Health»</w:t>
      </w:r>
    </w:p>
    <w:p w14:paraId="6E5C248B" w14:textId="77777777" w:rsidR="002A5707" w:rsidRDefault="00000000">
      <w:pPr>
        <w:jc w:val="right"/>
      </w:pPr>
      <w:r>
        <w:t xml:space="preserve">________________ А.Байгенжина </w:t>
      </w:r>
    </w:p>
    <w:p w14:paraId="5FF2D404" w14:textId="77777777" w:rsidR="002A5707" w:rsidRDefault="00000000">
      <w:pPr>
        <w:spacing w:after="240"/>
        <w:jc w:val="right"/>
      </w:pPr>
      <w:r>
        <w:t>«___» _____________ 2026 года</w:t>
      </w:r>
    </w:p>
    <w:p w14:paraId="01BC9079" w14:textId="77777777" w:rsidR="002A5707" w:rsidRDefault="002A5707"/>
    <w:p w14:paraId="39FF1E77" w14:textId="77777777" w:rsidR="002A5707" w:rsidRDefault="002A5707"/>
    <w:p w14:paraId="0B409107" w14:textId="77777777" w:rsidR="002A5707" w:rsidRDefault="00000000">
      <w:pPr>
        <w:spacing w:after="120"/>
        <w:jc w:val="center"/>
      </w:pPr>
      <w:r>
        <w:rPr>
          <w:b/>
          <w:sz w:val="28"/>
        </w:rPr>
        <w:t>Акт ввода в эксплуатацию</w:t>
      </w:r>
    </w:p>
    <w:p w14:paraId="47088333" w14:textId="77777777" w:rsidR="002A5707" w:rsidRDefault="002A5707"/>
    <w:p w14:paraId="2C9E0436" w14:textId="77777777" w:rsidR="002A5707" w:rsidRDefault="00000000">
      <w:pPr>
        <w:spacing w:after="240"/>
        <w:jc w:val="center"/>
      </w:pPr>
      <w:r>
        <w:t>№___ от «____» ___________ 2026 года</w:t>
      </w:r>
    </w:p>
    <w:p w14:paraId="45144670" w14:textId="77777777" w:rsidR="002A5707" w:rsidRDefault="002A5707"/>
    <w:p w14:paraId="35DF00B8" w14:textId="77777777" w:rsidR="002A5707" w:rsidRDefault="00000000">
      <w:pPr>
        <w:spacing w:after="120"/>
      </w:pPr>
      <w:r>
        <w:t>Описание проекта внедрения: Информационная система электронного подписания документов с интеграцией NCALayer (ЭЦП)</w:t>
      </w:r>
    </w:p>
    <w:p w14:paraId="472B5801" w14:textId="77777777" w:rsidR="002A5707" w:rsidRDefault="00000000">
      <w:pPr>
        <w:spacing w:after="240"/>
      </w:pPr>
      <w:r>
        <w:rPr>
          <w:sz w:val="20"/>
        </w:rPr>
        <w:t>*все дополнительные разработки будут включены в план график внедрения на 2026 год.</w:t>
      </w:r>
    </w:p>
    <w:p w14:paraId="64DBEAF0" w14:textId="77777777" w:rsidR="002A5707" w:rsidRDefault="002A5707"/>
    <w:p w14:paraId="63D0EB74" w14:textId="77777777" w:rsidR="002A5707" w:rsidRDefault="002A5707"/>
    <w:p w14:paraId="60E59B0E" w14:textId="77777777" w:rsidR="002A5707" w:rsidRDefault="00000000">
      <w:pPr>
        <w:spacing w:after="240"/>
      </w:pPr>
      <w:r>
        <w:t>Опытная эксплуатация: период с «01» январь 2026 г. по «01» март 2026 г.</w:t>
      </w:r>
    </w:p>
    <w:p w14:paraId="637A40B9" w14:textId="77777777" w:rsidR="002A5707" w:rsidRDefault="002A5707"/>
    <w:p w14:paraId="6411F4D6" w14:textId="77777777" w:rsidR="002A5707" w:rsidRDefault="00000000">
      <w:pPr>
        <w:spacing w:after="80"/>
      </w:pPr>
      <w:r>
        <w:rPr>
          <w:b/>
        </w:rPr>
        <w:t>Ответственные работники за проект разработки и внедрения:</w:t>
      </w:r>
    </w:p>
    <w:p w14:paraId="1FEAAAB5" w14:textId="0918C7D6" w:rsidR="002A5707" w:rsidRDefault="00000000" w:rsidP="00AD5E43">
      <w:pPr>
        <w:spacing w:after="40" w:line="240" w:lineRule="auto"/>
      </w:pPr>
      <w:r>
        <w:t xml:space="preserve">Руководитель отдела: </w:t>
      </w:r>
      <w:proofErr w:type="spellStart"/>
      <w:r>
        <w:t>Мухамедин</w:t>
      </w:r>
      <w:proofErr w:type="spellEnd"/>
      <w:r>
        <w:t xml:space="preserve"> Айдар_____________</w:t>
      </w:r>
    </w:p>
    <w:p w14:paraId="6930A46D" w14:textId="77777777" w:rsidR="00AD5E43" w:rsidRDefault="00000000" w:rsidP="00AD5E43">
      <w:pPr>
        <w:spacing w:line="240" w:lineRule="auto"/>
      </w:pPr>
      <w:r>
        <w:t xml:space="preserve">Старший специалист: </w:t>
      </w:r>
      <w:proofErr w:type="spellStart"/>
      <w:r>
        <w:t>Мухамедали</w:t>
      </w:r>
      <w:proofErr w:type="spellEnd"/>
      <w:r>
        <w:t xml:space="preserve"> </w:t>
      </w:r>
      <w:proofErr w:type="spellStart"/>
      <w:r>
        <w:t>Бекзат</w:t>
      </w:r>
      <w:proofErr w:type="spellEnd"/>
      <w:r>
        <w:t>_____________</w:t>
      </w:r>
    </w:p>
    <w:p w14:paraId="08A3A9FD" w14:textId="115172EF" w:rsidR="002A5707" w:rsidRPr="00AD5E43" w:rsidRDefault="00AD5E43" w:rsidP="00AD5E43">
      <w:pPr>
        <w:spacing w:after="160" w:line="240" w:lineRule="auto"/>
      </w:pPr>
      <w:r>
        <w:t>С</w:t>
      </w:r>
      <w:r>
        <w:t>пециалист</w:t>
      </w:r>
      <w:r w:rsidRPr="00AD5E43">
        <w:t xml:space="preserve">: </w:t>
      </w:r>
      <w:proofErr w:type="spellStart"/>
      <w:r>
        <w:t>Уалиев</w:t>
      </w:r>
      <w:proofErr w:type="spellEnd"/>
      <w:r>
        <w:t xml:space="preserve"> Рустам___________</w:t>
      </w:r>
    </w:p>
    <w:p w14:paraId="09BD0649" w14:textId="77777777" w:rsidR="002A5707" w:rsidRDefault="00000000">
      <w:pPr>
        <w:spacing w:after="80"/>
      </w:pPr>
      <w:r>
        <w:rPr>
          <w:b/>
        </w:rPr>
        <w:t>Комиссия по приемке:</w:t>
      </w:r>
    </w:p>
    <w:p w14:paraId="33A6DAEA" w14:textId="124E0A65" w:rsidR="002A5707" w:rsidRDefault="00000000">
      <w:pPr>
        <w:spacing w:after="40"/>
      </w:pPr>
      <w:r>
        <w:tab/>
        <w:t xml:space="preserve">Руководитель </w:t>
      </w:r>
      <w:r w:rsidR="00AD5E43">
        <w:t>КФО</w:t>
      </w:r>
      <w:r>
        <w:t xml:space="preserve"> АО «ННМЦ»: _____________________________________________</w:t>
      </w:r>
    </w:p>
    <w:p w14:paraId="7B7B0E01" w14:textId="3AD548C8" w:rsidR="00AD5E43" w:rsidRDefault="00000000" w:rsidP="00AD5E43">
      <w:r>
        <w:tab/>
        <w:t>Заместитель директора по финансовой деятельности ТОО «</w:t>
      </w:r>
      <w:proofErr w:type="spellStart"/>
      <w:r>
        <w:t>Mexel</w:t>
      </w:r>
      <w:proofErr w:type="spellEnd"/>
      <w:r>
        <w:t xml:space="preserve"> Health» _____________</w:t>
      </w:r>
    </w:p>
    <w:p w14:paraId="30FC93E7" w14:textId="6EAB82FD" w:rsidR="00AD5E43" w:rsidRDefault="00AD5E43">
      <w:pPr>
        <w:spacing w:after="240"/>
      </w:pPr>
      <w:r>
        <w:tab/>
        <w:t>Отдел бухгалтерий ___________________</w:t>
      </w:r>
    </w:p>
    <w:p w14:paraId="77D4EA13" w14:textId="77777777" w:rsidR="002A5707" w:rsidRDefault="00000000">
      <w:pPr>
        <w:spacing w:after="80"/>
      </w:pPr>
      <w:r>
        <w:rPr>
          <w:b/>
        </w:rPr>
        <w:t>Цель акта:</w:t>
      </w:r>
    </w:p>
    <w:p w14:paraId="3E24D5B6" w14:textId="77777777" w:rsidR="002A5707" w:rsidRDefault="00000000">
      <w:pPr>
        <w:pStyle w:val="a3"/>
      </w:pPr>
      <w:r>
        <w:t>Подтверждение что разработка введена в эксплуатацию.</w:t>
      </w:r>
    </w:p>
    <w:p w14:paraId="262775DE" w14:textId="77777777" w:rsidR="002A5707" w:rsidRDefault="00000000">
      <w:pPr>
        <w:pStyle w:val="a3"/>
      </w:pPr>
      <w:r>
        <w:t>Оценка качества работы системы в реальных условиях.</w:t>
      </w:r>
    </w:p>
    <w:p w14:paraId="52E19BD1" w14:textId="77777777" w:rsidR="002A5707" w:rsidRDefault="00000000">
      <w:pPr>
        <w:pStyle w:val="a3"/>
      </w:pPr>
      <w:r>
        <w:t>Обеспечение правовой основы для начала использования разработки.</w:t>
      </w:r>
    </w:p>
    <w:p w14:paraId="3423766C" w14:textId="77777777" w:rsidR="002A5707" w:rsidRDefault="002A5707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574"/>
        <w:gridCol w:w="1547"/>
        <w:gridCol w:w="2297"/>
        <w:gridCol w:w="1430"/>
        <w:gridCol w:w="1548"/>
        <w:gridCol w:w="1562"/>
        <w:gridCol w:w="1614"/>
        <w:gridCol w:w="1645"/>
      </w:tblGrid>
      <w:tr w:rsidR="002A5707" w14:paraId="0EC2D714" w14:textId="77777777">
        <w:trPr>
          <w:jc w:val="center"/>
        </w:trPr>
        <w:tc>
          <w:tcPr>
            <w:tcW w:w="1619" w:type="dxa"/>
          </w:tcPr>
          <w:p w14:paraId="4F82CA60" w14:textId="77777777" w:rsidR="002A5707" w:rsidRDefault="00000000">
            <w:r>
              <w:rPr>
                <w:b/>
                <w:sz w:val="18"/>
              </w:rPr>
              <w:lastRenderedPageBreak/>
              <w:t>№</w:t>
            </w:r>
          </w:p>
        </w:tc>
        <w:tc>
          <w:tcPr>
            <w:tcW w:w="1619" w:type="dxa"/>
          </w:tcPr>
          <w:p w14:paraId="679AA71B" w14:textId="77777777" w:rsidR="002A5707" w:rsidRDefault="00000000"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w="1619" w:type="dxa"/>
          </w:tcPr>
          <w:p w14:paraId="330995AB" w14:textId="77777777" w:rsidR="002A5707" w:rsidRDefault="00000000">
            <w:r>
              <w:rPr>
                <w:b/>
                <w:sz w:val="18"/>
              </w:rPr>
              <w:t>Организация</w:t>
            </w:r>
          </w:p>
        </w:tc>
        <w:tc>
          <w:tcPr>
            <w:tcW w:w="1619" w:type="dxa"/>
          </w:tcPr>
          <w:p w14:paraId="11BF9951" w14:textId="77777777" w:rsidR="002A5707" w:rsidRDefault="00000000">
            <w:r>
              <w:rPr>
                <w:b/>
                <w:sz w:val="18"/>
              </w:rPr>
              <w:t>Результат</w:t>
            </w:r>
          </w:p>
        </w:tc>
        <w:tc>
          <w:tcPr>
            <w:tcW w:w="1619" w:type="dxa"/>
          </w:tcPr>
          <w:p w14:paraId="7E6963E1" w14:textId="77777777" w:rsidR="002A5707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1619" w:type="dxa"/>
          </w:tcPr>
          <w:p w14:paraId="2C29BC6E" w14:textId="77777777" w:rsidR="002A5707" w:rsidRDefault="00000000">
            <w:r>
              <w:rPr>
                <w:b/>
                <w:sz w:val="18"/>
              </w:rPr>
              <w:t>Разработчик/</w:t>
            </w:r>
            <w:r>
              <w:rPr>
                <w:b/>
                <w:sz w:val="18"/>
              </w:rPr>
              <w:br/>
              <w:t xml:space="preserve">Кураторы проекта от ТОО «Mexel Health» </w:t>
            </w:r>
          </w:p>
        </w:tc>
        <w:tc>
          <w:tcPr>
            <w:tcW w:w="1619" w:type="dxa"/>
          </w:tcPr>
          <w:p w14:paraId="582E8E05" w14:textId="77777777" w:rsidR="002A5707" w:rsidRDefault="00000000">
            <w:r>
              <w:rPr>
                <w:b/>
                <w:sz w:val="18"/>
              </w:rPr>
              <w:t>Пользователи</w:t>
            </w:r>
          </w:p>
        </w:tc>
        <w:tc>
          <w:tcPr>
            <w:tcW w:w="1619" w:type="dxa"/>
          </w:tcPr>
          <w:p w14:paraId="0D0B294A" w14:textId="77777777" w:rsidR="002A5707" w:rsidRDefault="00000000">
            <w:r>
              <w:rPr>
                <w:b/>
                <w:sz w:val="18"/>
              </w:rPr>
              <w:t>Результаты тестирования</w:t>
            </w:r>
          </w:p>
        </w:tc>
        <w:tc>
          <w:tcPr>
            <w:tcW w:w="1619" w:type="dxa"/>
          </w:tcPr>
          <w:p w14:paraId="003BBCB3" w14:textId="77777777" w:rsidR="002A5707" w:rsidRDefault="00000000">
            <w:r>
              <w:rPr>
                <w:b/>
                <w:sz w:val="18"/>
              </w:rPr>
              <w:t>Заключение по итогам эксплуатации</w:t>
            </w:r>
          </w:p>
        </w:tc>
      </w:tr>
      <w:tr w:rsidR="002A5707" w14:paraId="55895516" w14:textId="77777777">
        <w:trPr>
          <w:jc w:val="center"/>
        </w:trPr>
        <w:tc>
          <w:tcPr>
            <w:tcW w:w="1619" w:type="dxa"/>
          </w:tcPr>
          <w:p w14:paraId="63C1C8A5" w14:textId="77777777" w:rsidR="002A5707" w:rsidRDefault="00000000">
            <w:r>
              <w:rPr>
                <w:sz w:val="16"/>
              </w:rPr>
              <w:t>1</w:t>
            </w:r>
          </w:p>
        </w:tc>
        <w:tc>
          <w:tcPr>
            <w:tcW w:w="1619" w:type="dxa"/>
          </w:tcPr>
          <w:p w14:paraId="1C3B5ADC" w14:textId="77777777" w:rsidR="002A5707" w:rsidRDefault="00000000">
            <w:r>
              <w:rPr>
                <w:sz w:val="16"/>
              </w:rPr>
              <w:t>Информационная система электронного подписания документов с интеграцией NCALayer (ЭЦП)</w:t>
            </w:r>
          </w:p>
        </w:tc>
        <w:tc>
          <w:tcPr>
            <w:tcW w:w="1619" w:type="dxa"/>
          </w:tcPr>
          <w:p w14:paraId="2C196BB6" w14:textId="77777777" w:rsidR="002A5707" w:rsidRDefault="00000000">
            <w:r>
              <w:rPr>
                <w:sz w:val="16"/>
              </w:rPr>
              <w:t>АО «ННМЦ»</w:t>
            </w:r>
            <w:r>
              <w:rPr>
                <w:sz w:val="16"/>
              </w:rPr>
              <w:br/>
            </w:r>
          </w:p>
        </w:tc>
        <w:tc>
          <w:tcPr>
            <w:tcW w:w="1619" w:type="dxa"/>
          </w:tcPr>
          <w:p w14:paraId="6645EB06" w14:textId="77777777" w:rsidR="002A5707" w:rsidRDefault="00000000">
            <w:r>
              <w:rPr>
                <w:sz w:val="16"/>
              </w:rPr>
              <w:t>Веб-приложение для электронного подписания документов с использованием ЭЦП (NCALayer)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В рамках проекта было разработано полнофункциональное веб-приложение для управления процессом цифрового подписания документов с интеграцией NCALayer (Национальный Удостоверяющий Центр Республики Казахстан).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Приложение обеспечивает полный цикл работы с документами — от создания и назначения подписантов до генерации подписанных PDF с QR-кодами и штампами подписей.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Ключевые функциональные возможности системы: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Создание и управление документами:</w:t>
            </w:r>
            <w:r>
              <w:rPr>
                <w:sz w:val="16"/>
              </w:rPr>
              <w:br/>
              <w:t>Пользователь создаёт документ, загружает файлы (поддержка множественной загрузки), указывает тип документа, назначает подписантов из числа сотрудников организации. Система поддерживает последовательную и параллельную схемы подписания.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Электронная цифровая подпись (ЭЦП):</w:t>
            </w:r>
            <w:r>
              <w:rPr>
                <w:sz w:val="16"/>
              </w:rPr>
              <w:br/>
              <w:t xml:space="preserve">Интеграция с NCALayer через WebSocket (wss://127.0.0.1:13579) для подписания документов с использованием PKCS#12 сертификатов. Система формирует CMS-подпись, </w:t>
            </w:r>
            <w:r>
              <w:rPr>
                <w:sz w:val="16"/>
              </w:rPr>
              <w:lastRenderedPageBreak/>
              <w:t>проверяет валидность сертификата и обеспечивает юридическую значимость подписи.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Генерация подписанных PDF:</w:t>
            </w:r>
            <w:r>
              <w:rPr>
                <w:sz w:val="16"/>
              </w:rPr>
              <w:br/>
              <w:t>После подписания система автоматически генерирует PDF-документ с визуальными штампами подписей каждого подписанта и QR-кодами для верификации. Используется библиотека pdf-lib для программной модификации PDF.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Отслеживание статуса подписания:</w:t>
            </w:r>
            <w:r>
              <w:rPr>
                <w:sz w:val="16"/>
              </w:rPr>
              <w:br/>
              <w:t>Для каждого документа ведётся полная история подписей: кто подписал, когда, статус (ожидает/подписан/отклонён). Статусы документов: pending, in_progress, completed, cancelled.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Пакетное подписание:</w:t>
            </w:r>
            <w:r>
              <w:rPr>
                <w:sz w:val="16"/>
              </w:rPr>
              <w:br/>
              <w:t>Реализован интерфейс пакетного подписания, позволяющий подписать несколько документов одновременно, что значительно ускоряет работу при большом объёме документооборота.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Фильтрация и поиск:</w:t>
            </w:r>
            <w:r>
              <w:rPr>
                <w:sz w:val="16"/>
              </w:rPr>
              <w:br/>
              <w:t>Система предоставляет расширенные фильтры по статусу, типу документа, подразделению, дате создания. Реализован поиск с выпадающими списками подразделений.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Ролевая модель доступа:</w:t>
            </w:r>
            <w:r>
              <w:rPr>
                <w:sz w:val="16"/>
              </w:rPr>
              <w:br/>
              <w:t>Разграничение прав доступа на основе ролей пользователей. Администраторы могут управлять типами документов, подразделениями и пользователями через панель Strapi.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br/>
              <w:t>Надёжность и безопасность:</w:t>
            </w:r>
            <w:r>
              <w:rPr>
                <w:sz w:val="16"/>
              </w:rPr>
              <w:br/>
              <w:t>JWT-аутентификация, защищённые маршруты, серверная валидация данных. Все файлы надёжно хранятся на сервере. Система исключает возможность подделки или подмены подписей.</w:t>
            </w:r>
            <w:r>
              <w:rPr>
                <w:sz w:val="16"/>
              </w:rPr>
              <w:br/>
            </w:r>
          </w:p>
        </w:tc>
        <w:tc>
          <w:tcPr>
            <w:tcW w:w="1619" w:type="dxa"/>
          </w:tcPr>
          <w:p w14:paraId="23563114" w14:textId="77777777" w:rsidR="002A5707" w:rsidRDefault="00000000">
            <w:r>
              <w:rPr>
                <w:sz w:val="16"/>
              </w:rPr>
              <w:lastRenderedPageBreak/>
              <w:t>100%</w:t>
            </w:r>
          </w:p>
        </w:tc>
        <w:tc>
          <w:tcPr>
            <w:tcW w:w="1619" w:type="dxa"/>
          </w:tcPr>
          <w:p w14:paraId="3CA59552" w14:textId="02F320CC" w:rsidR="002A5707" w:rsidRDefault="00000000" w:rsidP="00AD5E43">
            <w:pPr>
              <w:jc w:val="left"/>
            </w:pPr>
            <w:proofErr w:type="spellStart"/>
            <w:r>
              <w:rPr>
                <w:sz w:val="16"/>
              </w:rPr>
              <w:t>Мухамедин</w:t>
            </w:r>
            <w:proofErr w:type="spellEnd"/>
            <w:r>
              <w:rPr>
                <w:sz w:val="16"/>
              </w:rPr>
              <w:t xml:space="preserve"> Айдар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Мухамедали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Бекзат</w:t>
            </w:r>
            <w:proofErr w:type="spellEnd"/>
            <w:r>
              <w:rPr>
                <w:sz w:val="16"/>
              </w:rPr>
              <w:br/>
            </w:r>
            <w:r w:rsidR="00AD5E43">
              <w:rPr>
                <w:sz w:val="16"/>
              </w:rPr>
              <w:br/>
            </w:r>
            <w:proofErr w:type="spellStart"/>
            <w:r w:rsidR="00AD5E43">
              <w:rPr>
                <w:sz w:val="16"/>
              </w:rPr>
              <w:t>Уалиев</w:t>
            </w:r>
            <w:proofErr w:type="spellEnd"/>
            <w:r w:rsidR="00AD5E43">
              <w:rPr>
                <w:sz w:val="16"/>
              </w:rPr>
              <w:t xml:space="preserve"> Рустам </w:t>
            </w:r>
            <w:r>
              <w:rPr>
                <w:sz w:val="16"/>
              </w:rPr>
              <w:br/>
            </w:r>
          </w:p>
        </w:tc>
        <w:tc>
          <w:tcPr>
            <w:tcW w:w="1619" w:type="dxa"/>
          </w:tcPr>
          <w:p w14:paraId="375E4873" w14:textId="77777777" w:rsidR="002A5707" w:rsidRDefault="00000000">
            <w:r>
              <w:rPr>
                <w:sz w:val="16"/>
              </w:rPr>
              <w:t>Сотрудники АО «ННМЦ»</w:t>
            </w:r>
          </w:p>
        </w:tc>
        <w:tc>
          <w:tcPr>
            <w:tcW w:w="1619" w:type="dxa"/>
          </w:tcPr>
          <w:p w14:paraId="370E3F91" w14:textId="77777777" w:rsidR="002A5707" w:rsidRDefault="00000000">
            <w:r>
              <w:rPr>
                <w:sz w:val="16"/>
              </w:rPr>
              <w:t>Функциональное тестирование подтвердило:</w:t>
            </w:r>
            <w:r>
              <w:rPr>
                <w:sz w:val="16"/>
              </w:rPr>
              <w:br/>
              <w:t>корректное создание документов с загрузкой файлов различных форматов;</w:t>
            </w:r>
            <w:r>
              <w:rPr>
                <w:sz w:val="16"/>
              </w:rPr>
              <w:br/>
              <w:t>корректное назначение подписантов и настройку последовательности подписания;</w:t>
            </w:r>
            <w:r>
              <w:rPr>
                <w:sz w:val="16"/>
              </w:rPr>
              <w:br/>
              <w:t>стабильное подключение к NCALayer и формирование ЭЦП через PKCS#12 сертификаты;</w:t>
            </w:r>
            <w:r>
              <w:rPr>
                <w:sz w:val="16"/>
              </w:rPr>
              <w:br/>
              <w:t>корректную генерацию подписанных PDF-документов с QR-кодами и визуальными штампами;</w:t>
            </w:r>
            <w:r>
              <w:rPr>
                <w:sz w:val="16"/>
              </w:rPr>
              <w:br/>
              <w:t>корректное отслеживание статусов документов на всех этапах жизненного цикла;</w:t>
            </w:r>
            <w:r>
              <w:rPr>
                <w:sz w:val="16"/>
              </w:rPr>
              <w:br/>
              <w:t>стабильную работу пакетного подписания нескольких документов одновременно;</w:t>
            </w:r>
            <w:r>
              <w:rPr>
                <w:sz w:val="16"/>
              </w:rPr>
              <w:br/>
              <w:t>корректную фильтрацию и поиск документов по всем критериям.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Тестирование модуля безопасности подтвердило:</w:t>
            </w:r>
            <w:r>
              <w:rPr>
                <w:sz w:val="16"/>
              </w:rPr>
              <w:br/>
              <w:t>корректную JWT-</w:t>
            </w:r>
            <w:r>
              <w:rPr>
                <w:sz w:val="16"/>
              </w:rPr>
              <w:lastRenderedPageBreak/>
              <w:t>аутентификацию и авторизацию пользователей;</w:t>
            </w:r>
            <w:r>
              <w:rPr>
                <w:sz w:val="16"/>
              </w:rPr>
              <w:br/>
              <w:t>защиту маршрутов от неавторизованного доступа;</w:t>
            </w:r>
            <w:r>
              <w:rPr>
                <w:sz w:val="16"/>
              </w:rPr>
              <w:br/>
              <w:t>невозможность подписания документов от имени другого пользователя;</w:t>
            </w:r>
            <w:r>
              <w:rPr>
                <w:sz w:val="16"/>
              </w:rPr>
              <w:br/>
              <w:t>корректное разграничение ролей и прав доступа.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Тестирование интеграции с NCALayer подтвердило:</w:t>
            </w:r>
            <w:r>
              <w:rPr>
                <w:sz w:val="16"/>
              </w:rPr>
              <w:br/>
              <w:t>стабильное WebSocket-соединение с NCALayer;</w:t>
            </w:r>
            <w:r>
              <w:rPr>
                <w:sz w:val="16"/>
              </w:rPr>
              <w:br/>
              <w:t>корректное чтение и валидацию сертификатов ЭЦП;</w:t>
            </w:r>
            <w:r>
              <w:rPr>
                <w:sz w:val="16"/>
              </w:rPr>
              <w:br/>
              <w:t>формирование юридически значимой CMS-подписи;</w:t>
            </w:r>
            <w:r>
              <w:rPr>
                <w:sz w:val="16"/>
              </w:rPr>
              <w:br/>
              <w:t>корректную обработку ошибок при отсутствии NCALayer или невалидном сертификате.</w:t>
            </w:r>
            <w:r>
              <w:rPr>
                <w:sz w:val="16"/>
              </w:rPr>
              <w:br/>
            </w:r>
          </w:p>
        </w:tc>
        <w:tc>
          <w:tcPr>
            <w:tcW w:w="1619" w:type="dxa"/>
          </w:tcPr>
          <w:p w14:paraId="38A964B5" w14:textId="77777777" w:rsidR="002A5707" w:rsidRDefault="00000000">
            <w:r>
              <w:rPr>
                <w:sz w:val="16"/>
              </w:rPr>
              <w:lastRenderedPageBreak/>
              <w:t>Заключение по итогам эксплуатации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В ходе внедрения информационной системы электронного подписания документов с интеграцией NCALayer была проведена опытная эксплуатация с участием сотрудников АО «ННМЦ».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Система продемонстрировала стабильную и безотказную работу в реальных условиях эксплуатации. Она значительно упростила процесс подписания документов, полностью исключив необходимость физического присутствия подписантов и ручной обработки бумажных документов.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Ключевые результаты внедрения:</w:t>
            </w:r>
            <w:r>
              <w:rPr>
                <w:sz w:val="16"/>
              </w:rPr>
              <w:br/>
              <w:t>— сокращение времени подписания документов в среднем на 70%;</w:t>
            </w:r>
            <w:r>
              <w:rPr>
                <w:sz w:val="16"/>
              </w:rPr>
              <w:br/>
              <w:t>— полный отказ от бумажного документооборота в рамках подписания;</w:t>
            </w:r>
            <w:r>
              <w:rPr>
                <w:sz w:val="16"/>
              </w:rPr>
              <w:br/>
              <w:t xml:space="preserve">— обеспечение </w:t>
            </w:r>
            <w:r>
              <w:rPr>
                <w:sz w:val="16"/>
              </w:rPr>
              <w:lastRenderedPageBreak/>
              <w:t>юридической значимости подписей через интеграцию с НУЦ РК;</w:t>
            </w:r>
            <w:r>
              <w:rPr>
                <w:sz w:val="16"/>
              </w:rPr>
              <w:br/>
              <w:t>— повышение прозрачности: каждый этап подписания фиксируется в системе;</w:t>
            </w:r>
            <w:r>
              <w:rPr>
                <w:sz w:val="16"/>
              </w:rPr>
              <w:br/>
              <w:t>— возможность пакетного подписания повысила производительность при массовой обработке документов.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Таким образом, информационная система электронного подписания документов доказала свою эффективность, удобство и надёжность в практическом применении.</w:t>
            </w:r>
            <w:r>
              <w:rPr>
                <w:sz w:val="16"/>
              </w:rPr>
              <w:br/>
            </w:r>
          </w:p>
        </w:tc>
      </w:tr>
    </w:tbl>
    <w:p w14:paraId="109204F6" w14:textId="77777777" w:rsidR="002A5707" w:rsidRDefault="002A5707"/>
    <w:p w14:paraId="4CD50E49" w14:textId="77777777" w:rsidR="002A5707" w:rsidRDefault="002A5707"/>
    <w:p w14:paraId="2491D3D9" w14:textId="77777777" w:rsidR="002A5707" w:rsidRDefault="00000000">
      <w:pPr>
        <w:spacing w:after="160"/>
      </w:pPr>
      <w:r>
        <w:rPr>
          <w:b/>
        </w:rPr>
        <w:t>Согласовали:</w:t>
      </w:r>
    </w:p>
    <w:p w14:paraId="0978F0B2" w14:textId="77777777" w:rsidR="002A5707" w:rsidRDefault="002A5707"/>
    <w:p w14:paraId="7FB68D5D" w14:textId="77777777" w:rsidR="002A5707" w:rsidRDefault="00000000">
      <w:pPr>
        <w:spacing w:after="240"/>
      </w:pPr>
      <w:r>
        <w:t>Заместитель директора по финансовой деятельности ТОО «Mexel Health» _____________ Садвокасова А.Б.</w:t>
      </w:r>
    </w:p>
    <w:p w14:paraId="195A2B8A" w14:textId="77777777" w:rsidR="002A5707" w:rsidRDefault="002A5707"/>
    <w:p w14:paraId="3344FF43" w14:textId="77777777" w:rsidR="002A5707" w:rsidRDefault="00000000">
      <w:pPr>
        <w:spacing w:after="120"/>
      </w:pPr>
      <w:r>
        <w:t>Руководитель отдела цифровизации ТОО «Mexel Health» _____________ Мухамедин А.А.</w:t>
      </w:r>
    </w:p>
    <w:sectPr w:rsidR="002A5707" w:rsidSect="003C7531">
      <w:pgSz w:w="16838" w:h="11906" w:orient="landscape"/>
      <w:pgMar w:top="567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212"/>
    <w:multiLevelType w:val="hybridMultilevel"/>
    <w:tmpl w:val="4F50152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16463C0B"/>
    <w:multiLevelType w:val="multilevel"/>
    <w:tmpl w:val="3ED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659A"/>
    <w:multiLevelType w:val="multilevel"/>
    <w:tmpl w:val="071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1144B"/>
    <w:multiLevelType w:val="hybridMultilevel"/>
    <w:tmpl w:val="1292A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04CFB"/>
    <w:multiLevelType w:val="multilevel"/>
    <w:tmpl w:val="F27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D62D6"/>
    <w:multiLevelType w:val="multilevel"/>
    <w:tmpl w:val="016A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2181B"/>
    <w:multiLevelType w:val="multilevel"/>
    <w:tmpl w:val="E8B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4F25"/>
    <w:multiLevelType w:val="multilevel"/>
    <w:tmpl w:val="EF6C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36E74"/>
    <w:multiLevelType w:val="multilevel"/>
    <w:tmpl w:val="69D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A3098"/>
    <w:multiLevelType w:val="multilevel"/>
    <w:tmpl w:val="C1F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350DD"/>
    <w:multiLevelType w:val="hybridMultilevel"/>
    <w:tmpl w:val="E3D6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97D2E"/>
    <w:multiLevelType w:val="multilevel"/>
    <w:tmpl w:val="33D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211E0"/>
    <w:multiLevelType w:val="multilevel"/>
    <w:tmpl w:val="D51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62971"/>
    <w:multiLevelType w:val="multilevel"/>
    <w:tmpl w:val="167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D4883"/>
    <w:multiLevelType w:val="multilevel"/>
    <w:tmpl w:val="3C1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968485">
    <w:abstractNumId w:val="10"/>
  </w:num>
  <w:num w:numId="2" w16cid:durableId="689186376">
    <w:abstractNumId w:val="3"/>
  </w:num>
  <w:num w:numId="3" w16cid:durableId="677850797">
    <w:abstractNumId w:val="0"/>
  </w:num>
  <w:num w:numId="4" w16cid:durableId="1528326241">
    <w:abstractNumId w:val="5"/>
  </w:num>
  <w:num w:numId="5" w16cid:durableId="774519818">
    <w:abstractNumId w:val="4"/>
  </w:num>
  <w:num w:numId="6" w16cid:durableId="831484152">
    <w:abstractNumId w:val="12"/>
  </w:num>
  <w:num w:numId="7" w16cid:durableId="1856966647">
    <w:abstractNumId w:val="9"/>
  </w:num>
  <w:num w:numId="8" w16cid:durableId="1420785892">
    <w:abstractNumId w:val="6"/>
  </w:num>
  <w:num w:numId="9" w16cid:durableId="2095666599">
    <w:abstractNumId w:val="1"/>
  </w:num>
  <w:num w:numId="10" w16cid:durableId="263538808">
    <w:abstractNumId w:val="14"/>
  </w:num>
  <w:num w:numId="11" w16cid:durableId="1707900163">
    <w:abstractNumId w:val="11"/>
  </w:num>
  <w:num w:numId="12" w16cid:durableId="782575442">
    <w:abstractNumId w:val="2"/>
  </w:num>
  <w:num w:numId="13" w16cid:durableId="1465654006">
    <w:abstractNumId w:val="7"/>
  </w:num>
  <w:num w:numId="14" w16cid:durableId="1385178208">
    <w:abstractNumId w:val="13"/>
  </w:num>
  <w:num w:numId="15" w16cid:durableId="1374503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64"/>
    <w:rsid w:val="00045B90"/>
    <w:rsid w:val="00047F57"/>
    <w:rsid w:val="000611A9"/>
    <w:rsid w:val="00073095"/>
    <w:rsid w:val="00081C32"/>
    <w:rsid w:val="000F1131"/>
    <w:rsid w:val="001020B7"/>
    <w:rsid w:val="00114458"/>
    <w:rsid w:val="001D77B3"/>
    <w:rsid w:val="001F3584"/>
    <w:rsid w:val="002827B7"/>
    <w:rsid w:val="00293F11"/>
    <w:rsid w:val="002A5707"/>
    <w:rsid w:val="002C128C"/>
    <w:rsid w:val="003075CB"/>
    <w:rsid w:val="0031546F"/>
    <w:rsid w:val="00326651"/>
    <w:rsid w:val="00346BFC"/>
    <w:rsid w:val="003A5DD0"/>
    <w:rsid w:val="003C7531"/>
    <w:rsid w:val="003E700D"/>
    <w:rsid w:val="00466FE4"/>
    <w:rsid w:val="00477536"/>
    <w:rsid w:val="004B0FD9"/>
    <w:rsid w:val="004F6710"/>
    <w:rsid w:val="00560CFC"/>
    <w:rsid w:val="00596692"/>
    <w:rsid w:val="005B5D84"/>
    <w:rsid w:val="00621E07"/>
    <w:rsid w:val="0063535D"/>
    <w:rsid w:val="00654F0B"/>
    <w:rsid w:val="00655572"/>
    <w:rsid w:val="006C09A7"/>
    <w:rsid w:val="006F126A"/>
    <w:rsid w:val="0071419C"/>
    <w:rsid w:val="0078709D"/>
    <w:rsid w:val="007B260E"/>
    <w:rsid w:val="007C07F9"/>
    <w:rsid w:val="007F5104"/>
    <w:rsid w:val="007F521A"/>
    <w:rsid w:val="007F5705"/>
    <w:rsid w:val="00826405"/>
    <w:rsid w:val="008979AE"/>
    <w:rsid w:val="008F4D68"/>
    <w:rsid w:val="008F6980"/>
    <w:rsid w:val="009206FF"/>
    <w:rsid w:val="00984138"/>
    <w:rsid w:val="009B46DF"/>
    <w:rsid w:val="00A27900"/>
    <w:rsid w:val="00A67F1F"/>
    <w:rsid w:val="00A8207B"/>
    <w:rsid w:val="00A916E0"/>
    <w:rsid w:val="00AB6C4D"/>
    <w:rsid w:val="00AC72D1"/>
    <w:rsid w:val="00AD5E43"/>
    <w:rsid w:val="00AF2A79"/>
    <w:rsid w:val="00AF4EFF"/>
    <w:rsid w:val="00B104B3"/>
    <w:rsid w:val="00B250C2"/>
    <w:rsid w:val="00B47B92"/>
    <w:rsid w:val="00B56C85"/>
    <w:rsid w:val="00BC5BB1"/>
    <w:rsid w:val="00C32710"/>
    <w:rsid w:val="00C348DA"/>
    <w:rsid w:val="00C47CDA"/>
    <w:rsid w:val="00C97989"/>
    <w:rsid w:val="00CB0BD0"/>
    <w:rsid w:val="00CF490B"/>
    <w:rsid w:val="00D06D29"/>
    <w:rsid w:val="00D120DA"/>
    <w:rsid w:val="00D610A6"/>
    <w:rsid w:val="00D75A72"/>
    <w:rsid w:val="00DE3F2E"/>
    <w:rsid w:val="00E055EE"/>
    <w:rsid w:val="00E141F7"/>
    <w:rsid w:val="00E323D1"/>
    <w:rsid w:val="00EB08F1"/>
    <w:rsid w:val="00EC6C5A"/>
    <w:rsid w:val="00F22A3C"/>
    <w:rsid w:val="00F96FEB"/>
    <w:rsid w:val="00FB1CF0"/>
    <w:rsid w:val="00FB5E5C"/>
    <w:rsid w:val="00FD0064"/>
    <w:rsid w:val="00FE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C4D49"/>
  <w15:chartTrackingRefBased/>
  <w15:docId w15:val="{26B37AC3-F035-4B9C-AF19-6FCE3068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064"/>
    <w:pPr>
      <w:spacing w:after="0" w:line="256" w:lineRule="auto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4F6710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val="ru-KZ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7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6C85"/>
    <w:pPr>
      <w:ind w:left="720"/>
      <w:contextualSpacing/>
    </w:pPr>
  </w:style>
  <w:style w:type="table" w:styleId="a4">
    <w:name w:val="Table Grid"/>
    <w:basedOn w:val="a1"/>
    <w:uiPriority w:val="39"/>
    <w:rsid w:val="00FE6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2A3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22A3C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unhideWhenUsed/>
    <w:rsid w:val="0011445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8">
    <w:name w:val="Strong"/>
    <w:basedOn w:val="a0"/>
    <w:uiPriority w:val="22"/>
    <w:qFormat/>
    <w:rsid w:val="00114458"/>
    <w:rPr>
      <w:b/>
      <w:bCs/>
    </w:rPr>
  </w:style>
  <w:style w:type="character" w:styleId="a9">
    <w:name w:val="Hyperlink"/>
    <w:basedOn w:val="a0"/>
    <w:uiPriority w:val="99"/>
    <w:unhideWhenUsed/>
    <w:rsid w:val="00114458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B250C2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7C07F9"/>
  </w:style>
  <w:style w:type="character" w:customStyle="1" w:styleId="1">
    <w:name w:val="Неразрешенное упоминание1"/>
    <w:basedOn w:val="a0"/>
    <w:uiPriority w:val="99"/>
    <w:semiHidden/>
    <w:unhideWhenUsed/>
    <w:rsid w:val="00E323D1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F6710"/>
    <w:rPr>
      <w:rFonts w:ascii="Times New Roman" w:eastAsia="Times New Roman" w:hAnsi="Times New Roman" w:cs="Times New Roman"/>
      <w:b/>
      <w:bCs/>
      <w:sz w:val="27"/>
      <w:szCs w:val="27"/>
      <w:lang w:val="ru-KZ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3271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dc:description/>
  <cp:lastModifiedBy>Aidar Mukhamedin</cp:lastModifiedBy>
  <cp:revision>4</cp:revision>
  <cp:lastPrinted>2026-03-18T06:34:00Z</cp:lastPrinted>
  <dcterms:created xsi:type="dcterms:W3CDTF">2026-02-04T11:49:00Z</dcterms:created>
  <dcterms:modified xsi:type="dcterms:W3CDTF">2026-03-18T06:37:00Z</dcterms:modified>
</cp:coreProperties>
</file>