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2245DF">
      <w:pPr>
        <w:rPr>
          <w:rFonts w:hint="eastAsia" w:ascii="宋体" w:hAnsi="宋体" w:eastAsia="宋体" w:cs="宋体"/>
        </w:rPr>
      </w:pPr>
      <w:r>
        <w:rPr>
          <w:rFonts w:hint="eastAsia" w:ascii="宋体" w:hAnsi="宋体" w:eastAsia="宋体" w:cs="宋体"/>
        </w:rPr>
        <mc:AlternateContent>
          <mc:Choice Requires="wps">
            <w:drawing>
              <wp:anchor distT="0" distB="0" distL="114300" distR="114300" simplePos="0" relativeHeight="251661312" behindDoc="0" locked="0" layoutInCell="1" allowOverlap="1">
                <wp:simplePos x="0" y="0"/>
                <wp:positionH relativeFrom="margin">
                  <wp:posOffset>2733675</wp:posOffset>
                </wp:positionH>
                <wp:positionV relativeFrom="paragraph">
                  <wp:posOffset>9525</wp:posOffset>
                </wp:positionV>
                <wp:extent cx="2743200" cy="419100"/>
                <wp:effectExtent l="6350" t="6350" r="12700" b="12700"/>
                <wp:wrapNone/>
                <wp:docPr id="3" name="Rectangle 2"/>
                <wp:cNvGraphicFramePr/>
                <a:graphic xmlns:a="http://schemas.openxmlformats.org/drawingml/2006/main">
                  <a:graphicData uri="http://schemas.microsoft.com/office/word/2010/wordprocessingShape">
                    <wps:wsp>
                      <wps:cNvSpPr/>
                      <wps:spPr>
                        <a:xfrm>
                          <a:off x="0" y="0"/>
                          <a:ext cx="2743200" cy="419100"/>
                        </a:xfrm>
                        <a:prstGeom prst="rect">
                          <a:avLst/>
                        </a:prstGeom>
                        <a:noFill/>
                        <a:ln w="12700" cap="flat" cmpd="sng" algn="ctr">
                          <a:solidFill>
                            <a:sysClr val="windowText" lastClr="000000"/>
                          </a:solidFill>
                          <a:prstDash val="solid"/>
                          <a:miter lim="800000"/>
                        </a:ln>
                        <a:effectLst/>
                      </wps:spPr>
                      <wps:txbx>
                        <w:txbxContent>
                          <w:p w14:paraId="4B195ADB">
                            <w:pPr>
                              <w:rPr>
                                <w:color w:val="000000"/>
                                <w:sz w:val="36"/>
                                <w:szCs w:val="36"/>
                              </w:rPr>
                            </w:pPr>
                            <w:r>
                              <w:rPr>
                                <w:rFonts w:hint="eastAsia"/>
                                <w:color w:val="000000"/>
                                <w:sz w:val="36"/>
                                <w:szCs w:val="36"/>
                              </w:rPr>
                              <w:t>成绩评定日期：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15.25pt;margin-top:0.75pt;height:33pt;width:216pt;mso-position-horizontal-relative:margin;z-index:251661312;v-text-anchor:middle;mso-width-relative:page;mso-height-relative:page;" filled="f" stroked="t" coordsize="21600,21600" o:gfxdata="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h7JDTWAAAACAEAAA8AAAAAAAAAAQAgAAAAIgAAAGRycy9kb3du&#10;cmV2LnhtbFBLAQIUABQAAAAIAIdO4kC6gXaxcwIAAPsEAAAOAAAAAAAAAAEAIAAAACUBAABkcnMv&#10;ZTJvRG9jLnhtbFBLBQYAAAAABgAGAFkBAAAKBgAAAAA=&#10;">
                <v:fill on="f" focussize="0,0"/>
                <v:stroke weight="1pt" color="#000000" miterlimit="8" joinstyle="miter"/>
                <v:imagedata o:title=""/>
                <o:lock v:ext="edit" aspectratio="f"/>
                <v:textbox>
                  <w:txbxContent>
                    <w:p w14:paraId="4B195ADB">
                      <w:pPr>
                        <w:rPr>
                          <w:color w:val="000000"/>
                          <w:sz w:val="36"/>
                          <w:szCs w:val="36"/>
                        </w:rPr>
                      </w:pPr>
                      <w:r>
                        <w:rPr>
                          <w:rFonts w:hint="eastAsia"/>
                          <w:color w:val="000000"/>
                          <w:sz w:val="36"/>
                          <w:szCs w:val="36"/>
                        </w:rPr>
                        <w:t>成绩评定日期：</w:t>
                      </w:r>
                    </w:p>
                  </w:txbxContent>
                </v:textbox>
              </v:rect>
            </w:pict>
          </mc:Fallback>
        </mc:AlternateContent>
      </w:r>
      <w:r>
        <w:rPr>
          <w:rFonts w:hint="eastAsia" w:ascii="宋体" w:hAnsi="宋体" w:eastAsia="宋体" w:cs="宋体"/>
        </w:rPr>
        <mc:AlternateContent>
          <mc:Choice Requires="wps">
            <w:drawing>
              <wp:anchor distT="0" distB="0" distL="114300" distR="114300" simplePos="0" relativeHeight="251659264" behindDoc="0" locked="0" layoutInCell="1" allowOverlap="1">
                <wp:simplePos x="0" y="0"/>
                <wp:positionH relativeFrom="margin">
                  <wp:posOffset>9525</wp:posOffset>
                </wp:positionH>
                <wp:positionV relativeFrom="paragraph">
                  <wp:posOffset>9525</wp:posOffset>
                </wp:positionV>
                <wp:extent cx="2724150" cy="419100"/>
                <wp:effectExtent l="6350" t="6350" r="12700" b="12700"/>
                <wp:wrapNone/>
                <wp:docPr id="1" name="Rectangle 2"/>
                <wp:cNvGraphicFramePr/>
                <a:graphic xmlns:a="http://schemas.openxmlformats.org/drawingml/2006/main">
                  <a:graphicData uri="http://schemas.microsoft.com/office/word/2010/wordprocessingShape">
                    <wps:wsp>
                      <wps:cNvSpPr/>
                      <wps:spPr>
                        <a:xfrm>
                          <a:off x="0" y="0"/>
                          <a:ext cx="2724150" cy="419100"/>
                        </a:xfrm>
                        <a:prstGeom prst="rect">
                          <a:avLst/>
                        </a:prstGeom>
                        <a:noFill/>
                        <a:ln w="12700" cap="flat" cmpd="sng" algn="ctr">
                          <a:solidFill>
                            <a:sysClr val="windowText" lastClr="000000"/>
                          </a:solidFill>
                          <a:prstDash val="solid"/>
                          <a:miter lim="800000"/>
                        </a:ln>
                        <a:effectLst/>
                      </wps:spPr>
                      <wps:txbx>
                        <w:txbxContent>
                          <w:p w14:paraId="15F3494A">
                            <w:pPr>
                              <w:rPr>
                                <w:color w:val="000000"/>
                                <w:sz w:val="36"/>
                                <w:szCs w:val="36"/>
                              </w:rPr>
                            </w:pPr>
                            <w:r>
                              <w:rPr>
                                <w:rFonts w:hint="eastAsia"/>
                                <w:color w:val="000000"/>
                                <w:sz w:val="36"/>
                                <w:szCs w:val="36"/>
                              </w:rPr>
                              <w:t>实验报告成绩：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0.75pt;margin-top:0.75pt;height:33pt;width:214.5pt;mso-position-horizontal-relative:margin;z-index:251659264;v-text-anchor:middle;mso-width-relative:page;mso-height-relative:page;" filled="f" stroked="t" coordsize="21600,21600" o:gfxdata="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17t7A0wAAAAYBAAAPAAAAAAAAAAEAIAAAACIAAABkcnMvZG93bnJl&#10;di54bWxQSwECFAAUAAAACACHTuJABRS+qnQCAAD7BAAADgAAAAAAAAABACAAAAAiAQAAZHJzL2Uy&#10;b0RvYy54bWxQSwUGAAAAAAYABgBZAQAACAYAAAAA&#10;">
                <v:fill on="f" focussize="0,0"/>
                <v:stroke weight="1pt" color="#000000" miterlimit="8" joinstyle="miter"/>
                <v:imagedata o:title=""/>
                <o:lock v:ext="edit" aspectratio="f"/>
                <v:textbox>
                  <w:txbxContent>
                    <w:p w14:paraId="15F3494A">
                      <w:pPr>
                        <w:rPr>
                          <w:color w:val="000000"/>
                          <w:sz w:val="36"/>
                          <w:szCs w:val="36"/>
                        </w:rPr>
                      </w:pPr>
                      <w:r>
                        <w:rPr>
                          <w:rFonts w:hint="eastAsia"/>
                          <w:color w:val="000000"/>
                          <w:sz w:val="36"/>
                          <w:szCs w:val="36"/>
                        </w:rPr>
                        <w:t>实验报告成绩：</w:t>
                      </w:r>
                    </w:p>
                  </w:txbxContent>
                </v:textbox>
              </v:rect>
            </w:pict>
          </mc:Fallback>
        </mc:AlternateContent>
      </w:r>
    </w:p>
    <w:p w14:paraId="13DF6C1C">
      <w:pPr>
        <w:rPr>
          <w:rFonts w:hint="eastAsia" w:ascii="宋体" w:hAnsi="宋体" w:eastAsia="宋体" w:cs="宋体"/>
        </w:rPr>
      </w:pPr>
    </w:p>
    <w:p w14:paraId="7D431774">
      <w:pPr>
        <w:jc w:val="center"/>
        <w:rPr>
          <w:rFonts w:hint="eastAsia" w:ascii="宋体" w:hAnsi="宋体" w:eastAsia="宋体" w:cs="宋体"/>
          <w:sz w:val="44"/>
          <w:szCs w:val="44"/>
        </w:rPr>
      </w:pPr>
    </w:p>
    <w:p w14:paraId="11E7C091">
      <w:pPr>
        <w:rPr>
          <w:rFonts w:hint="eastAsia" w:ascii="宋体" w:hAnsi="宋体" w:eastAsia="宋体" w:cs="宋体"/>
        </w:rPr>
      </w:pPr>
    </w:p>
    <w:p w14:paraId="02D3453C">
      <w:pPr>
        <w:jc w:val="center"/>
        <w:rPr>
          <w:rFonts w:hint="eastAsia" w:ascii="宋体" w:hAnsi="宋体" w:eastAsia="宋体" w:cs="宋体"/>
          <w:sz w:val="44"/>
          <w:szCs w:val="44"/>
        </w:rPr>
      </w:pPr>
      <w:r>
        <w:rPr>
          <w:rFonts w:hint="eastAsia" w:ascii="宋体" w:hAnsi="宋体" w:eastAsia="宋体" w:cs="宋体"/>
          <w:sz w:val="44"/>
          <w:szCs w:val="44"/>
        </w:rPr>
        <w:t>202</w:t>
      </w:r>
      <w:r>
        <w:rPr>
          <w:rFonts w:hint="eastAsia" w:ascii="宋体" w:hAnsi="宋体" w:eastAsia="宋体" w:cs="宋体"/>
          <w:sz w:val="44"/>
          <w:szCs w:val="44"/>
          <w:lang w:val="en-US" w:eastAsia="zh-CN"/>
        </w:rPr>
        <w:t>4</w:t>
      </w:r>
      <w:r>
        <w:rPr>
          <w:rFonts w:hint="eastAsia" w:ascii="宋体" w:hAnsi="宋体" w:eastAsia="宋体" w:cs="宋体"/>
          <w:sz w:val="44"/>
          <w:szCs w:val="44"/>
        </w:rPr>
        <w:t>～202</w:t>
      </w:r>
      <w:r>
        <w:rPr>
          <w:rFonts w:hint="eastAsia" w:ascii="宋体" w:hAnsi="宋体" w:eastAsia="宋体" w:cs="宋体"/>
          <w:sz w:val="44"/>
          <w:szCs w:val="44"/>
          <w:lang w:val="en-US" w:eastAsia="zh-CN"/>
        </w:rPr>
        <w:t>5</w:t>
      </w:r>
      <w:r>
        <w:rPr>
          <w:rFonts w:hint="eastAsia" w:ascii="宋体" w:hAnsi="宋体" w:eastAsia="宋体" w:cs="宋体"/>
          <w:sz w:val="44"/>
          <w:szCs w:val="44"/>
        </w:rPr>
        <w:t>学年秋季学期</w:t>
      </w:r>
    </w:p>
    <w:p w14:paraId="7E13B801">
      <w:pPr>
        <w:jc w:val="center"/>
        <w:rPr>
          <w:rFonts w:hint="eastAsia" w:ascii="宋体" w:hAnsi="宋体" w:eastAsia="宋体" w:cs="宋体"/>
          <w:b/>
          <w:bCs/>
          <w:sz w:val="44"/>
          <w:szCs w:val="44"/>
        </w:rPr>
      </w:pPr>
      <w:r>
        <w:rPr>
          <w:rFonts w:hint="eastAsia" w:ascii="宋体" w:hAnsi="宋体" w:eastAsia="宋体" w:cs="宋体"/>
          <w:b/>
          <w:bCs/>
          <w:sz w:val="44"/>
          <w:szCs w:val="44"/>
        </w:rPr>
        <w:t>《计算机系统》必修课</w:t>
      </w:r>
    </w:p>
    <w:p w14:paraId="5586FAD2">
      <w:pPr>
        <w:jc w:val="center"/>
        <w:rPr>
          <w:rFonts w:hint="eastAsia" w:ascii="宋体" w:hAnsi="宋体" w:eastAsia="宋体" w:cs="宋体"/>
          <w:sz w:val="44"/>
          <w:szCs w:val="44"/>
        </w:rPr>
      </w:pPr>
      <w:r>
        <w:rPr>
          <w:rFonts w:hint="eastAsia" w:ascii="宋体" w:hAnsi="宋体" w:eastAsia="宋体" w:cs="宋体"/>
          <w:sz w:val="44"/>
          <w:szCs w:val="44"/>
        </w:rPr>
        <w:t>课程实验报告</w:t>
      </w:r>
    </w:p>
    <w:p w14:paraId="36512FD1">
      <w:pPr>
        <w:rPr>
          <w:rFonts w:hint="eastAsia" w:ascii="宋体" w:hAnsi="宋体" w:eastAsia="宋体" w:cs="宋体"/>
        </w:rPr>
      </w:pPr>
    </w:p>
    <w:p w14:paraId="63A4437C">
      <w:pPr>
        <w:rPr>
          <w:rFonts w:hint="eastAsia" w:ascii="宋体" w:hAnsi="宋体" w:eastAsia="宋体" w:cs="宋体"/>
        </w:rPr>
      </w:pPr>
      <w:r>
        <w:rPr>
          <w:rFonts w:hint="eastAsia" w:ascii="宋体" w:hAnsi="宋体" w:eastAsia="宋体" w:cs="宋体"/>
        </w:rPr>
        <w:drawing>
          <wp:anchor distT="0" distB="0" distL="114300" distR="114300" simplePos="0" relativeHeight="251660288" behindDoc="0" locked="0" layoutInCell="1" allowOverlap="1">
            <wp:simplePos x="0" y="0"/>
            <wp:positionH relativeFrom="margin">
              <wp:align>center</wp:align>
            </wp:positionH>
            <wp:positionV relativeFrom="paragraph">
              <wp:posOffset>42545</wp:posOffset>
            </wp:positionV>
            <wp:extent cx="1552575" cy="148717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l="30501" t="6451" r="38562" b="75269"/>
                    <a:stretch>
                      <a:fillRect/>
                    </a:stretch>
                  </pic:blipFill>
                  <pic:spPr>
                    <a:xfrm>
                      <a:off x="0" y="0"/>
                      <a:ext cx="1552575" cy="1487170"/>
                    </a:xfrm>
                    <a:prstGeom prst="rect">
                      <a:avLst/>
                    </a:prstGeom>
                    <a:noFill/>
                  </pic:spPr>
                </pic:pic>
              </a:graphicData>
            </a:graphic>
          </wp:anchor>
        </w:drawing>
      </w:r>
    </w:p>
    <w:p w14:paraId="2FBDCEBB">
      <w:pPr>
        <w:rPr>
          <w:rFonts w:hint="eastAsia" w:ascii="宋体" w:hAnsi="宋体" w:eastAsia="宋体" w:cs="宋体"/>
        </w:rPr>
      </w:pPr>
    </w:p>
    <w:p w14:paraId="1FB097E1">
      <w:pPr>
        <w:rPr>
          <w:rFonts w:hint="eastAsia" w:ascii="宋体" w:hAnsi="宋体" w:eastAsia="宋体" w:cs="宋体"/>
        </w:rPr>
      </w:pPr>
    </w:p>
    <w:p w14:paraId="54BF5234">
      <w:pPr>
        <w:rPr>
          <w:rFonts w:hint="eastAsia" w:ascii="宋体" w:hAnsi="宋体" w:eastAsia="宋体" w:cs="宋体"/>
        </w:rPr>
      </w:pPr>
    </w:p>
    <w:p w14:paraId="4AC168F6">
      <w:pPr>
        <w:rPr>
          <w:rFonts w:hint="eastAsia" w:ascii="宋体" w:hAnsi="宋体" w:eastAsia="宋体" w:cs="宋体"/>
        </w:rPr>
      </w:pPr>
    </w:p>
    <w:p w14:paraId="78E4778F">
      <w:pPr>
        <w:rPr>
          <w:rFonts w:hint="eastAsia" w:ascii="宋体" w:hAnsi="宋体" w:eastAsia="宋体" w:cs="宋体"/>
        </w:rPr>
      </w:pPr>
    </w:p>
    <w:p w14:paraId="6FCBB31D">
      <w:pPr>
        <w:rPr>
          <w:rFonts w:hint="eastAsia" w:ascii="宋体" w:hAnsi="宋体" w:eastAsia="宋体" w:cs="宋体"/>
        </w:rPr>
      </w:pPr>
    </w:p>
    <w:p w14:paraId="74A35DA3">
      <w:pPr>
        <w:jc w:val="center"/>
        <w:rPr>
          <w:rFonts w:hint="eastAsia" w:ascii="宋体" w:hAnsi="宋体" w:eastAsia="宋体" w:cs="宋体"/>
          <w:sz w:val="36"/>
          <w:szCs w:val="36"/>
          <w:lang w:val="en-US" w:eastAsia="zh-CN"/>
        </w:rPr>
      </w:pPr>
      <w:r>
        <w:rPr>
          <w:rFonts w:hint="eastAsia" w:ascii="宋体" w:hAnsi="宋体" w:eastAsia="宋体" w:cs="宋体"/>
          <w:sz w:val="36"/>
          <w:szCs w:val="36"/>
        </w:rPr>
        <w:t>班级：</w:t>
      </w:r>
      <w:r>
        <w:rPr>
          <w:rFonts w:hint="eastAsia" w:ascii="宋体" w:hAnsi="宋体" w:eastAsia="宋体" w:cs="宋体"/>
          <w:sz w:val="36"/>
          <w:szCs w:val="36"/>
          <w:lang w:val="en-US" w:eastAsia="zh-CN"/>
        </w:rPr>
        <w:t>人工智能2201班</w:t>
      </w:r>
    </w:p>
    <w:p w14:paraId="171B8C47">
      <w:pPr>
        <w:jc w:val="center"/>
        <w:rPr>
          <w:rFonts w:hint="eastAsia" w:ascii="宋体" w:hAnsi="宋体" w:eastAsia="宋体" w:cs="宋体"/>
          <w:sz w:val="36"/>
          <w:szCs w:val="36"/>
          <w:lang w:val="en-US" w:eastAsia="zh-CN"/>
        </w:rPr>
      </w:pPr>
      <w:r>
        <w:rPr>
          <w:rFonts w:hint="eastAsia" w:ascii="宋体" w:hAnsi="宋体" w:eastAsia="宋体" w:cs="宋体"/>
          <w:sz w:val="36"/>
          <w:szCs w:val="36"/>
        </w:rPr>
        <w:t>组长：</w:t>
      </w:r>
      <w:r>
        <w:rPr>
          <w:rFonts w:hint="eastAsia" w:ascii="宋体" w:hAnsi="宋体" w:eastAsia="宋体" w:cs="宋体"/>
          <w:sz w:val="36"/>
          <w:szCs w:val="36"/>
          <w:lang w:val="en-US" w:eastAsia="zh-CN"/>
        </w:rPr>
        <w:t>詹昌明</w:t>
      </w:r>
    </w:p>
    <w:p w14:paraId="31DD35CE">
      <w:pPr>
        <w:jc w:val="center"/>
        <w:rPr>
          <w:rFonts w:hint="eastAsia" w:ascii="宋体" w:hAnsi="宋体" w:eastAsia="宋体" w:cs="宋体"/>
          <w:sz w:val="36"/>
          <w:szCs w:val="36"/>
          <w:lang w:val="en-US" w:eastAsia="zh-CN"/>
        </w:rPr>
      </w:pPr>
      <w:r>
        <w:rPr>
          <w:rFonts w:hint="eastAsia" w:ascii="宋体" w:hAnsi="宋体" w:eastAsia="宋体" w:cs="宋体"/>
          <w:sz w:val="36"/>
          <w:szCs w:val="36"/>
        </w:rPr>
        <w:t>组员：</w:t>
      </w:r>
      <w:r>
        <w:rPr>
          <w:rFonts w:hint="eastAsia" w:ascii="宋体" w:hAnsi="宋体" w:eastAsia="宋体" w:cs="宋体"/>
          <w:sz w:val="36"/>
          <w:szCs w:val="36"/>
          <w:lang w:val="en-US" w:eastAsia="zh-CN"/>
        </w:rPr>
        <w:t>方嘉璐</w:t>
      </w:r>
    </w:p>
    <w:p w14:paraId="4D03666E">
      <w:pPr>
        <w:jc w:val="center"/>
        <w:rPr>
          <w:rFonts w:hint="eastAsia" w:ascii="宋体" w:hAnsi="宋体" w:eastAsia="宋体" w:cs="宋体"/>
          <w:sz w:val="36"/>
          <w:szCs w:val="36"/>
          <w:lang w:val="en-US" w:eastAsia="zh-CN"/>
        </w:rPr>
      </w:pPr>
      <w:r>
        <w:rPr>
          <w:rFonts w:hint="eastAsia" w:ascii="宋体" w:hAnsi="宋体" w:eastAsia="宋体" w:cs="宋体"/>
          <w:sz w:val="36"/>
          <w:szCs w:val="36"/>
        </w:rPr>
        <w:t>组员：</w:t>
      </w:r>
      <w:r>
        <w:rPr>
          <w:rFonts w:hint="eastAsia" w:ascii="宋体" w:hAnsi="宋体" w:eastAsia="宋体" w:cs="宋体"/>
          <w:sz w:val="36"/>
          <w:szCs w:val="36"/>
          <w:lang w:val="en-US" w:eastAsia="zh-CN"/>
        </w:rPr>
        <w:t>谢北</w:t>
      </w:r>
    </w:p>
    <w:p w14:paraId="1AD731BD">
      <w:pPr>
        <w:jc w:val="center"/>
        <w:rPr>
          <w:rFonts w:hint="eastAsia" w:ascii="宋体" w:hAnsi="宋体" w:eastAsia="宋体" w:cs="宋体"/>
          <w:sz w:val="36"/>
          <w:szCs w:val="36"/>
        </w:rPr>
      </w:pPr>
    </w:p>
    <w:p w14:paraId="47F2D66A">
      <w:pPr>
        <w:jc w:val="center"/>
        <w:rPr>
          <w:rFonts w:hint="eastAsia" w:ascii="宋体" w:hAnsi="宋体" w:eastAsia="宋体" w:cs="宋体"/>
          <w:sz w:val="36"/>
          <w:szCs w:val="36"/>
          <w:lang w:val="en-US" w:eastAsia="zh-CN"/>
        </w:rPr>
      </w:pPr>
      <w:r>
        <w:rPr>
          <w:rFonts w:hint="eastAsia" w:ascii="宋体" w:hAnsi="宋体" w:eastAsia="宋体" w:cs="宋体"/>
          <w:sz w:val="36"/>
          <w:szCs w:val="36"/>
        </w:rPr>
        <w:t>报告日期：2</w:t>
      </w:r>
      <w:r>
        <w:rPr>
          <w:rFonts w:hint="eastAsia" w:ascii="宋体" w:hAnsi="宋体" w:eastAsia="宋体" w:cs="宋体"/>
          <w:sz w:val="36"/>
          <w:szCs w:val="36"/>
          <w:lang w:val="en-US" w:eastAsia="zh-CN"/>
        </w:rPr>
        <w:t>025.1.4</w:t>
      </w:r>
    </w:p>
    <w:p w14:paraId="7A958A53">
      <w:pPr>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br w:type="page"/>
      </w:r>
    </w:p>
    <w:p w14:paraId="73648C10">
      <w:pPr>
        <w:jc w:val="center"/>
        <w:rPr>
          <w:rFonts w:hint="eastAsia" w:ascii="宋体" w:hAnsi="宋体" w:eastAsia="宋体" w:cs="宋体"/>
          <w:sz w:val="36"/>
          <w:szCs w:val="36"/>
          <w:lang w:val="en-US" w:eastAsia="zh-CN"/>
        </w:rPr>
      </w:pPr>
    </w:p>
    <w:sdt>
      <w:sdtPr>
        <w:rPr>
          <w:rFonts w:hint="eastAsia" w:ascii="宋体" w:hAnsi="宋体" w:eastAsia="宋体" w:cs="宋体"/>
          <w:b/>
          <w:sz w:val="32"/>
          <w:szCs w:val="22"/>
          <w:lang w:val="en-US" w:eastAsia="zh-CN" w:bidi="ar-SA"/>
        </w:rPr>
        <w:id w:val="147469082"/>
        <w15:color w:val="DBDBDB"/>
        <w:docPartObj>
          <w:docPartGallery w:val="Table of Contents"/>
          <w:docPartUnique/>
        </w:docPartObj>
      </w:sdtPr>
      <w:sdtEndPr>
        <w:rPr>
          <w:rFonts w:hint="eastAsia" w:ascii="宋体" w:hAnsi="宋体" w:eastAsia="宋体" w:cs="宋体"/>
          <w:b/>
          <w:bCs/>
          <w:sz w:val="32"/>
          <w:szCs w:val="24"/>
          <w:lang w:val="en-US" w:eastAsia="zh-CN" w:bidi="ar-SA"/>
        </w:rPr>
      </w:sdtEndPr>
      <w:sdtContent>
        <w:p w14:paraId="4BA17D3A">
          <w:pPr>
            <w:spacing w:before="0" w:beforeLines="0" w:after="0" w:afterLines="0" w:line="240" w:lineRule="auto"/>
            <w:ind w:left="0" w:leftChars="0" w:right="0" w:rightChars="0" w:firstLine="0" w:firstLineChars="0"/>
            <w:jc w:val="center"/>
            <w:rPr>
              <w:rFonts w:hint="eastAsia" w:ascii="宋体" w:hAnsi="宋体" w:eastAsia="宋体" w:cs="宋体"/>
              <w:b/>
              <w:sz w:val="32"/>
            </w:rPr>
          </w:pPr>
          <w:r>
            <w:rPr>
              <w:rFonts w:hint="eastAsia" w:ascii="宋体" w:hAnsi="宋体" w:eastAsia="宋体" w:cs="宋体"/>
              <w:b/>
              <w:sz w:val="32"/>
            </w:rPr>
            <w:t>目录</w:t>
          </w:r>
        </w:p>
        <w:p w14:paraId="39B75CDF">
          <w:pPr>
            <w:pStyle w:val="7"/>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TOC \o "1-3" \h \u </w:instrText>
          </w:r>
          <w:r>
            <w:rPr>
              <w:rFonts w:hint="eastAsia" w:ascii="宋体" w:hAnsi="宋体" w:eastAsia="宋体" w:cs="宋体"/>
              <w:lang w:val="en-US" w:eastAsia="zh-CN"/>
            </w:rPr>
            <w:fldChar w:fldCharType="separate"/>
          </w:r>
          <w:r>
            <w:rPr>
              <w:rFonts w:hint="eastAsia" w:ascii="宋体" w:hAnsi="宋体" w:eastAsia="宋体" w:cs="宋体"/>
              <w:b/>
              <w:bCs/>
              <w:sz w:val="28"/>
              <w:szCs w:val="24"/>
              <w:vertAlign w:val="baseline"/>
              <w:lang w:val="en-US" w:eastAsia="zh-CN"/>
            </w:rPr>
            <w:fldChar w:fldCharType="begin"/>
          </w:r>
          <w:r>
            <w:rPr>
              <w:rFonts w:hint="eastAsia" w:ascii="宋体" w:hAnsi="宋体" w:eastAsia="宋体" w:cs="宋体"/>
              <w:b/>
              <w:bCs/>
              <w:sz w:val="28"/>
              <w:szCs w:val="24"/>
              <w:vertAlign w:val="baseline"/>
              <w:lang w:val="en-US" w:eastAsia="zh-CN"/>
            </w:rPr>
            <w:instrText xml:space="preserve"> HYPERLINK \l _Toc2312 </w:instrText>
          </w:r>
          <w:r>
            <w:rPr>
              <w:rFonts w:hint="eastAsia" w:ascii="宋体" w:hAnsi="宋体" w:eastAsia="宋体" w:cs="宋体"/>
              <w:b/>
              <w:bCs/>
              <w:sz w:val="28"/>
              <w:szCs w:val="24"/>
              <w:vertAlign w:val="baseline"/>
              <w:lang w:val="en-US" w:eastAsia="zh-CN"/>
            </w:rPr>
            <w:fldChar w:fldCharType="separate"/>
          </w:r>
          <w:r>
            <w:rPr>
              <w:rFonts w:hint="eastAsia" w:ascii="宋体" w:hAnsi="宋体" w:eastAsia="宋体" w:cs="宋体"/>
              <w:b/>
              <w:bCs/>
              <w:sz w:val="28"/>
              <w:szCs w:val="24"/>
              <w:vertAlign w:val="baseline"/>
              <w:lang w:val="en-US" w:eastAsia="zh-CN"/>
            </w:rPr>
            <w:t>一、 实验概要</w:t>
          </w:r>
          <w:r>
            <w:rPr>
              <w:rFonts w:hint="eastAsia" w:ascii="宋体" w:hAnsi="宋体" w:eastAsia="宋体" w:cs="宋体"/>
              <w:b/>
              <w:bCs/>
              <w:sz w:val="28"/>
              <w:szCs w:val="24"/>
              <w:vertAlign w:val="baseline"/>
            </w:rPr>
            <w:tab/>
          </w:r>
          <w:r>
            <w:rPr>
              <w:rFonts w:hint="eastAsia" w:ascii="宋体" w:hAnsi="宋体" w:eastAsia="宋体" w:cs="宋体"/>
              <w:b/>
              <w:bCs/>
              <w:sz w:val="28"/>
              <w:szCs w:val="24"/>
              <w:vertAlign w:val="baseline"/>
            </w:rPr>
            <w:fldChar w:fldCharType="begin"/>
          </w:r>
          <w:r>
            <w:rPr>
              <w:rFonts w:hint="eastAsia" w:ascii="宋体" w:hAnsi="宋体" w:eastAsia="宋体" w:cs="宋体"/>
              <w:b/>
              <w:bCs/>
              <w:sz w:val="28"/>
              <w:szCs w:val="24"/>
              <w:vertAlign w:val="baseline"/>
            </w:rPr>
            <w:instrText xml:space="preserve"> PAGEREF _Toc2312 \h </w:instrText>
          </w:r>
          <w:r>
            <w:rPr>
              <w:rFonts w:hint="eastAsia" w:ascii="宋体" w:hAnsi="宋体" w:eastAsia="宋体" w:cs="宋体"/>
              <w:b/>
              <w:bCs/>
              <w:sz w:val="28"/>
              <w:szCs w:val="24"/>
              <w:vertAlign w:val="baseline"/>
            </w:rPr>
            <w:fldChar w:fldCharType="separate"/>
          </w:r>
          <w:r>
            <w:rPr>
              <w:rFonts w:hint="eastAsia" w:ascii="宋体" w:hAnsi="宋体" w:eastAsia="宋体" w:cs="宋体"/>
              <w:b/>
              <w:bCs/>
              <w:sz w:val="28"/>
              <w:szCs w:val="24"/>
              <w:vertAlign w:val="baseline"/>
            </w:rPr>
            <w:t>3</w:t>
          </w:r>
          <w:r>
            <w:rPr>
              <w:rFonts w:hint="eastAsia" w:ascii="宋体" w:hAnsi="宋体" w:eastAsia="宋体" w:cs="宋体"/>
              <w:b/>
              <w:bCs/>
              <w:sz w:val="28"/>
              <w:szCs w:val="24"/>
              <w:vertAlign w:val="baseline"/>
            </w:rPr>
            <w:fldChar w:fldCharType="end"/>
          </w:r>
          <w:r>
            <w:rPr>
              <w:rFonts w:hint="eastAsia" w:ascii="宋体" w:hAnsi="宋体" w:eastAsia="宋体" w:cs="宋体"/>
              <w:b/>
              <w:bCs/>
              <w:sz w:val="28"/>
              <w:szCs w:val="24"/>
              <w:vertAlign w:val="baseline"/>
              <w:lang w:val="en-US" w:eastAsia="zh-CN"/>
            </w:rPr>
            <w:fldChar w:fldCharType="end"/>
          </w:r>
        </w:p>
        <w:p w14:paraId="07F575CD">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_Toc3334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 个人工作量</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_Toc3334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0E97252A">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_Toc22479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 总体设计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_Toc22479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7361B0DE">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_Toc15513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2.1 取指令周期（IF段）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_Toc15513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33194390">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_Toc8826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2.2 指令译码周期（ID段）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_Toc8826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5DE15D1F">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_Toc18696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2.3 执行/有效地址计算周期（EX段）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_Toc18696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3E481BCA">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_Toc19971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2.4 访存/分支完成周期（MEM段）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_Toc19971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22C90A01">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_Toc4500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2.5 写回周期（WB段）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_Toc4500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108411E1">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_Toc23046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 指令集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_Toc23046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0AB4C58F">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_Toc26411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 程序运行环境及使用工具</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_Toc26411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26E86267">
          <w:pPr>
            <w:pStyle w:val="7"/>
            <w:tabs>
              <w:tab w:val="right" w:leader="dot" w:pos="8306"/>
            </w:tabs>
            <w:rPr>
              <w:rFonts w:hint="eastAsia" w:ascii="宋体" w:hAnsi="宋体" w:eastAsia="宋体" w:cs="宋体"/>
              <w:b/>
              <w:bCs/>
              <w:sz w:val="28"/>
              <w:szCs w:val="24"/>
              <w:vertAlign w:val="baseline"/>
              <w:lang w:val="en-US" w:eastAsia="zh-CN"/>
            </w:rPr>
          </w:pPr>
          <w:r>
            <w:rPr>
              <w:rFonts w:hint="eastAsia" w:ascii="宋体" w:hAnsi="宋体" w:eastAsia="宋体" w:cs="宋体"/>
              <w:b/>
              <w:bCs/>
              <w:sz w:val="28"/>
              <w:szCs w:val="24"/>
              <w:vertAlign w:val="baseline"/>
              <w:lang w:val="en-US" w:eastAsia="zh-CN"/>
            </w:rPr>
            <w:fldChar w:fldCharType="begin"/>
          </w:r>
          <w:r>
            <w:rPr>
              <w:rFonts w:hint="eastAsia" w:ascii="宋体" w:hAnsi="宋体" w:eastAsia="宋体" w:cs="宋体"/>
              <w:b/>
              <w:bCs/>
              <w:sz w:val="28"/>
              <w:szCs w:val="24"/>
              <w:vertAlign w:val="baseline"/>
              <w:lang w:val="en-US" w:eastAsia="zh-CN"/>
            </w:rPr>
            <w:instrText xml:space="preserve"> HYPERLINK \l _Toc27774 </w:instrText>
          </w:r>
          <w:r>
            <w:rPr>
              <w:rFonts w:hint="eastAsia" w:ascii="宋体" w:hAnsi="宋体" w:eastAsia="宋体" w:cs="宋体"/>
              <w:b/>
              <w:bCs/>
              <w:sz w:val="28"/>
              <w:szCs w:val="24"/>
              <w:vertAlign w:val="baseline"/>
              <w:lang w:val="en-US" w:eastAsia="zh-CN"/>
            </w:rPr>
            <w:fldChar w:fldCharType="separate"/>
          </w:r>
          <w:r>
            <w:rPr>
              <w:rFonts w:hint="eastAsia" w:ascii="宋体" w:hAnsi="宋体" w:eastAsia="宋体" w:cs="宋体"/>
              <w:b/>
              <w:bCs/>
              <w:sz w:val="28"/>
              <w:szCs w:val="24"/>
              <w:vertAlign w:val="baseline"/>
              <w:lang w:val="en-US" w:eastAsia="zh-CN"/>
            </w:rPr>
            <w:t>二、 详细说明</w:t>
          </w:r>
          <w:r>
            <w:rPr>
              <w:rFonts w:hint="eastAsia" w:ascii="宋体" w:hAnsi="宋体" w:eastAsia="宋体" w:cs="宋体"/>
              <w:b/>
              <w:bCs/>
              <w:sz w:val="28"/>
              <w:szCs w:val="24"/>
              <w:vertAlign w:val="baseline"/>
              <w:lang w:val="en-US" w:eastAsia="zh-CN"/>
            </w:rPr>
            <w:tab/>
          </w:r>
          <w:r>
            <w:rPr>
              <w:rFonts w:hint="eastAsia" w:ascii="宋体" w:hAnsi="宋体" w:eastAsia="宋体" w:cs="宋体"/>
              <w:b/>
              <w:bCs/>
              <w:sz w:val="28"/>
              <w:szCs w:val="24"/>
              <w:vertAlign w:val="baseline"/>
              <w:lang w:val="en-US" w:eastAsia="zh-CN"/>
            </w:rPr>
            <w:fldChar w:fldCharType="begin"/>
          </w:r>
          <w:r>
            <w:rPr>
              <w:rFonts w:hint="eastAsia" w:ascii="宋体" w:hAnsi="宋体" w:eastAsia="宋体" w:cs="宋体"/>
              <w:b/>
              <w:bCs/>
              <w:sz w:val="28"/>
              <w:szCs w:val="24"/>
              <w:vertAlign w:val="baseline"/>
              <w:lang w:val="en-US" w:eastAsia="zh-CN"/>
            </w:rPr>
            <w:instrText xml:space="preserve"> PAGEREF _Toc27774 \h </w:instrText>
          </w:r>
          <w:r>
            <w:rPr>
              <w:rFonts w:hint="eastAsia" w:ascii="宋体" w:hAnsi="宋体" w:eastAsia="宋体" w:cs="宋体"/>
              <w:b/>
              <w:bCs/>
              <w:sz w:val="28"/>
              <w:szCs w:val="24"/>
              <w:vertAlign w:val="baseline"/>
              <w:lang w:val="en-US" w:eastAsia="zh-CN"/>
            </w:rPr>
            <w:fldChar w:fldCharType="separate"/>
          </w:r>
          <w:r>
            <w:rPr>
              <w:rFonts w:hint="eastAsia" w:ascii="宋体" w:hAnsi="宋体" w:eastAsia="宋体" w:cs="宋体"/>
              <w:b/>
              <w:bCs/>
              <w:sz w:val="28"/>
              <w:szCs w:val="24"/>
              <w:vertAlign w:val="baseline"/>
              <w:lang w:val="en-US" w:eastAsia="zh-CN"/>
            </w:rPr>
            <w:t>4</w:t>
          </w:r>
          <w:r>
            <w:rPr>
              <w:rFonts w:hint="eastAsia" w:ascii="宋体" w:hAnsi="宋体" w:eastAsia="宋体" w:cs="宋体"/>
              <w:b/>
              <w:bCs/>
              <w:sz w:val="28"/>
              <w:szCs w:val="24"/>
              <w:vertAlign w:val="baseline"/>
              <w:lang w:val="en-US" w:eastAsia="zh-CN"/>
            </w:rPr>
            <w:fldChar w:fldCharType="end"/>
          </w:r>
          <w:r>
            <w:rPr>
              <w:rFonts w:hint="eastAsia" w:ascii="宋体" w:hAnsi="宋体" w:eastAsia="宋体" w:cs="宋体"/>
              <w:b/>
              <w:bCs/>
              <w:sz w:val="28"/>
              <w:szCs w:val="24"/>
              <w:vertAlign w:val="baseline"/>
              <w:lang w:val="en-US" w:eastAsia="zh-CN"/>
            </w:rPr>
            <w:fldChar w:fldCharType="end"/>
          </w:r>
        </w:p>
        <w:p w14:paraId="524A99B5">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_Toc30129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 IF段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_Toc30129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7A8E0930">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_Toc28738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1.1 功能说明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_Toc28738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48D99F31">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_Toc22786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1.2 端口介绍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_Toc22786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6DC3E66C">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_Toc1178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1.3 信号介绍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_Toc1178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0709789E">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_Toc17076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 ID段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_Toc17076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43224FB1">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_Toc11887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2.1 功能说明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_Toc11887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3BC2F27B">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_Toc32533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2.2 端口介绍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_Toc32533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679207CD">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_Toc32721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2.3 信号介绍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_Toc32721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5AD1BC91">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_Toc23298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2.4 Regfile 寄存器堆说明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_Toc23298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18878E78">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_Toc20723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 EX段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_Toc20723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732374FD">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_Toc14725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3.1 功能说明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_Toc14725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356C58A8">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_Toc15824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3.2 端口介绍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_Toc15824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14DB607C">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_Toc24416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3.3 信号介绍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_Toc24416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64148033">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_Toc30218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3.4 mul_plus功能模块说明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_Toc30218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25099E0E">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_Toc27630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 MEM段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_Toc27630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4CD541DF">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_Toc6348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4.1 功能说明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_Toc6348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1ED18D5B">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_Toc29181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4.2 端口介绍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_Toc29181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26E63A57">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_Toc25784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4.3 信号介绍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_Toc25784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28AFC918">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_Toc30865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 WB段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_Toc30865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7A3A73DD">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_Toc1049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5.1 功能说明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_Toc1049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64035AE3">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_Toc10931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5.2 端口介绍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_Toc10931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016CFB45">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_Toc16386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5.3 信号介绍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_Toc16386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52EEDD6B">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_Toc30387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6. CTRL模块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_Toc30387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36F27D37">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_Toc30969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6.1 功能说明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_Toc30969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2301D187">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_Toc8330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6.2 端口介绍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_Toc8330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2456ACC5">
          <w:pPr>
            <w:pStyle w:val="6"/>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_Toc31325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6.3 信号介绍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_Toc31325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5E030FDF">
          <w:pPr>
            <w:pStyle w:val="7"/>
            <w:tabs>
              <w:tab w:val="right" w:leader="dot" w:pos="8306"/>
            </w:tabs>
            <w:rPr>
              <w:rFonts w:hint="eastAsia" w:ascii="宋体" w:hAnsi="宋体" w:eastAsia="宋体" w:cs="宋体"/>
            </w:rPr>
          </w:pPr>
          <w:r>
            <w:rPr>
              <w:rFonts w:hint="eastAsia" w:ascii="宋体" w:hAnsi="宋体" w:eastAsia="宋体" w:cs="宋体"/>
              <w:b/>
              <w:bCs/>
              <w:sz w:val="28"/>
              <w:szCs w:val="24"/>
              <w:vertAlign w:val="baseline"/>
              <w:lang w:val="en-US" w:eastAsia="zh-CN"/>
            </w:rPr>
            <w:fldChar w:fldCharType="begin"/>
          </w:r>
          <w:r>
            <w:rPr>
              <w:rFonts w:hint="eastAsia" w:ascii="宋体" w:hAnsi="宋体" w:eastAsia="宋体" w:cs="宋体"/>
              <w:b/>
              <w:bCs/>
              <w:sz w:val="28"/>
              <w:szCs w:val="24"/>
              <w:vertAlign w:val="baseline"/>
              <w:lang w:val="en-US" w:eastAsia="zh-CN"/>
            </w:rPr>
            <w:instrText xml:space="preserve"> HYPERLINK \l _Toc10304 </w:instrText>
          </w:r>
          <w:r>
            <w:rPr>
              <w:rFonts w:hint="eastAsia" w:ascii="宋体" w:hAnsi="宋体" w:eastAsia="宋体" w:cs="宋体"/>
              <w:b/>
              <w:bCs/>
              <w:sz w:val="28"/>
              <w:szCs w:val="24"/>
              <w:vertAlign w:val="baseline"/>
              <w:lang w:val="en-US" w:eastAsia="zh-CN"/>
            </w:rPr>
            <w:fldChar w:fldCharType="separate"/>
          </w:r>
          <w:r>
            <w:rPr>
              <w:rFonts w:hint="eastAsia" w:ascii="宋体" w:hAnsi="宋体" w:eastAsia="宋体" w:cs="宋体"/>
              <w:b/>
              <w:bCs/>
              <w:sz w:val="28"/>
              <w:szCs w:val="24"/>
              <w:vertAlign w:val="baseline"/>
              <w:lang w:val="en-US" w:eastAsia="zh-CN"/>
            </w:rPr>
            <w:t>三、 实验感受及改进建议</w:t>
          </w:r>
          <w:r>
            <w:rPr>
              <w:rFonts w:hint="eastAsia" w:ascii="宋体" w:hAnsi="宋体" w:eastAsia="宋体" w:cs="宋体"/>
              <w:b/>
              <w:bCs/>
              <w:sz w:val="28"/>
              <w:szCs w:val="24"/>
              <w:vertAlign w:val="baseline"/>
              <w:lang w:val="en-US" w:eastAsia="zh-CN"/>
            </w:rPr>
            <w:tab/>
          </w:r>
          <w:r>
            <w:rPr>
              <w:rFonts w:hint="eastAsia" w:ascii="宋体" w:hAnsi="宋体" w:eastAsia="宋体" w:cs="宋体"/>
              <w:b/>
              <w:bCs/>
              <w:sz w:val="28"/>
              <w:szCs w:val="24"/>
              <w:vertAlign w:val="baseline"/>
              <w:lang w:val="en-US" w:eastAsia="zh-CN"/>
            </w:rPr>
            <w:fldChar w:fldCharType="begin"/>
          </w:r>
          <w:r>
            <w:rPr>
              <w:rFonts w:hint="eastAsia" w:ascii="宋体" w:hAnsi="宋体" w:eastAsia="宋体" w:cs="宋体"/>
              <w:b/>
              <w:bCs/>
              <w:sz w:val="28"/>
              <w:szCs w:val="24"/>
              <w:vertAlign w:val="baseline"/>
              <w:lang w:val="en-US" w:eastAsia="zh-CN"/>
            </w:rPr>
            <w:instrText xml:space="preserve"> PAGEREF _Toc10304 \h </w:instrText>
          </w:r>
          <w:r>
            <w:rPr>
              <w:rFonts w:hint="eastAsia" w:ascii="宋体" w:hAnsi="宋体" w:eastAsia="宋体" w:cs="宋体"/>
              <w:b/>
              <w:bCs/>
              <w:sz w:val="28"/>
              <w:szCs w:val="24"/>
              <w:vertAlign w:val="baseline"/>
              <w:lang w:val="en-US" w:eastAsia="zh-CN"/>
            </w:rPr>
            <w:fldChar w:fldCharType="separate"/>
          </w:r>
          <w:r>
            <w:rPr>
              <w:rFonts w:hint="eastAsia" w:ascii="宋体" w:hAnsi="宋体" w:eastAsia="宋体" w:cs="宋体"/>
              <w:b/>
              <w:bCs/>
              <w:sz w:val="28"/>
              <w:szCs w:val="24"/>
              <w:vertAlign w:val="baseline"/>
              <w:lang w:val="en-US" w:eastAsia="zh-CN"/>
            </w:rPr>
            <w:t>5</w:t>
          </w:r>
          <w:r>
            <w:rPr>
              <w:rFonts w:hint="eastAsia" w:ascii="宋体" w:hAnsi="宋体" w:eastAsia="宋体" w:cs="宋体"/>
              <w:b/>
              <w:bCs/>
              <w:sz w:val="28"/>
              <w:szCs w:val="24"/>
              <w:vertAlign w:val="baseline"/>
              <w:lang w:val="en-US" w:eastAsia="zh-CN"/>
            </w:rPr>
            <w:fldChar w:fldCharType="end"/>
          </w:r>
          <w:r>
            <w:rPr>
              <w:rFonts w:hint="eastAsia" w:ascii="宋体" w:hAnsi="宋体" w:eastAsia="宋体" w:cs="宋体"/>
              <w:b/>
              <w:bCs/>
              <w:sz w:val="28"/>
              <w:szCs w:val="24"/>
              <w:vertAlign w:val="baseline"/>
              <w:lang w:val="en-US" w:eastAsia="zh-CN"/>
            </w:rPr>
            <w:fldChar w:fldCharType="end"/>
          </w:r>
        </w:p>
        <w:p w14:paraId="79A1C33D">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_Toc9650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 詹昌明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_Toc9650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30E3DD17">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_Toc11390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 方嘉璐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_Toc11390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26DFE896">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_Toc7527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 谢北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_Toc7527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14:paraId="128E32BE">
          <w:pPr>
            <w:pStyle w:val="7"/>
            <w:tabs>
              <w:tab w:val="right" w:leader="dot" w:pos="8306"/>
            </w:tabs>
            <w:rPr>
              <w:rFonts w:hint="eastAsia" w:ascii="宋体" w:hAnsi="宋体" w:eastAsia="宋体" w:cs="宋体"/>
            </w:rPr>
          </w:pPr>
          <w:r>
            <w:rPr>
              <w:rFonts w:hint="eastAsia" w:ascii="宋体" w:hAnsi="宋体" w:eastAsia="宋体" w:cs="宋体"/>
              <w:b/>
              <w:bCs/>
              <w:sz w:val="28"/>
              <w:szCs w:val="24"/>
              <w:vertAlign w:val="baseline"/>
              <w:lang w:val="en-US" w:eastAsia="zh-CN"/>
            </w:rPr>
            <w:fldChar w:fldCharType="begin"/>
          </w:r>
          <w:r>
            <w:rPr>
              <w:rFonts w:hint="eastAsia" w:ascii="宋体" w:hAnsi="宋体" w:eastAsia="宋体" w:cs="宋体"/>
              <w:b/>
              <w:bCs/>
              <w:sz w:val="28"/>
              <w:szCs w:val="24"/>
              <w:vertAlign w:val="baseline"/>
              <w:lang w:val="en-US" w:eastAsia="zh-CN"/>
            </w:rPr>
            <w:instrText xml:space="preserve"> HYPERLINK \l _Toc29364 </w:instrText>
          </w:r>
          <w:r>
            <w:rPr>
              <w:rFonts w:hint="eastAsia" w:ascii="宋体" w:hAnsi="宋体" w:eastAsia="宋体" w:cs="宋体"/>
              <w:b/>
              <w:bCs/>
              <w:sz w:val="28"/>
              <w:szCs w:val="24"/>
              <w:vertAlign w:val="baseline"/>
              <w:lang w:val="en-US" w:eastAsia="zh-CN"/>
            </w:rPr>
            <w:fldChar w:fldCharType="separate"/>
          </w:r>
          <w:r>
            <w:rPr>
              <w:rFonts w:hint="eastAsia" w:ascii="宋体" w:hAnsi="宋体" w:eastAsia="宋体" w:cs="宋体"/>
              <w:b/>
              <w:bCs/>
              <w:sz w:val="28"/>
              <w:szCs w:val="24"/>
              <w:vertAlign w:val="baseline"/>
              <w:lang w:val="en-US" w:eastAsia="zh-CN"/>
            </w:rPr>
            <w:t>四、 参考资料</w:t>
          </w:r>
          <w:r>
            <w:rPr>
              <w:rFonts w:hint="eastAsia" w:ascii="宋体" w:hAnsi="宋体" w:eastAsia="宋体" w:cs="宋体"/>
              <w:b/>
              <w:bCs/>
              <w:sz w:val="28"/>
              <w:szCs w:val="24"/>
              <w:vertAlign w:val="baseline"/>
              <w:lang w:val="en-US" w:eastAsia="zh-CN"/>
            </w:rPr>
            <w:tab/>
          </w:r>
          <w:r>
            <w:rPr>
              <w:rFonts w:hint="eastAsia" w:ascii="宋体" w:hAnsi="宋体" w:eastAsia="宋体" w:cs="宋体"/>
              <w:b/>
              <w:bCs/>
              <w:sz w:val="28"/>
              <w:szCs w:val="24"/>
              <w:vertAlign w:val="baseline"/>
              <w:lang w:val="en-US" w:eastAsia="zh-CN"/>
            </w:rPr>
            <w:fldChar w:fldCharType="begin"/>
          </w:r>
          <w:r>
            <w:rPr>
              <w:rFonts w:hint="eastAsia" w:ascii="宋体" w:hAnsi="宋体" w:eastAsia="宋体" w:cs="宋体"/>
              <w:b/>
              <w:bCs/>
              <w:sz w:val="28"/>
              <w:szCs w:val="24"/>
              <w:vertAlign w:val="baseline"/>
              <w:lang w:val="en-US" w:eastAsia="zh-CN"/>
            </w:rPr>
            <w:instrText xml:space="preserve"> PAGEREF _Toc29364 \h </w:instrText>
          </w:r>
          <w:r>
            <w:rPr>
              <w:rFonts w:hint="eastAsia" w:ascii="宋体" w:hAnsi="宋体" w:eastAsia="宋体" w:cs="宋体"/>
              <w:b/>
              <w:bCs/>
              <w:sz w:val="28"/>
              <w:szCs w:val="24"/>
              <w:vertAlign w:val="baseline"/>
              <w:lang w:val="en-US" w:eastAsia="zh-CN"/>
            </w:rPr>
            <w:fldChar w:fldCharType="separate"/>
          </w:r>
          <w:r>
            <w:rPr>
              <w:rFonts w:hint="eastAsia" w:ascii="宋体" w:hAnsi="宋体" w:eastAsia="宋体" w:cs="宋体"/>
              <w:b/>
              <w:bCs/>
              <w:sz w:val="28"/>
              <w:szCs w:val="24"/>
              <w:vertAlign w:val="baseline"/>
              <w:lang w:val="en-US" w:eastAsia="zh-CN"/>
            </w:rPr>
            <w:t>5</w:t>
          </w:r>
          <w:r>
            <w:rPr>
              <w:rFonts w:hint="eastAsia" w:ascii="宋体" w:hAnsi="宋体" w:eastAsia="宋体" w:cs="宋体"/>
              <w:b/>
              <w:bCs/>
              <w:sz w:val="28"/>
              <w:szCs w:val="24"/>
              <w:vertAlign w:val="baseline"/>
              <w:lang w:val="en-US" w:eastAsia="zh-CN"/>
            </w:rPr>
            <w:fldChar w:fldCharType="end"/>
          </w:r>
          <w:r>
            <w:rPr>
              <w:rFonts w:hint="eastAsia" w:ascii="宋体" w:hAnsi="宋体" w:eastAsia="宋体" w:cs="宋体"/>
              <w:b/>
              <w:bCs/>
              <w:sz w:val="28"/>
              <w:szCs w:val="24"/>
              <w:vertAlign w:val="baseline"/>
              <w:lang w:val="en-US" w:eastAsia="zh-CN"/>
            </w:rPr>
            <w:fldChar w:fldCharType="end"/>
          </w:r>
        </w:p>
        <w:p w14:paraId="2684752B">
          <w:pPr>
            <w:pStyle w:val="2"/>
            <w:numPr>
              <w:ilvl w:val="0"/>
              <w:numId w:val="0"/>
            </w:numPr>
            <w:bidi w:val="0"/>
            <w:ind w:leftChars="0"/>
            <w:rPr>
              <w:rFonts w:hint="eastAsia" w:ascii="宋体" w:hAnsi="宋体" w:eastAsia="宋体" w:cs="宋体"/>
              <w:b/>
              <w:bCs/>
              <w:sz w:val="32"/>
              <w:szCs w:val="24"/>
              <w:lang w:val="en-US" w:eastAsia="zh-CN" w:bidi="ar-SA"/>
            </w:rPr>
          </w:pPr>
          <w:r>
            <w:rPr>
              <w:rFonts w:hint="eastAsia" w:ascii="宋体" w:hAnsi="宋体" w:eastAsia="宋体" w:cs="宋体"/>
              <w:lang w:val="en-US" w:eastAsia="zh-CN"/>
            </w:rPr>
            <w:fldChar w:fldCharType="end"/>
          </w:r>
        </w:p>
      </w:sdtContent>
    </w:sdt>
    <w:p w14:paraId="6CC5F9FA">
      <w:pPr>
        <w:rPr>
          <w:rFonts w:hint="eastAsia" w:ascii="宋体" w:hAnsi="宋体" w:eastAsia="宋体" w:cs="宋体"/>
          <w:lang w:val="en-US" w:eastAsia="zh-CN"/>
        </w:rPr>
      </w:pPr>
      <w:r>
        <w:rPr>
          <w:rFonts w:hint="eastAsia" w:ascii="宋体" w:hAnsi="宋体" w:eastAsia="宋体" w:cs="宋体"/>
          <w:lang w:val="en-US" w:eastAsia="zh-CN"/>
        </w:rPr>
        <w:br w:type="page"/>
      </w:r>
    </w:p>
    <w:p w14:paraId="576BBC23">
      <w:pPr>
        <w:pStyle w:val="2"/>
        <w:bidi w:val="0"/>
        <w:rPr>
          <w:rFonts w:hint="eastAsia" w:ascii="宋体" w:hAnsi="宋体" w:eastAsia="宋体" w:cs="宋体"/>
          <w:lang w:val="en-US" w:eastAsia="zh-CN"/>
        </w:rPr>
      </w:pPr>
      <w:bookmarkStart w:id="0" w:name="_Toc2312"/>
      <w:r>
        <w:rPr>
          <w:rFonts w:hint="eastAsia" w:ascii="宋体" w:hAnsi="宋体" w:eastAsia="宋体" w:cs="宋体"/>
          <w:lang w:val="en-US" w:eastAsia="zh-CN"/>
        </w:rPr>
        <w:t>实验概要</w:t>
      </w:r>
      <w:bookmarkEnd w:id="0"/>
    </w:p>
    <w:p w14:paraId="760D7903">
      <w:pPr>
        <w:pStyle w:val="3"/>
        <w:bidi w:val="0"/>
        <w:rPr>
          <w:rFonts w:hint="eastAsia" w:ascii="宋体" w:hAnsi="宋体" w:eastAsia="宋体" w:cs="宋体"/>
          <w:lang w:val="en-US" w:eastAsia="zh-CN"/>
        </w:rPr>
      </w:pPr>
      <w:bookmarkStart w:id="1" w:name="_Toc3334"/>
      <w:r>
        <w:rPr>
          <w:rFonts w:hint="eastAsia" w:ascii="宋体" w:hAnsi="宋体" w:eastAsia="宋体" w:cs="宋体"/>
          <w:lang w:val="en-US" w:eastAsia="zh-CN"/>
        </w:rPr>
        <w:t>个人工作量</w:t>
      </w:r>
      <w:bookmarkEnd w:id="1"/>
    </w:p>
    <w:p w14:paraId="55131E4A">
      <w:pPr>
        <w:ind w:firstLine="420" w:firstLineChars="0"/>
        <w:rPr>
          <w:rFonts w:hint="eastAsia" w:ascii="宋体" w:hAnsi="宋体" w:eastAsia="宋体" w:cs="宋体"/>
          <w:lang w:val="en-US" w:eastAsia="zh-CN"/>
        </w:rPr>
      </w:pPr>
      <w:r>
        <w:rPr>
          <w:rFonts w:hint="eastAsia" w:ascii="宋体" w:hAnsi="宋体" w:eastAsia="宋体" w:cs="宋体"/>
          <w:lang w:val="en-US" w:eastAsia="zh-CN"/>
        </w:rPr>
        <w:t>詹昌明 70% 方嘉璐15% 谢北15%</w:t>
      </w:r>
    </w:p>
    <w:p w14:paraId="13C7E8A9">
      <w:pPr>
        <w:pStyle w:val="3"/>
        <w:bidi w:val="0"/>
        <w:rPr>
          <w:rFonts w:hint="eastAsia" w:ascii="宋体" w:hAnsi="宋体" w:eastAsia="宋体" w:cs="宋体"/>
          <w:lang w:val="en-US" w:eastAsia="zh-CN"/>
        </w:rPr>
      </w:pPr>
      <w:bookmarkStart w:id="2" w:name="_Toc22479"/>
      <w:r>
        <w:rPr>
          <w:rFonts w:hint="eastAsia" w:ascii="宋体" w:hAnsi="宋体" w:eastAsia="宋体" w:cs="宋体"/>
          <w:lang w:val="en-US" w:eastAsia="zh-CN"/>
        </w:rPr>
        <w:t>总体设计</w:t>
      </w:r>
      <w:bookmarkEnd w:id="2"/>
    </w:p>
    <w:p w14:paraId="2A51A1DB">
      <w:pPr>
        <w:ind w:firstLine="420" w:firstLineChars="0"/>
        <w:rPr>
          <w:rFonts w:hint="eastAsia" w:ascii="宋体" w:hAnsi="宋体" w:eastAsia="宋体" w:cs="宋体"/>
          <w:lang w:val="en-US" w:eastAsia="zh-CN"/>
        </w:rPr>
      </w:pPr>
      <w:r>
        <w:rPr>
          <w:rFonts w:hint="eastAsia" w:ascii="宋体" w:hAnsi="宋体" w:eastAsia="宋体" w:cs="宋体"/>
          <w:lang w:val="en-US" w:eastAsia="zh-CN"/>
        </w:rPr>
        <w:t>总体电路的顶层设计如下：</w:t>
      </w:r>
    </w:p>
    <w:p w14:paraId="4F01862C">
      <w:pPr>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57165" cy="1771015"/>
            <wp:effectExtent l="0" t="0" r="635" b="635"/>
            <wp:docPr id="12" name="图片 12"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PU"/>
                    <pic:cNvPicPr>
                      <a:picLocks noChangeAspect="1"/>
                    </pic:cNvPicPr>
                  </pic:nvPicPr>
                  <pic:blipFill>
                    <a:blip r:embed="rId7"/>
                    <a:stretch>
                      <a:fillRect/>
                    </a:stretch>
                  </pic:blipFill>
                  <pic:spPr>
                    <a:xfrm>
                      <a:off x="0" y="0"/>
                      <a:ext cx="5257165" cy="1771015"/>
                    </a:xfrm>
                    <a:prstGeom prst="rect">
                      <a:avLst/>
                    </a:prstGeom>
                  </pic:spPr>
                </pic:pic>
              </a:graphicData>
            </a:graphic>
          </wp:inline>
        </w:drawing>
      </w:r>
    </w:p>
    <w:p w14:paraId="7FC31B2E">
      <w:pPr>
        <w:ind w:firstLine="420" w:firstLineChars="0"/>
        <w:rPr>
          <w:rFonts w:hint="eastAsia" w:ascii="宋体" w:hAnsi="宋体" w:eastAsia="宋体" w:cs="宋体"/>
          <w:lang w:val="en-US" w:eastAsia="zh-CN"/>
        </w:rPr>
      </w:pPr>
      <w:r>
        <w:rPr>
          <w:rFonts w:hint="eastAsia" w:ascii="宋体" w:hAnsi="宋体" w:eastAsia="宋体" w:cs="宋体"/>
          <w:lang w:val="en-US" w:eastAsia="zh-CN"/>
        </w:rPr>
        <w:t>该 CPU 的顶层结构包括输出时钟周期信号的 pll.clk_pll 部分、指令存储器 inst_ram 部分、数据存储器 data_ram 部分、输出复位信号的 cpu_resetn_reg 部分、cpu 部分、内存虚地址映射 bridge_1x2 部分、外部接口confreg 部分，通过各部分的输入输出端口、使能信号实现交互。</w:t>
      </w:r>
      <w:r>
        <w:rPr>
          <w:rFonts w:hint="eastAsia" w:ascii="宋体" w:hAnsi="宋体" w:eastAsia="宋体" w:cs="宋体"/>
          <w:sz w:val="24"/>
          <w:szCs w:val="24"/>
        </w:rPr>
        <w:t>整个系统的功能清晰且便于扩展。</w:t>
      </w:r>
    </w:p>
    <w:p w14:paraId="507D72EB">
      <w:pPr>
        <w:rPr>
          <w:rFonts w:hint="eastAsia" w:ascii="宋体" w:hAnsi="宋体" w:eastAsia="宋体" w:cs="宋体"/>
          <w:lang w:val="en-US" w:eastAsia="zh-CN"/>
        </w:rPr>
      </w:pPr>
      <w:r>
        <w:rPr>
          <w:rFonts w:hint="eastAsia" w:ascii="宋体" w:hAnsi="宋体" w:eastAsia="宋体" w:cs="宋体"/>
          <w:lang w:val="en-US" w:eastAsia="zh-CN"/>
        </w:rPr>
        <w:t>不同流水段之间的连接图如下：</w:t>
      </w:r>
    </w:p>
    <w:p w14:paraId="34D53BD0">
      <w:pPr>
        <w:spacing w:after="0" w:line="240" w:lineRule="auto"/>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53990" cy="2614930"/>
            <wp:effectExtent l="0" t="0" r="3810" b="4445"/>
            <wp:docPr id="9" name="图片 9" descr="CPU流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PU流水"/>
                    <pic:cNvPicPr>
                      <a:picLocks noChangeAspect="1"/>
                    </pic:cNvPicPr>
                  </pic:nvPicPr>
                  <pic:blipFill>
                    <a:blip r:embed="rId8"/>
                    <a:stretch>
                      <a:fillRect/>
                    </a:stretch>
                  </pic:blipFill>
                  <pic:spPr>
                    <a:xfrm>
                      <a:off x="0" y="0"/>
                      <a:ext cx="5253990" cy="2614930"/>
                    </a:xfrm>
                    <a:prstGeom prst="rect">
                      <a:avLst/>
                    </a:prstGeom>
                  </pic:spPr>
                </pic:pic>
              </a:graphicData>
            </a:graphic>
          </wp:inline>
        </w:drawing>
      </w:r>
    </w:p>
    <w:p w14:paraId="501E574E">
      <w:pPr>
        <w:ind w:firstLine="420" w:firstLineChars="0"/>
        <w:rPr>
          <w:rFonts w:hint="eastAsia" w:ascii="宋体" w:hAnsi="宋体" w:eastAsia="宋体" w:cs="宋体"/>
          <w:lang w:val="en-US" w:eastAsia="zh-CN"/>
        </w:rPr>
      </w:pPr>
      <w:r>
        <w:rPr>
          <w:rFonts w:hint="eastAsia" w:ascii="宋体" w:hAnsi="宋体" w:eastAsia="宋体" w:cs="宋体"/>
          <w:lang w:val="en-US" w:eastAsia="zh-CN"/>
        </w:rPr>
        <w:t>我们将整体的处理过程分为取指令（IF）、指令译码（ID）、执行（EX）、存储器访问（MEM）和寄存器回写（WB）五级，对应多周期的五个处理阶段。其中，一个指令的执行需要 5 个时钟周期，每个时钟周期的上升沿来临时，此指令所代表的一系列数据和控制信息将转移到下一级处理。DLX的基本流水线示意图如下所示：</w:t>
      </w:r>
    </w:p>
    <w:p w14:paraId="350C74E6">
      <w:pPr>
        <w:jc w:val="center"/>
        <w:rPr>
          <w:rFonts w:hint="eastAsia" w:ascii="宋体" w:hAnsi="宋体" w:eastAsia="宋体" w:cs="宋体"/>
          <w:lang w:val="en-US" w:eastAsia="zh-CN"/>
        </w:rPr>
      </w:pPr>
      <w:r>
        <w:rPr>
          <w:rFonts w:hint="eastAsia" w:ascii="宋体" w:hAnsi="宋体" w:eastAsia="宋体" w:cs="宋体"/>
        </w:rPr>
        <w:drawing>
          <wp:inline distT="0" distB="0" distL="114300" distR="114300">
            <wp:extent cx="5039995" cy="3090545"/>
            <wp:effectExtent l="0" t="0" r="8255" b="5080"/>
            <wp:docPr id="1720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 name="图片 5"/>
                    <pic:cNvPicPr>
                      <a:picLocks noChangeAspect="1"/>
                    </pic:cNvPicPr>
                  </pic:nvPicPr>
                  <pic:blipFill>
                    <a:blip r:embed="rId9"/>
                    <a:stretch>
                      <a:fillRect/>
                    </a:stretch>
                  </pic:blipFill>
                  <pic:spPr>
                    <a:xfrm>
                      <a:off x="0" y="0"/>
                      <a:ext cx="5039995" cy="3090545"/>
                    </a:xfrm>
                    <a:prstGeom prst="rect">
                      <a:avLst/>
                    </a:prstGeom>
                    <a:noFill/>
                    <a:ln w="9525">
                      <a:noFill/>
                    </a:ln>
                  </pic:spPr>
                </pic:pic>
              </a:graphicData>
            </a:graphic>
          </wp:inline>
        </w:drawing>
      </w:r>
    </w:p>
    <w:p w14:paraId="0C9637BD">
      <w:pPr>
        <w:pStyle w:val="4"/>
        <w:bidi w:val="0"/>
        <w:rPr>
          <w:rFonts w:hint="eastAsia" w:ascii="宋体" w:hAnsi="宋体" w:eastAsia="宋体" w:cs="宋体"/>
          <w:lang w:val="en-US" w:eastAsia="zh-CN"/>
        </w:rPr>
      </w:pPr>
      <w:bookmarkStart w:id="3" w:name="_Toc15513"/>
      <w:r>
        <w:rPr>
          <w:rFonts w:hint="eastAsia" w:ascii="宋体" w:hAnsi="宋体" w:eastAsia="宋体" w:cs="宋体"/>
          <w:lang w:val="en-US" w:eastAsia="zh-CN"/>
        </w:rPr>
        <w:t>取指令周期（IF段）</w:t>
      </w:r>
      <w:bookmarkEnd w:id="3"/>
    </w:p>
    <w:p w14:paraId="54FDAB79">
      <w:pPr>
        <w:rPr>
          <w:rFonts w:hint="eastAsia" w:ascii="宋体" w:hAnsi="宋体" w:eastAsia="宋体" w:cs="宋体"/>
          <w:lang w:val="en-US" w:eastAsia="zh-CN"/>
        </w:rPr>
      </w:pPr>
      <w:r>
        <w:rPr>
          <w:rFonts w:hint="eastAsia" w:ascii="宋体" w:hAnsi="宋体" w:eastAsia="宋体" w:cs="宋体"/>
          <w:lang w:val="en-US" w:eastAsia="zh-CN"/>
        </w:rPr>
        <w:t xml:space="preserve">IR ← Mem[PC] </w:t>
      </w:r>
    </w:p>
    <w:p w14:paraId="077EFF14">
      <w:pPr>
        <w:rPr>
          <w:rFonts w:hint="eastAsia" w:ascii="宋体" w:hAnsi="宋体" w:eastAsia="宋体" w:cs="宋体"/>
          <w:lang w:val="en-US" w:eastAsia="zh-CN"/>
        </w:rPr>
      </w:pPr>
      <w:r>
        <w:rPr>
          <w:rFonts w:hint="eastAsia" w:ascii="宋体" w:hAnsi="宋体" w:eastAsia="宋体" w:cs="宋体"/>
          <w:lang w:val="en-US" w:eastAsia="zh-CN"/>
        </w:rPr>
        <w:t xml:space="preserve">NPC ← PC＋4 </w:t>
      </w:r>
    </w:p>
    <w:p w14:paraId="22BCBF9E">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该周期的功能是从指令存储器中取出指令。 </w:t>
      </w:r>
    </w:p>
    <w:p w14:paraId="68300790">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本段有一个 PC 寄存器用于存放指令地址，PC输入是一个选择器选择的结果。从 PC 寄存器中取出指令地址，根据PC从指令存储器中取出指令，送入IF/ID流水段寄存器以便后面流水段使用，并把PC+4的值一并存入流水段寄存器。这是用于分支指令的控制冒险用于恢复PC所用。</w:t>
      </w:r>
    </w:p>
    <w:p w14:paraId="10159378">
      <w:pPr>
        <w:pStyle w:val="4"/>
        <w:bidi w:val="0"/>
        <w:rPr>
          <w:rFonts w:hint="eastAsia" w:ascii="宋体" w:hAnsi="宋体" w:eastAsia="宋体" w:cs="宋体"/>
          <w:lang w:val="en-US" w:eastAsia="zh-CN"/>
        </w:rPr>
      </w:pPr>
      <w:bookmarkStart w:id="4" w:name="_Toc8826"/>
      <w:r>
        <w:rPr>
          <w:rFonts w:hint="eastAsia" w:ascii="宋体" w:hAnsi="宋体" w:eastAsia="宋体" w:cs="宋体"/>
          <w:lang w:val="en-US" w:eastAsia="zh-CN"/>
        </w:rPr>
        <w:t>指令译码周期（ID段）</w:t>
      </w:r>
      <w:bookmarkEnd w:id="4"/>
    </w:p>
    <w:p w14:paraId="4E5389F9">
      <w:pPr>
        <w:rPr>
          <w:rFonts w:hint="eastAsia" w:ascii="宋体" w:hAnsi="宋体" w:eastAsia="宋体" w:cs="宋体"/>
          <w:lang w:val="en-US" w:eastAsia="zh-CN"/>
        </w:rPr>
      </w:pPr>
      <w:r>
        <w:rPr>
          <w:rFonts w:hint="eastAsia" w:ascii="宋体" w:hAnsi="宋体" w:eastAsia="宋体" w:cs="宋体"/>
          <w:lang w:val="en-US" w:eastAsia="zh-CN"/>
        </w:rPr>
        <w:t xml:space="preserve">A ← Regs[IR6 ..10]  </w:t>
      </w:r>
    </w:p>
    <w:p w14:paraId="46E91F51">
      <w:pPr>
        <w:rPr>
          <w:rFonts w:hint="eastAsia" w:ascii="宋体" w:hAnsi="宋体" w:eastAsia="宋体" w:cs="宋体"/>
          <w:lang w:val="en-US" w:eastAsia="zh-CN"/>
        </w:rPr>
      </w:pPr>
      <w:r>
        <w:rPr>
          <w:rFonts w:hint="eastAsia" w:ascii="宋体" w:hAnsi="宋体" w:eastAsia="宋体" w:cs="宋体"/>
          <w:lang w:val="en-US" w:eastAsia="zh-CN"/>
        </w:rPr>
        <w:t xml:space="preserve">B ← Regs[IR11 ..15] </w:t>
      </w:r>
    </w:p>
    <w:p w14:paraId="03321673">
      <w:pPr>
        <w:rPr>
          <w:rFonts w:hint="eastAsia" w:ascii="宋体" w:hAnsi="宋体" w:eastAsia="宋体" w:cs="宋体"/>
          <w:lang w:val="en-US" w:eastAsia="zh-CN"/>
        </w:rPr>
      </w:pPr>
      <w:r>
        <w:rPr>
          <w:rFonts w:hint="eastAsia" w:ascii="宋体" w:hAnsi="宋体" w:eastAsia="宋体" w:cs="宋体"/>
          <w:lang w:val="en-US" w:eastAsia="zh-CN"/>
        </w:rPr>
        <w:t xml:space="preserve">Imm ← (IR16)16 ## IR16 ..31 </w:t>
      </w:r>
    </w:p>
    <w:p w14:paraId="67A476E8">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本阶段的主要功能是ID段的主要工作为指令的解析，寄存器的访存以及跳转指 令的地址计算。将指令进行译码生成控制信号，并从寄存器中取出相应的操作数。是从上一个流水段寄存中取出指令，并送入译码控制器进行译码，译码完成后将译码结果存入下一个流水段寄存器，并根据译码结果将立即数扩展，扩展方式共有4种，分别是逻辑扩展，算数扩展，为 lui指令进行的扩展和为分支指令进行的扩展。</w:t>
      </w:r>
    </w:p>
    <w:p w14:paraId="2075B14C">
      <w:pPr>
        <w:pStyle w:val="4"/>
        <w:bidi w:val="0"/>
        <w:rPr>
          <w:rFonts w:hint="eastAsia" w:ascii="宋体" w:hAnsi="宋体" w:eastAsia="宋体" w:cs="宋体"/>
          <w:lang w:val="en-US" w:eastAsia="zh-CN"/>
        </w:rPr>
      </w:pPr>
      <w:bookmarkStart w:id="5" w:name="_Toc18696"/>
      <w:r>
        <w:rPr>
          <w:rFonts w:hint="eastAsia" w:ascii="宋体" w:hAnsi="宋体" w:eastAsia="宋体" w:cs="宋体"/>
          <w:lang w:val="en-US" w:eastAsia="zh-CN"/>
        </w:rPr>
        <w:t>执行/有效地址计算周期（EX段）</w:t>
      </w:r>
      <w:bookmarkEnd w:id="5"/>
    </w:p>
    <w:p w14:paraId="7BB0C373">
      <w:pPr>
        <w:ind w:firstLine="420" w:firstLineChars="0"/>
        <w:rPr>
          <w:rFonts w:hint="eastAsia" w:ascii="宋体" w:hAnsi="宋体" w:eastAsia="宋体" w:cs="宋体"/>
          <w:lang w:val="en-US" w:eastAsia="zh-CN"/>
        </w:rPr>
      </w:pPr>
      <w:r>
        <w:rPr>
          <w:rFonts w:hint="eastAsia" w:ascii="宋体" w:hAnsi="宋体" w:eastAsia="宋体" w:cs="宋体"/>
          <w:color w:val="000000"/>
          <w:sz w:val="24"/>
          <w:szCs w:val="24"/>
          <w:lang w:bidi="ar"/>
        </w:rPr>
        <w:t>不同指令在该周期完成的工作也不一样</w:t>
      </w:r>
      <w:r>
        <w:rPr>
          <w:rFonts w:hint="eastAsia" w:ascii="宋体" w:hAnsi="宋体" w:eastAsia="宋体" w:cs="宋体"/>
          <w:color w:val="000000"/>
          <w:sz w:val="24"/>
          <w:szCs w:val="24"/>
          <w:lang w:eastAsia="zh-CN" w:bidi="ar"/>
        </w:rPr>
        <w:t>，</w:t>
      </w:r>
      <w:r>
        <w:rPr>
          <w:rFonts w:hint="eastAsia" w:ascii="宋体" w:hAnsi="宋体" w:eastAsia="宋体" w:cs="宋体"/>
          <w:color w:val="000000"/>
          <w:sz w:val="24"/>
          <w:szCs w:val="24"/>
          <w:lang w:val="en-US" w:eastAsia="zh-CN" w:bidi="ar"/>
        </w:rPr>
        <w:t>主要可以分为以下五种：</w:t>
      </w:r>
    </w:p>
    <w:p w14:paraId="6339D18F">
      <w:pPr>
        <w:numPr>
          <w:ilvl w:val="0"/>
          <w:numId w:val="2"/>
        </w:numPr>
        <w:bidi w:val="0"/>
        <w:rPr>
          <w:rFonts w:hint="eastAsia" w:ascii="宋体" w:hAnsi="宋体" w:eastAsia="宋体" w:cs="宋体"/>
          <w:lang w:val="en-US" w:eastAsia="zh-CN"/>
        </w:rPr>
      </w:pPr>
      <w:r>
        <w:rPr>
          <w:rFonts w:hint="eastAsia" w:ascii="宋体" w:hAnsi="宋体" w:eastAsia="宋体" w:cs="宋体"/>
          <w:lang w:val="en-US" w:eastAsia="zh-CN"/>
        </w:rPr>
        <w:t xml:space="preserve">寄存器―寄存器 </w:t>
      </w:r>
    </w:p>
    <w:p w14:paraId="294E6FAB">
      <w:pPr>
        <w:numPr>
          <w:ilvl w:val="0"/>
          <w:numId w:val="0"/>
        </w:numPr>
        <w:bidi w:val="0"/>
        <w:ind w:left="400" w:leftChars="0"/>
        <w:rPr>
          <w:rFonts w:hint="eastAsia" w:ascii="宋体" w:hAnsi="宋体" w:eastAsia="宋体" w:cs="宋体"/>
          <w:lang w:val="en-US" w:eastAsia="zh-CN"/>
        </w:rPr>
      </w:pPr>
      <w:r>
        <w:rPr>
          <w:rFonts w:hint="eastAsia" w:ascii="宋体" w:hAnsi="宋体" w:eastAsia="宋体" w:cs="宋体"/>
          <w:lang w:val="en-US" w:eastAsia="zh-CN"/>
        </w:rPr>
        <w:t xml:space="preserve">ALUOutput ← A op B </w:t>
      </w:r>
    </w:p>
    <w:p w14:paraId="21AB7D81">
      <w:pPr>
        <w:numPr>
          <w:ilvl w:val="0"/>
          <w:numId w:val="2"/>
        </w:numPr>
        <w:bidi w:val="0"/>
        <w:rPr>
          <w:rFonts w:hint="eastAsia" w:ascii="宋体" w:hAnsi="宋体" w:eastAsia="宋体" w:cs="宋体"/>
        </w:rPr>
      </w:pPr>
      <w:r>
        <w:rPr>
          <w:rFonts w:hint="eastAsia" w:ascii="宋体" w:hAnsi="宋体" w:eastAsia="宋体" w:cs="宋体"/>
        </w:rPr>
        <w:t xml:space="preserve">寄存器―立即值 </w:t>
      </w:r>
    </w:p>
    <w:p w14:paraId="075E510B">
      <w:pPr>
        <w:numPr>
          <w:ilvl w:val="0"/>
          <w:numId w:val="0"/>
        </w:numPr>
        <w:bidi w:val="0"/>
        <w:ind w:left="400" w:leftChars="0"/>
        <w:rPr>
          <w:rFonts w:hint="eastAsia" w:ascii="宋体" w:hAnsi="宋体" w:eastAsia="宋体" w:cs="宋体"/>
        </w:rPr>
      </w:pPr>
      <w:r>
        <w:rPr>
          <w:rFonts w:hint="eastAsia" w:ascii="宋体" w:hAnsi="宋体" w:eastAsia="宋体" w:cs="宋体"/>
        </w:rPr>
        <w:t>ALUOutput ← A op Imm</w:t>
      </w:r>
    </w:p>
    <w:p w14:paraId="506B6BFE">
      <w:pPr>
        <w:numPr>
          <w:ilvl w:val="0"/>
          <w:numId w:val="2"/>
        </w:numPr>
        <w:bidi w:val="0"/>
        <w:rPr>
          <w:rFonts w:hint="eastAsia" w:ascii="宋体" w:hAnsi="宋体" w:eastAsia="宋体" w:cs="宋体"/>
          <w:lang w:val="en-US" w:eastAsia="zh-CN"/>
        </w:rPr>
      </w:pPr>
      <w:r>
        <w:rPr>
          <w:rFonts w:hint="eastAsia" w:ascii="宋体" w:hAnsi="宋体" w:eastAsia="宋体" w:cs="宋体"/>
          <w:lang w:val="en-US" w:eastAsia="zh-CN"/>
        </w:rPr>
        <w:t>存储器访问（load 和 store）</w:t>
      </w:r>
    </w:p>
    <w:p w14:paraId="4C839855">
      <w:pPr>
        <w:numPr>
          <w:ilvl w:val="0"/>
          <w:numId w:val="0"/>
        </w:numPr>
        <w:bidi w:val="0"/>
        <w:ind w:left="400" w:leftChars="0"/>
        <w:rPr>
          <w:rFonts w:hint="eastAsia" w:ascii="宋体" w:hAnsi="宋体" w:eastAsia="宋体" w:cs="宋体"/>
          <w:lang w:val="en-US" w:eastAsia="zh-CN"/>
        </w:rPr>
      </w:pPr>
      <w:r>
        <w:rPr>
          <w:rFonts w:hint="eastAsia" w:ascii="宋体" w:hAnsi="宋体" w:eastAsia="宋体" w:cs="宋体"/>
          <w:lang w:val="en-US" w:eastAsia="zh-CN"/>
        </w:rPr>
        <w:t>ALUOutput ← A＋Imm</w:t>
      </w:r>
    </w:p>
    <w:p w14:paraId="430FA4BA">
      <w:pPr>
        <w:numPr>
          <w:ilvl w:val="0"/>
          <w:numId w:val="2"/>
        </w:numPr>
        <w:bidi w:val="0"/>
        <w:rPr>
          <w:rFonts w:hint="eastAsia" w:ascii="宋体" w:hAnsi="宋体" w:eastAsia="宋体" w:cs="宋体"/>
          <w:lang w:val="en-US" w:eastAsia="zh-CN"/>
        </w:rPr>
      </w:pPr>
      <w:r>
        <w:rPr>
          <w:rFonts w:hint="eastAsia" w:ascii="宋体" w:hAnsi="宋体" w:eastAsia="宋体" w:cs="宋体"/>
          <w:lang w:val="en-US" w:eastAsia="zh-CN"/>
        </w:rPr>
        <w:t xml:space="preserve">计算偏移地址 </w:t>
      </w:r>
    </w:p>
    <w:p w14:paraId="08296F00">
      <w:pPr>
        <w:numPr>
          <w:ilvl w:val="0"/>
          <w:numId w:val="0"/>
        </w:numPr>
        <w:bidi w:val="0"/>
        <w:ind w:left="400" w:leftChars="0"/>
        <w:rPr>
          <w:rFonts w:hint="eastAsia" w:ascii="宋体" w:hAnsi="宋体" w:eastAsia="宋体" w:cs="宋体"/>
          <w:lang w:val="en-US" w:eastAsia="zh-CN"/>
        </w:rPr>
      </w:pPr>
      <w:r>
        <w:rPr>
          <w:rFonts w:hint="eastAsia" w:ascii="宋体" w:hAnsi="宋体" w:eastAsia="宋体" w:cs="宋体"/>
          <w:lang w:val="en-US" w:eastAsia="zh-CN"/>
        </w:rPr>
        <w:t>Cond ← (A op 0) 判断分支是否成功，失败则结束</w:t>
      </w:r>
    </w:p>
    <w:p w14:paraId="754144CC">
      <w:pPr>
        <w:numPr>
          <w:ilvl w:val="0"/>
          <w:numId w:val="2"/>
        </w:numPr>
        <w:bidi w:val="0"/>
        <w:rPr>
          <w:rFonts w:hint="eastAsia" w:ascii="宋体" w:hAnsi="宋体" w:eastAsia="宋体" w:cs="宋体"/>
          <w:lang w:val="en-US" w:eastAsia="zh-CN"/>
        </w:rPr>
      </w:pPr>
      <w:r>
        <w:rPr>
          <w:rFonts w:hint="eastAsia" w:ascii="宋体" w:hAnsi="宋体" w:eastAsia="宋体" w:cs="宋体"/>
          <w:lang w:val="en-US" w:eastAsia="zh-CN"/>
        </w:rPr>
        <w:t>分支操作</w:t>
      </w:r>
    </w:p>
    <w:p w14:paraId="7929A62C">
      <w:pPr>
        <w:ind w:firstLine="420" w:firstLineChars="0"/>
        <w:rPr>
          <w:rFonts w:hint="eastAsia" w:ascii="宋体" w:hAnsi="宋体" w:eastAsia="宋体" w:cs="宋体"/>
          <w:lang w:val="en-US" w:eastAsia="zh-CN"/>
        </w:rPr>
      </w:pPr>
      <w:r>
        <w:rPr>
          <w:rFonts w:hint="eastAsia" w:ascii="宋体" w:hAnsi="宋体" w:eastAsia="宋体" w:cs="宋体"/>
          <w:lang w:val="en-US" w:eastAsia="zh-CN"/>
        </w:rPr>
        <w:t>ALUOutput ← NPC＋Imm</w:t>
      </w:r>
    </w:p>
    <w:p w14:paraId="337D79AE">
      <w:pPr>
        <w:ind w:firstLine="420" w:firstLineChars="0"/>
        <w:rPr>
          <w:rFonts w:hint="eastAsia" w:ascii="宋体" w:hAnsi="宋体" w:eastAsia="宋体" w:cs="宋体"/>
          <w:lang w:val="en-US" w:eastAsia="zh-CN"/>
        </w:rPr>
      </w:pPr>
      <w:r>
        <w:rPr>
          <w:rFonts w:hint="eastAsia" w:ascii="宋体" w:hAnsi="宋体" w:eastAsia="宋体" w:cs="宋体"/>
          <w:lang w:val="en-US" w:eastAsia="zh-CN"/>
        </w:rPr>
        <w:t>在EX段，流水线根据指令的编码进行算术运算、逻辑运算或计算条件分支指令的跳转目标地址。具体来说，对于LW（Load Word）和SW（Store Word）指令，EX段会计算RAM的访问地址，该地址由寄存器中的值与指令中的偏移量相加得到。数据运算是从上一流水段（ID段）的寄存器中取出操作数和控制信号，根据控制信号控制数据通路进行相应的运算，并将运算结果存入下一个流水段（MEM段）的寄存器中。</w:t>
      </w:r>
    </w:p>
    <w:p w14:paraId="4D80D7ED">
      <w:pPr>
        <w:ind w:firstLine="420" w:firstLineChars="0"/>
        <w:rPr>
          <w:rFonts w:hint="eastAsia" w:ascii="宋体" w:hAnsi="宋体" w:eastAsia="宋体" w:cs="宋体"/>
          <w:lang w:val="en-US" w:eastAsia="zh-CN"/>
        </w:rPr>
      </w:pPr>
      <w:r>
        <w:rPr>
          <w:rFonts w:hint="eastAsia" w:ascii="宋体" w:hAnsi="宋体" w:eastAsia="宋体" w:cs="宋体"/>
          <w:lang w:val="en-US" w:eastAsia="zh-CN"/>
        </w:rPr>
        <w:t>此外，EX段还负责处理跳转和分支指令的地址计算。如果指令是跳转或分支指令，EX段会计算跳转目标地址，并将该地址送回IF段（取指阶段）的PC（程序计数器）选择器，作为下一个指令的地址来源。跳转指令的结果会在下一个流水段（MEM段）进行判断，以确定是否需要真正执行跳转。这是因为在EX段无法立即确定跳转条件是否满足，只有在MEM段才能最终判断跳转是否有效。</w:t>
      </w:r>
    </w:p>
    <w:p w14:paraId="0C7CAF80">
      <w:pPr>
        <w:pStyle w:val="4"/>
        <w:bidi w:val="0"/>
        <w:rPr>
          <w:rFonts w:hint="eastAsia" w:ascii="宋体" w:hAnsi="宋体" w:eastAsia="宋体" w:cs="宋体"/>
          <w:lang w:val="en-US" w:eastAsia="zh-CN"/>
        </w:rPr>
      </w:pPr>
      <w:bookmarkStart w:id="6" w:name="_Toc19971"/>
      <w:r>
        <w:rPr>
          <w:rFonts w:hint="eastAsia" w:ascii="宋体" w:hAnsi="宋体" w:eastAsia="宋体" w:cs="宋体"/>
          <w:lang w:val="en-US" w:eastAsia="zh-CN"/>
        </w:rPr>
        <w:t>访存/分支完成周期（MEM段）</w:t>
      </w:r>
      <w:bookmarkEnd w:id="6"/>
    </w:p>
    <w:p w14:paraId="0BAB7AD5">
      <w:pPr>
        <w:numPr>
          <w:ilvl w:val="0"/>
          <w:numId w:val="3"/>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存储器访问（load 和 store）</w:t>
      </w:r>
    </w:p>
    <w:p w14:paraId="152C7CF7">
      <w:pPr>
        <w:numPr>
          <w:ilvl w:val="0"/>
          <w:numId w:val="0"/>
        </w:numPr>
        <w:ind w:leftChars="200"/>
        <w:rPr>
          <w:rFonts w:hint="eastAsia" w:ascii="宋体" w:hAnsi="宋体" w:eastAsia="宋体" w:cs="宋体"/>
          <w:lang w:val="en-US" w:eastAsia="zh-CN"/>
        </w:rPr>
      </w:pPr>
      <w:r>
        <w:rPr>
          <w:rFonts w:hint="eastAsia" w:ascii="宋体" w:hAnsi="宋体" w:eastAsia="宋体" w:cs="宋体"/>
          <w:lang w:val="en-US" w:eastAsia="zh-CN"/>
        </w:rPr>
        <w:t xml:space="preserve">LMD ← Mem[ALUOutput] 或 Mem [ALUOutput] ← B </w:t>
      </w:r>
    </w:p>
    <w:p w14:paraId="3D1A3565">
      <w:pPr>
        <w:numPr>
          <w:ilvl w:val="0"/>
          <w:numId w:val="3"/>
        </w:numPr>
        <w:ind w:left="0" w:leftChars="0" w:firstLine="480" w:firstLineChars="200"/>
        <w:rPr>
          <w:rFonts w:hint="eastAsia" w:ascii="宋体" w:hAnsi="宋体" w:eastAsia="宋体" w:cs="宋体"/>
          <w:lang w:val="en-US" w:eastAsia="zh-CN"/>
        </w:rPr>
      </w:pPr>
      <w:r>
        <w:rPr>
          <w:rFonts w:hint="eastAsia" w:ascii="宋体" w:hAnsi="宋体" w:eastAsia="宋体" w:cs="宋体"/>
          <w:color w:val="000000"/>
          <w:sz w:val="24"/>
          <w:szCs w:val="24"/>
          <w:lang w:bidi="ar"/>
        </w:rPr>
        <w:t>分支操作</w:t>
      </w:r>
    </w:p>
    <w:p w14:paraId="3EB96DFE">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if（cond）PC ← ALUOutput 成功则把计算好的地址放入PC </w:t>
      </w:r>
    </w:p>
    <w:p w14:paraId="3B0F8983">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else PC ← NPC  否则跳过</w:t>
      </w:r>
    </w:p>
    <w:p w14:paraId="1A5F68BF">
      <w:pPr>
        <w:spacing w:line="360" w:lineRule="auto"/>
        <w:ind w:firstLine="480" w:firstLineChars="200"/>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bidi="ar"/>
        </w:rPr>
        <w:t>其他类型指令均</w:t>
      </w:r>
      <w:r>
        <w:rPr>
          <w:rFonts w:hint="eastAsia" w:ascii="宋体" w:hAnsi="宋体" w:eastAsia="宋体" w:cs="宋体"/>
          <w:color w:val="000000"/>
          <w:sz w:val="24"/>
          <w:szCs w:val="24"/>
          <w:lang w:val="en-US" w:eastAsia="zh-CN" w:bidi="ar"/>
        </w:rPr>
        <w:t>跳过该阶段</w:t>
      </w:r>
    </w:p>
    <w:p w14:paraId="6BF8DBEA">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MEM段主要负责内存相关的操作。只有在执行LW和SW指令时，才会对存储器进行实际的读写操作。对于其他指令，MEM段仅起到一个周期的传递作用，即将EX段的结果直接传递给WB段，而不进行内存访问。</w:t>
      </w:r>
    </w:p>
    <w:p w14:paraId="2B7D325C">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在内存的读写操作之前，设计了一个移位器，专门为LW和SW等指令服务。移位器的作用是根据指令的要求，对内存地址进行适当的调整，以确保数据的正确读取或写入。此外，MEM段还包含一个条件检查单元，用于判断跳转指令是否有效。该单元会根据EX段计算的条件结果，决定是否需要执行跳转操作，并判断是否真的需要将结果写回寄存器。这样能确保跳转指令的正确执行，并避免了不必要的寄存器写回操作。</w:t>
      </w:r>
    </w:p>
    <w:p w14:paraId="2B0AE00C">
      <w:pPr>
        <w:pStyle w:val="4"/>
        <w:bidi w:val="0"/>
        <w:rPr>
          <w:rFonts w:hint="eastAsia" w:ascii="宋体" w:hAnsi="宋体" w:eastAsia="宋体" w:cs="宋体"/>
          <w:lang w:val="en-US" w:eastAsia="zh-CN"/>
        </w:rPr>
      </w:pPr>
      <w:bookmarkStart w:id="7" w:name="_Toc4500"/>
      <w:r>
        <w:rPr>
          <w:rFonts w:hint="eastAsia" w:ascii="宋体" w:hAnsi="宋体" w:eastAsia="宋体" w:cs="宋体"/>
          <w:lang w:val="en-US" w:eastAsia="zh-CN"/>
        </w:rPr>
        <w:t>写回周期（WB段）</w:t>
      </w:r>
      <w:bookmarkEnd w:id="7"/>
    </w:p>
    <w:p w14:paraId="556B136F">
      <w:pPr>
        <w:numPr>
          <w:ilvl w:val="0"/>
          <w:numId w:val="4"/>
        </w:numPr>
        <w:ind w:left="0" w:leftChars="0" w:firstLine="480" w:firstLineChars="200"/>
        <w:rPr>
          <w:rFonts w:hint="eastAsia" w:ascii="宋体" w:hAnsi="宋体" w:eastAsia="宋体" w:cs="宋体"/>
          <w:lang w:val="en-US" w:eastAsia="zh-CN"/>
        </w:rPr>
      </w:pPr>
      <w:r>
        <w:rPr>
          <w:rFonts w:hint="eastAsia" w:ascii="宋体" w:hAnsi="宋体" w:eastAsia="宋体" w:cs="宋体"/>
          <w:color w:val="000000"/>
          <w:sz w:val="24"/>
          <w:szCs w:val="24"/>
          <w:lang w:bidi="ar"/>
        </w:rPr>
        <w:t>寄存器―寄存器型 ALU 指令</w:t>
      </w:r>
    </w:p>
    <w:p w14:paraId="732F3217">
      <w:pPr>
        <w:numPr>
          <w:ilvl w:val="0"/>
          <w:numId w:val="0"/>
        </w:numPr>
        <w:ind w:leftChars="200"/>
        <w:rPr>
          <w:rFonts w:hint="eastAsia" w:ascii="宋体" w:hAnsi="宋体" w:eastAsia="宋体" w:cs="宋体"/>
          <w:lang w:val="en-US" w:eastAsia="zh-CN"/>
        </w:rPr>
      </w:pPr>
      <w:r>
        <w:rPr>
          <w:rFonts w:hint="eastAsia" w:ascii="宋体" w:hAnsi="宋体" w:eastAsia="宋体" w:cs="宋体"/>
          <w:lang w:val="en-US" w:eastAsia="zh-CN"/>
        </w:rPr>
        <w:t xml:space="preserve">Regs[IR16 ..20] (rd)← ALUOutput </w:t>
      </w:r>
    </w:p>
    <w:p w14:paraId="1CC07EF1">
      <w:pPr>
        <w:numPr>
          <w:ilvl w:val="0"/>
          <w:numId w:val="4"/>
        </w:numPr>
        <w:ind w:left="0" w:leftChars="0" w:firstLine="480" w:firstLineChars="200"/>
        <w:rPr>
          <w:rFonts w:hint="eastAsia" w:ascii="宋体" w:hAnsi="宋体" w:eastAsia="宋体" w:cs="宋体"/>
          <w:lang w:val="en-US" w:eastAsia="zh-CN"/>
        </w:rPr>
      </w:pPr>
      <w:r>
        <w:rPr>
          <w:rFonts w:hint="eastAsia" w:ascii="宋体" w:hAnsi="宋体" w:eastAsia="宋体" w:cs="宋体"/>
          <w:color w:val="000000"/>
          <w:sz w:val="24"/>
          <w:szCs w:val="24"/>
          <w:lang w:bidi="ar"/>
        </w:rPr>
        <w:t>寄存器―立即值型 ALU 指令</w:t>
      </w:r>
    </w:p>
    <w:p w14:paraId="6A4DBAF2">
      <w:pPr>
        <w:numPr>
          <w:ilvl w:val="0"/>
          <w:numId w:val="0"/>
        </w:numPr>
        <w:ind w:leftChars="200"/>
        <w:rPr>
          <w:rFonts w:hint="eastAsia" w:ascii="宋体" w:hAnsi="宋体" w:eastAsia="宋体" w:cs="宋体"/>
          <w:lang w:val="en-US" w:eastAsia="zh-CN"/>
        </w:rPr>
      </w:pPr>
      <w:r>
        <w:rPr>
          <w:rFonts w:hint="eastAsia" w:ascii="宋体" w:hAnsi="宋体" w:eastAsia="宋体" w:cs="宋体"/>
          <w:lang w:val="en-US" w:eastAsia="zh-CN"/>
        </w:rPr>
        <w:t>Regs[IR11 ..15] (rt)← ALUOutput</w:t>
      </w:r>
    </w:p>
    <w:p w14:paraId="44B4A23A">
      <w:pPr>
        <w:numPr>
          <w:ilvl w:val="0"/>
          <w:numId w:val="4"/>
        </w:numPr>
        <w:ind w:left="0" w:leftChars="0" w:firstLine="480" w:firstLineChars="200"/>
        <w:rPr>
          <w:rFonts w:hint="eastAsia" w:ascii="宋体" w:hAnsi="宋体" w:eastAsia="宋体" w:cs="宋体"/>
          <w:lang w:val="en-US" w:eastAsia="zh-CN"/>
        </w:rPr>
      </w:pPr>
      <w:r>
        <w:rPr>
          <w:rFonts w:hint="eastAsia" w:ascii="宋体" w:hAnsi="宋体" w:eastAsia="宋体" w:cs="宋体"/>
          <w:color w:val="000000"/>
          <w:sz w:val="24"/>
          <w:szCs w:val="24"/>
          <w:lang w:bidi="ar"/>
        </w:rPr>
        <w:t>Load 指令</w:t>
      </w:r>
    </w:p>
    <w:p w14:paraId="3595BE51">
      <w:pPr>
        <w:numPr>
          <w:ilvl w:val="0"/>
          <w:numId w:val="0"/>
        </w:numPr>
        <w:ind w:leftChars="200"/>
        <w:rPr>
          <w:rFonts w:hint="eastAsia" w:ascii="宋体" w:hAnsi="宋体" w:eastAsia="宋体" w:cs="宋体"/>
          <w:lang w:val="en-US" w:eastAsia="zh-CN"/>
        </w:rPr>
      </w:pPr>
      <w:r>
        <w:rPr>
          <w:rFonts w:hint="eastAsia" w:ascii="宋体" w:hAnsi="宋体" w:eastAsia="宋体" w:cs="宋体"/>
          <w:lang w:val="en-US" w:eastAsia="zh-CN"/>
        </w:rPr>
        <w:t xml:space="preserve">Regs[IR11 ..15] (rt)← LMD </w:t>
      </w:r>
    </w:p>
    <w:p w14:paraId="09CD4717">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WB段（写回阶段），指令执行的结果会被写回到寄存器文件中。具体来说，ALU运算指令的结果数据直接来自ALU的计算结果，而load指令的结果数据则来自存储器。这两种指令的结果都会在这个阶段被写入通用寄存器组。</w:t>
      </w:r>
    </w:p>
    <w:p w14:paraId="48A29A26">
      <w:pPr>
        <w:bidi w:val="0"/>
        <w:rPr>
          <w:rFonts w:hint="eastAsia" w:ascii="宋体" w:hAnsi="宋体" w:eastAsia="宋体" w:cs="宋体"/>
          <w:lang w:val="en-US" w:eastAsia="zh-CN"/>
        </w:rPr>
      </w:pPr>
      <w:r>
        <w:rPr>
          <w:rFonts w:hint="eastAsia" w:ascii="宋体" w:hAnsi="宋体" w:eastAsia="宋体" w:cs="宋体"/>
          <w:lang w:val="en-US" w:eastAsia="zh-CN"/>
        </w:rPr>
        <w:t>整个流水线CPU的时钟设计非常关键。每个流水段寄存器的写入操作发生在时钟的下降沿，而寄存器的读取操作则发生在时钟的上升沿。这种设计是为了解决潜在的结构冲突问题，即当某个寄存器在同一时钟周期内既被写入又被读取时，可能会导致数据不一致。通过将读写操作分配到不同的时钟边沿，可以有效避免这种冲突。</w:t>
      </w:r>
    </w:p>
    <w:p w14:paraId="06B243A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然而，这种设计也带来了一个新的问题：由于写入操作发生在下降沿，而读取操作发生在上升沿，可能会导致数据延迟。也就是说，当前指令需要读取的数据可能还没有被前一条指令写回寄存器。为了解决这个问题，CPU设计中引入了课上所讲的数据定向技术。数据定向允许将尚未写回寄存器的结果直接传递给后续指令，从而避免因数据延迟而导致的错误。这种机制确保了流水线的高效运行，同时避免了结构冲突和数据竞争问题。</w:t>
      </w:r>
    </w:p>
    <w:p w14:paraId="5B7D3E42">
      <w:pPr>
        <w:pStyle w:val="3"/>
        <w:bidi w:val="0"/>
        <w:rPr>
          <w:rFonts w:hint="eastAsia" w:ascii="宋体" w:hAnsi="宋体" w:eastAsia="宋体" w:cs="宋体"/>
          <w:lang w:val="en-US" w:eastAsia="zh-CN"/>
        </w:rPr>
      </w:pPr>
      <w:bookmarkStart w:id="8" w:name="_Toc23046"/>
      <w:r>
        <w:rPr>
          <w:rFonts w:hint="eastAsia" w:ascii="宋体" w:hAnsi="宋体" w:eastAsia="宋体" w:cs="宋体"/>
          <w:lang w:val="en-US" w:eastAsia="zh-CN"/>
        </w:rPr>
        <w:t>指令集</w:t>
      </w:r>
      <w:bookmarkEnd w:id="8"/>
    </w:p>
    <w:p w14:paraId="577F4CA7">
      <w:pPr>
        <w:ind w:firstLine="420" w:firstLineChars="0"/>
        <w:rPr>
          <w:rFonts w:hint="eastAsia" w:ascii="宋体" w:hAnsi="宋体" w:eastAsia="宋体" w:cs="宋体"/>
          <w:lang w:val="en-US" w:eastAsia="zh-CN"/>
        </w:rPr>
      </w:pPr>
      <w:r>
        <w:rPr>
          <w:rFonts w:hint="eastAsia" w:ascii="宋体" w:hAnsi="宋体" w:eastAsia="宋体" w:cs="宋体"/>
          <w:lang w:val="en-US" w:eastAsia="zh-CN"/>
        </w:rPr>
        <w:t>我们添加完成了如下指令：</w:t>
      </w:r>
    </w:p>
    <w:p w14:paraId="14B6FB5F">
      <w:pPr>
        <w:ind w:firstLine="420" w:firstLineChars="0"/>
        <w:rPr>
          <w:rFonts w:hint="eastAsia" w:ascii="宋体" w:hAnsi="宋体" w:eastAsia="宋体" w:cs="宋体"/>
          <w:lang w:val="en-US" w:eastAsia="zh-CN"/>
        </w:rPr>
      </w:pPr>
      <w:r>
        <w:rPr>
          <w:rFonts w:hint="eastAsia" w:ascii="宋体" w:hAnsi="宋体" w:eastAsia="宋体" w:cs="宋体"/>
          <w:lang w:val="en-US" w:eastAsia="zh-CN"/>
        </w:rPr>
        <w:t>ori, lui, addiu, beq, subu, jr, jal, addu, bne, sll, or, lw, sw, xor, sltu, slt, slti, sltiu, j, add, addi, sub, and, andi, nor, xori, sllv, sra, bgez, bltz, bgtz, blez, bgezal, bltzal, jalr, mflo, mfhi, mthi, mtlo, div, divi, mult, multu, lb, lbu, lh, lhu, sb, sh</w:t>
      </w:r>
    </w:p>
    <w:p w14:paraId="448A5DEF">
      <w:pPr>
        <w:ind w:firstLine="420" w:firstLineChars="0"/>
        <w:rPr>
          <w:rFonts w:hint="eastAsia" w:ascii="宋体" w:hAnsi="宋体" w:eastAsia="宋体" w:cs="宋体"/>
          <w:lang w:val="en-US" w:eastAsia="zh-CN"/>
        </w:rPr>
      </w:pPr>
      <w:r>
        <w:rPr>
          <w:rFonts w:hint="eastAsia" w:ascii="宋体" w:hAnsi="宋体" w:eastAsia="宋体" w:cs="宋体"/>
          <w:lang w:val="en-US" w:eastAsia="zh-CN"/>
        </w:rPr>
        <w:t>包括算术运算指令、逻辑运算指令、移位指令、分支跳转指令、数据移动指令、访存指令，共计 49 条指令。成功通过第 64 个点，并制作了一个 32 时钟周期的乘法器。</w:t>
      </w:r>
    </w:p>
    <w:p w14:paraId="3AF7508C">
      <w:pPr>
        <w:pStyle w:val="3"/>
        <w:bidi w:val="0"/>
        <w:rPr>
          <w:rFonts w:hint="eastAsia" w:ascii="宋体" w:hAnsi="宋体" w:eastAsia="宋体" w:cs="宋体"/>
          <w:lang w:val="en-US" w:eastAsia="zh-CN"/>
        </w:rPr>
      </w:pPr>
      <w:bookmarkStart w:id="9" w:name="_Toc26411"/>
      <w:r>
        <w:rPr>
          <w:rFonts w:hint="eastAsia" w:ascii="宋体" w:hAnsi="宋体" w:eastAsia="宋体" w:cs="宋体"/>
          <w:lang w:val="en-US" w:eastAsia="zh-CN"/>
        </w:rPr>
        <w:t>程序运行环境及使用工具</w:t>
      </w:r>
      <w:bookmarkEnd w:id="9"/>
    </w:p>
    <w:p w14:paraId="0F89E506">
      <w:pPr>
        <w:rPr>
          <w:rFonts w:hint="eastAsia" w:ascii="宋体" w:hAnsi="宋体" w:eastAsia="宋体" w:cs="宋体"/>
          <w:sz w:val="24"/>
          <w:szCs w:val="24"/>
        </w:rPr>
      </w:pPr>
      <w:r>
        <w:rPr>
          <w:rFonts w:hint="eastAsia" w:ascii="宋体" w:hAnsi="宋体" w:eastAsia="宋体" w:cs="宋体"/>
          <w:color w:val="000000"/>
          <w:sz w:val="24"/>
          <w:szCs w:val="24"/>
          <w:lang w:bidi="ar"/>
        </w:rPr>
        <w:t xml:space="preserve">操作系统：Windows 11/10。 </w:t>
      </w:r>
    </w:p>
    <w:p w14:paraId="0616D7A6">
      <w:pPr>
        <w:rPr>
          <w:rFonts w:hint="eastAsia" w:ascii="宋体" w:hAnsi="宋体" w:eastAsia="宋体" w:cs="宋体"/>
          <w:sz w:val="24"/>
          <w:szCs w:val="24"/>
        </w:rPr>
      </w:pPr>
      <w:r>
        <w:rPr>
          <w:rFonts w:hint="eastAsia" w:ascii="宋体" w:hAnsi="宋体" w:eastAsia="宋体" w:cs="宋体"/>
          <w:color w:val="000000"/>
          <w:sz w:val="24"/>
          <w:szCs w:val="24"/>
          <w:lang w:bidi="ar"/>
        </w:rPr>
        <w:t xml:space="preserve">开发平台：Vivado 2019.2。 </w:t>
      </w:r>
    </w:p>
    <w:p w14:paraId="4BCCB736">
      <w:pPr>
        <w:rPr>
          <w:rFonts w:hint="eastAsia" w:ascii="宋体" w:hAnsi="宋体" w:eastAsia="宋体" w:cs="宋体"/>
          <w:sz w:val="24"/>
          <w:szCs w:val="24"/>
        </w:rPr>
      </w:pPr>
      <w:r>
        <w:rPr>
          <w:rFonts w:hint="eastAsia" w:ascii="宋体" w:hAnsi="宋体" w:eastAsia="宋体" w:cs="宋体"/>
          <w:color w:val="000000"/>
          <w:sz w:val="24"/>
          <w:szCs w:val="24"/>
          <w:lang w:bidi="ar"/>
        </w:rPr>
        <w:t>编程语言：Verilog HDL 硬件描述语言。</w:t>
      </w:r>
    </w:p>
    <w:p w14:paraId="75F26E64">
      <w:pPr>
        <w:rPr>
          <w:rFonts w:hint="eastAsia" w:ascii="宋体" w:hAnsi="宋体" w:eastAsia="宋体" w:cs="宋体"/>
          <w:lang w:val="en-US" w:eastAsia="zh-CN"/>
        </w:rPr>
      </w:pPr>
    </w:p>
    <w:p w14:paraId="040D1D74">
      <w:pPr>
        <w:pStyle w:val="2"/>
        <w:bidi w:val="0"/>
        <w:rPr>
          <w:rFonts w:hint="eastAsia" w:ascii="宋体" w:hAnsi="宋体" w:eastAsia="宋体" w:cs="宋体"/>
          <w:lang w:val="en-US" w:eastAsia="zh-CN"/>
        </w:rPr>
      </w:pPr>
      <w:bookmarkStart w:id="10" w:name="_Toc27774"/>
      <w:r>
        <w:rPr>
          <w:rFonts w:hint="eastAsia" w:ascii="宋体" w:hAnsi="宋体" w:eastAsia="宋体" w:cs="宋体"/>
          <w:lang w:val="en-US" w:eastAsia="zh-CN"/>
        </w:rPr>
        <w:t>详细说明</w:t>
      </w:r>
      <w:bookmarkEnd w:id="10"/>
    </w:p>
    <w:p w14:paraId="27441365">
      <w:pPr>
        <w:pStyle w:val="3"/>
        <w:bidi w:val="0"/>
        <w:rPr>
          <w:rFonts w:hint="eastAsia" w:ascii="宋体" w:hAnsi="宋体" w:eastAsia="宋体" w:cs="宋体"/>
          <w:lang w:val="en-US" w:eastAsia="zh-CN"/>
        </w:rPr>
      </w:pPr>
      <w:bookmarkStart w:id="11" w:name="_Toc30129"/>
      <w:r>
        <w:rPr>
          <w:rFonts w:hint="eastAsia" w:ascii="宋体" w:hAnsi="宋体" w:eastAsia="宋体" w:cs="宋体"/>
          <w:lang w:val="en-US" w:eastAsia="zh-CN"/>
        </w:rPr>
        <w:t>IF段</w:t>
      </w:r>
      <w:bookmarkEnd w:id="11"/>
    </w:p>
    <w:p w14:paraId="5996D87B">
      <w:pPr>
        <w:pStyle w:val="4"/>
        <w:bidi w:val="0"/>
        <w:rPr>
          <w:rFonts w:hint="eastAsia" w:ascii="宋体" w:hAnsi="宋体" w:eastAsia="宋体" w:cs="宋体"/>
          <w:lang w:val="en-US" w:eastAsia="zh-CN"/>
        </w:rPr>
      </w:pPr>
      <w:bookmarkStart w:id="12" w:name="_Toc28738"/>
      <w:r>
        <w:rPr>
          <w:rFonts w:hint="eastAsia" w:ascii="宋体" w:hAnsi="宋体" w:eastAsia="宋体" w:cs="宋体"/>
          <w:lang w:val="en-US" w:eastAsia="zh-CN"/>
        </w:rPr>
        <w:t>功能说明</w:t>
      </w:r>
      <w:bookmarkEnd w:id="12"/>
    </w:p>
    <w:p w14:paraId="3D8271D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在IF段，程序计数器（PC）中的值被用作地址，从指令存储器中取出对应的指令，并将其放入指令寄存器（IR）中。与此同时，PC的值会自动加4（每条指令占4个字节），指向下一条顺序指令的地址。</w:t>
      </w:r>
    </w:p>
    <w:p w14:paraId="077F9A10">
      <w:pPr>
        <w:bidi w:val="0"/>
        <w:rPr>
          <w:rFonts w:hint="eastAsia" w:ascii="宋体" w:hAnsi="宋体" w:eastAsia="宋体" w:cs="宋体"/>
        </w:rPr>
      </w:pPr>
      <w:r>
        <w:rPr>
          <w:rFonts w:hint="eastAsia" w:ascii="宋体" w:hAnsi="宋体" w:eastAsia="宋体" w:cs="宋体"/>
          <w:lang w:val="en-US" w:eastAsia="zh-CN"/>
        </w:rPr>
        <w:t>IF段的主要任务是确定下一个PC的值。</w:t>
      </w:r>
      <w:r>
        <w:rPr>
          <w:rFonts w:hint="eastAsia" w:ascii="宋体" w:hAnsi="宋体" w:eastAsia="宋体" w:cs="宋体"/>
        </w:rPr>
        <w:t>IF段将当前PC值传递给指令存储器。</w:t>
      </w:r>
      <w:r>
        <w:rPr>
          <w:rFonts w:hint="eastAsia" w:ascii="宋体" w:hAnsi="宋体" w:eastAsia="宋体" w:cs="宋体"/>
          <w:lang w:val="en-US" w:eastAsia="zh-CN"/>
        </w:rPr>
        <w:tab/>
      </w:r>
      <w:r>
        <w:rPr>
          <w:rFonts w:hint="eastAsia" w:ascii="宋体" w:hAnsi="宋体" w:eastAsia="宋体" w:cs="宋体"/>
        </w:rPr>
        <w:t>在ID段，指令存储器根据PC值返回对应的32位指令（inst），供ID段译码。同时，IF段将PC值传递给ID段，便于后续指令的执行。这种设计确保了指令的连续获取和正确译码，为流水线的顺利运行奠定了基础。</w:t>
      </w:r>
    </w:p>
    <w:p w14:paraId="1A930F9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若当前指令是跳转指令，IF段还会根据跳转目标地址更新PC；否则，PC会继续顺序递增。此外，IF段还会将取指令信号置为真，并将相关的总线信号传递到WB段。</w:t>
      </w:r>
    </w:p>
    <w:p w14:paraId="7C9D9A86">
      <w:pPr>
        <w:pStyle w:val="4"/>
        <w:bidi w:val="0"/>
        <w:rPr>
          <w:rFonts w:hint="eastAsia" w:ascii="宋体" w:hAnsi="宋体" w:eastAsia="宋体" w:cs="宋体"/>
          <w:lang w:val="en-US" w:eastAsia="zh-CN"/>
        </w:rPr>
      </w:pPr>
      <w:bookmarkStart w:id="13" w:name="_Toc22786"/>
      <w:r>
        <w:rPr>
          <w:rFonts w:hint="eastAsia" w:ascii="宋体" w:hAnsi="宋体" w:eastAsia="宋体" w:cs="宋体"/>
          <w:lang w:val="en-US" w:eastAsia="zh-CN"/>
        </w:rPr>
        <w:t>端口介绍</w:t>
      </w:r>
      <w:bookmarkEnd w:id="13"/>
    </w:p>
    <w:p w14:paraId="74E5A3B9">
      <w:pPr>
        <w:jc w:val="center"/>
        <w:rPr>
          <w:rFonts w:hint="eastAsia" w:ascii="宋体" w:hAnsi="宋体" w:eastAsia="宋体" w:cs="宋体"/>
        </w:rPr>
      </w:pPr>
      <w:r>
        <w:rPr>
          <w:rFonts w:hint="eastAsia" w:ascii="宋体" w:hAnsi="宋体" w:eastAsia="宋体" w:cs="宋体"/>
        </w:rPr>
        <w:drawing>
          <wp:inline distT="0" distB="0" distL="114300" distR="114300">
            <wp:extent cx="3599815" cy="2049145"/>
            <wp:effectExtent l="0" t="0" r="635"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599815" cy="2049145"/>
                    </a:xfrm>
                    <a:prstGeom prst="rect">
                      <a:avLst/>
                    </a:prstGeom>
                    <a:noFill/>
                    <a:ln>
                      <a:noFill/>
                    </a:ln>
                  </pic:spPr>
                </pic:pic>
              </a:graphicData>
            </a:graphic>
          </wp:inline>
        </w:drawing>
      </w:r>
    </w:p>
    <w:p w14:paraId="1EB2B134">
      <w:pPr>
        <w:pStyle w:val="9"/>
        <w:keepNext w:val="0"/>
        <w:keepLines w:val="0"/>
        <w:widowControl/>
        <w:numPr>
          <w:ilvl w:val="0"/>
          <w:numId w:val="5"/>
        </w:numPr>
        <w:suppressLineNumbers w:val="0"/>
        <w:spacing w:before="0" w:beforeAutospacing="1" w:after="0" w:afterAutospacing="0"/>
        <w:ind w:left="0" w:leftChars="0" w:right="0" w:firstLine="480" w:firstLineChars="200"/>
        <w:jc w:val="left"/>
        <w:rPr>
          <w:rFonts w:hint="eastAsia" w:ascii="宋体" w:hAnsi="宋体" w:eastAsia="宋体" w:cs="宋体"/>
          <w:lang w:val="en-US" w:eastAsia="zh-CN"/>
        </w:rPr>
      </w:pPr>
      <w:r>
        <w:rPr>
          <w:rFonts w:hint="eastAsia" w:ascii="宋体" w:hAnsi="宋体" w:eastAsia="宋体" w:cs="宋体"/>
          <w:lang w:val="en-US" w:eastAsia="zh-CN"/>
        </w:rPr>
        <w:t xml:space="preserve">输入端口：br_bus[32:0],clk,rst,stall[5:0] </w:t>
      </w:r>
    </w:p>
    <w:p w14:paraId="5E2ED369">
      <w:pPr>
        <w:pStyle w:val="9"/>
        <w:keepNext w:val="0"/>
        <w:keepLines w:val="0"/>
        <w:widowControl/>
        <w:numPr>
          <w:ilvl w:val="0"/>
          <w:numId w:val="5"/>
        </w:numPr>
        <w:suppressLineNumbers w:val="0"/>
        <w:spacing w:before="0" w:beforeAutospacing="1" w:after="0" w:afterAutospacing="0"/>
        <w:ind w:left="0" w:leftChars="0" w:right="0" w:firstLine="480" w:firstLineChars="200"/>
        <w:jc w:val="left"/>
        <w:rPr>
          <w:rFonts w:hint="eastAsia" w:ascii="宋体" w:hAnsi="宋体" w:eastAsia="宋体" w:cs="宋体"/>
          <w:lang w:val="en-US" w:eastAsia="zh-CN"/>
        </w:rPr>
      </w:pPr>
      <w:r>
        <w:rPr>
          <w:rFonts w:hint="eastAsia" w:ascii="宋体" w:hAnsi="宋体" w:eastAsia="宋体" w:cs="宋体"/>
          <w:lang w:val="en-US" w:eastAsia="zh-CN"/>
        </w:rPr>
        <w:t>输出端口：if_to_di_bus[32:0], inst_sram_addr[31:0], inst_sram_en, inst_sram_wdata[31:0],inst_sram_wen[3:0]</w:t>
      </w:r>
    </w:p>
    <w:p w14:paraId="3784338E">
      <w:pPr>
        <w:pStyle w:val="4"/>
        <w:bidi w:val="0"/>
        <w:rPr>
          <w:rFonts w:hint="eastAsia" w:ascii="宋体" w:hAnsi="宋体" w:eastAsia="宋体" w:cs="宋体"/>
          <w:lang w:val="en-US" w:eastAsia="zh-CN"/>
        </w:rPr>
      </w:pPr>
      <w:bookmarkStart w:id="14" w:name="_Toc1178"/>
      <w:r>
        <w:rPr>
          <w:rFonts w:hint="eastAsia" w:ascii="宋体" w:hAnsi="宋体" w:eastAsia="宋体" w:cs="宋体"/>
          <w:lang w:val="en-US" w:eastAsia="zh-CN"/>
        </w:rPr>
        <w:t>信号介绍</w:t>
      </w:r>
      <w:bookmarkEnd w:id="14"/>
    </w:p>
    <w:p w14:paraId="4283D0AE">
      <w:pPr>
        <w:ind w:firstLine="420" w:firstLineChars="0"/>
        <w:rPr>
          <w:rFonts w:hint="eastAsia" w:ascii="宋体" w:hAnsi="宋体" w:eastAsia="宋体" w:cs="宋体"/>
          <w:lang w:val="en-US" w:eastAsia="zh-CN"/>
        </w:rPr>
      </w:pPr>
      <w:r>
        <w:rPr>
          <w:rFonts w:hint="eastAsia" w:ascii="宋体" w:hAnsi="宋体" w:eastAsia="宋体" w:cs="宋体"/>
          <w:lang w:val="en-US" w:eastAsia="zh-CN"/>
        </w:rPr>
        <w:t>rst 是接收到的复位信号，用于对系统进行初始化，clk 是接收到的时钟信号，用于同步各模块的操作。</w:t>
      </w:r>
    </w:p>
    <w:p w14:paraId="1141A9E2">
      <w:pPr>
        <w:ind w:firstLine="420" w:firstLineChars="0"/>
        <w:rPr>
          <w:rFonts w:hint="eastAsia" w:ascii="宋体" w:hAnsi="宋体" w:eastAsia="宋体" w:cs="宋体"/>
          <w:lang w:val="en-US" w:eastAsia="zh-CN"/>
        </w:rPr>
      </w:pPr>
      <w:r>
        <w:rPr>
          <w:rFonts w:hint="eastAsia" w:ascii="宋体" w:hAnsi="宋体" w:eastAsia="宋体" w:cs="宋体"/>
          <w:lang w:val="en-US" w:eastAsia="zh-CN"/>
        </w:rPr>
        <w:t>br_bus[32:0] 是从 ID 阶段传递过来的跳转控制信号，用于改变下一条指令的地址。其中包含了 br_e（跳转使能信号）和 br_addr[31:0]（跳转目标地址）。当 br_e 信号为 1，且 br_addr[31:0] 有效时，将 br_addr[31:0] 的值赋给当前指令的 PC（程序计数器），并将这个 PC 值发送到指令寄存器，从而在 ID 阶段确定跳转后的指令。</w:t>
      </w:r>
    </w:p>
    <w:p w14:paraId="3152FA91">
      <w:pPr>
        <w:ind w:firstLine="420" w:firstLineChars="0"/>
        <w:rPr>
          <w:rFonts w:hint="eastAsia" w:ascii="宋体" w:hAnsi="宋体" w:eastAsia="宋体" w:cs="宋体"/>
          <w:lang w:val="en-US" w:eastAsia="zh-CN"/>
        </w:rPr>
      </w:pPr>
      <w:r>
        <w:rPr>
          <w:rFonts w:hint="eastAsia" w:ascii="宋体" w:hAnsi="宋体" w:eastAsia="宋体" w:cs="宋体"/>
          <w:lang w:val="en-US" w:eastAsia="zh-CN"/>
        </w:rPr>
        <w:t>stall[5:0] 是从 CTRL.v 模块接收到的暂停控制信号。如果 stall[0] 为 1（即 stall[0] == 1'b1），则保持当前 PC 的值不变，实现暂停操作，使流水线停顿以等待数据准备完成。如果没有暂停信号，PC 将正常更新，即执行加 4 操作（顺序执行下一条指令）或者根据跳转信号更新为跳转地址。</w:t>
      </w:r>
    </w:p>
    <w:p w14:paraId="1CC1379F">
      <w:pPr>
        <w:ind w:firstLine="420" w:firstLineChars="0"/>
        <w:rPr>
          <w:rFonts w:hint="eastAsia" w:ascii="宋体" w:hAnsi="宋体" w:eastAsia="宋体" w:cs="宋体"/>
          <w:lang w:val="en-US" w:eastAsia="zh-CN"/>
        </w:rPr>
      </w:pPr>
      <w:r>
        <w:rPr>
          <w:rFonts w:hint="eastAsia" w:ascii="宋体" w:hAnsi="宋体" w:eastAsia="宋体" w:cs="宋体"/>
          <w:lang w:val="en-US" w:eastAsia="zh-CN"/>
        </w:rPr>
        <w:t>if_to_id_bus[32:0] 用于将当前阶段计算得到的 PC 值传递到 ID 阶段，供后续指令译码使用。</w:t>
      </w:r>
    </w:p>
    <w:p w14:paraId="05F1C0CB">
      <w:pPr>
        <w:ind w:firstLine="420" w:firstLineChars="0"/>
        <w:rPr>
          <w:rFonts w:hint="eastAsia" w:ascii="宋体" w:hAnsi="宋体" w:eastAsia="宋体" w:cs="宋体"/>
          <w:lang w:val="en-US" w:eastAsia="zh-CN"/>
        </w:rPr>
      </w:pPr>
      <w:r>
        <w:rPr>
          <w:rFonts w:hint="eastAsia" w:ascii="宋体" w:hAnsi="宋体" w:eastAsia="宋体" w:cs="宋体"/>
          <w:lang w:val="en-US" w:eastAsia="zh-CN"/>
        </w:rPr>
        <w:t>inst_sram_en 是指令存储器的使能信号，控制指令存储器的读取操作。</w:t>
      </w:r>
    </w:p>
    <w:p w14:paraId="6A5111E0">
      <w:pPr>
        <w:ind w:firstLine="420" w:firstLineChars="0"/>
        <w:rPr>
          <w:rFonts w:hint="eastAsia" w:ascii="宋体" w:hAnsi="宋体" w:eastAsia="宋体" w:cs="宋体"/>
          <w:lang w:val="en-US" w:eastAsia="zh-CN"/>
        </w:rPr>
      </w:pPr>
      <w:r>
        <w:rPr>
          <w:rFonts w:hint="eastAsia" w:ascii="宋体" w:hAnsi="宋体" w:eastAsia="宋体" w:cs="宋体"/>
          <w:lang w:val="en-US" w:eastAsia="zh-CN"/>
        </w:rPr>
        <w:t>inst_sram_addr[31:0] 保存了当前 PC 的值，并将其发送到指令存储器。指令存储器在接收到 PC 地址后，根据该地址读取对应的指令，并将指令值（inst）传递到 ID 阶段进行指令译码和执行。</w:t>
      </w:r>
    </w:p>
    <w:p w14:paraId="132A8F8D">
      <w:pPr>
        <w:ind w:firstLine="420" w:firstLineChars="0"/>
        <w:rPr>
          <w:rFonts w:hint="eastAsia" w:ascii="宋体" w:hAnsi="宋体" w:eastAsia="宋体" w:cs="宋体"/>
          <w:sz w:val="24"/>
          <w:szCs w:val="24"/>
          <w:lang w:eastAsia="zh-CN"/>
        </w:rPr>
      </w:pPr>
      <w:r>
        <w:rPr>
          <w:rFonts w:hint="eastAsia" w:ascii="宋体" w:hAnsi="宋体" w:eastAsia="宋体" w:cs="宋体"/>
          <w:lang w:val="en-US" w:eastAsia="zh-CN"/>
        </w:rPr>
        <w:t>inst_sram_wdata[31:0] 和 inst_sram_wen[3:0] 是用于向指令存储器写入数据的信号。然而，在 IF 阶段（取指阶段），不涉及对指令存储器的写操作，因此这两个信号在该阶段被固定为 0。这也是</w:t>
      </w:r>
      <w:r>
        <w:rPr>
          <w:rFonts w:hint="eastAsia" w:ascii="宋体" w:hAnsi="宋体" w:eastAsia="宋体" w:cs="宋体"/>
          <w:sz w:val="24"/>
          <w:szCs w:val="24"/>
        </w:rPr>
        <w:t>为了保持流水线的统一性、灵活性和可扩展性，并为后续的设计扩展提供便利</w:t>
      </w:r>
      <w:r>
        <w:rPr>
          <w:rFonts w:hint="eastAsia" w:ascii="宋体" w:hAnsi="宋体" w:eastAsia="宋体" w:cs="宋体"/>
          <w:sz w:val="24"/>
          <w:szCs w:val="24"/>
          <w:lang w:eastAsia="zh-CN"/>
        </w:rPr>
        <w:t>。</w:t>
      </w:r>
    </w:p>
    <w:p w14:paraId="74E7F1F7">
      <w:pPr>
        <w:ind w:firstLine="420" w:firstLineChars="0"/>
        <w:rPr>
          <w:rFonts w:hint="eastAsia" w:ascii="宋体" w:hAnsi="宋体" w:eastAsia="宋体" w:cs="宋体"/>
          <w:sz w:val="24"/>
          <w:szCs w:val="24"/>
          <w:lang w:val="en-US" w:eastAsia="zh-CN"/>
        </w:rPr>
      </w:pPr>
    </w:p>
    <w:p w14:paraId="448F3D99">
      <w:pPr>
        <w:pStyle w:val="3"/>
        <w:bidi w:val="0"/>
        <w:rPr>
          <w:rFonts w:hint="eastAsia" w:ascii="宋体" w:hAnsi="宋体" w:eastAsia="宋体" w:cs="宋体"/>
          <w:lang w:val="en-US" w:eastAsia="zh-CN"/>
        </w:rPr>
      </w:pPr>
      <w:bookmarkStart w:id="15" w:name="_Toc17076"/>
      <w:r>
        <w:rPr>
          <w:rFonts w:hint="eastAsia" w:ascii="宋体" w:hAnsi="宋体" w:eastAsia="宋体" w:cs="宋体"/>
          <w:lang w:val="en-US" w:eastAsia="zh-CN"/>
        </w:rPr>
        <w:t>ID段</w:t>
      </w:r>
      <w:bookmarkEnd w:id="15"/>
    </w:p>
    <w:p w14:paraId="26C1B249">
      <w:pPr>
        <w:pStyle w:val="4"/>
        <w:bidi w:val="0"/>
        <w:rPr>
          <w:rFonts w:hint="eastAsia" w:ascii="宋体" w:hAnsi="宋体" w:eastAsia="宋体" w:cs="宋体"/>
          <w:lang w:val="en-US" w:eastAsia="zh-CN"/>
        </w:rPr>
      </w:pPr>
      <w:bookmarkStart w:id="16" w:name="_Toc11887"/>
      <w:r>
        <w:rPr>
          <w:rFonts w:hint="eastAsia" w:ascii="宋体" w:hAnsi="宋体" w:eastAsia="宋体" w:cs="宋体"/>
          <w:lang w:val="en-US" w:eastAsia="zh-CN"/>
        </w:rPr>
        <w:t>功能说明</w:t>
      </w:r>
      <w:bookmarkEnd w:id="16"/>
    </w:p>
    <w:p w14:paraId="07974854">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对从指令存储器中得到的指令 inst 值进行译码，并用 IR 中的寄存器地址去访问通用寄存器组，从 32 个通用寄存器 reg_array[31:0]中读出要使用的寄存器的值。</w:t>
      </w:r>
    </w:p>
    <w:p w14:paraId="4E8BD733">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如果指令中含有立即数，那么还要将立即数进行符号扩展或无符号扩展。如果是转移指令满足转移条件，那么要给出转移目标，作为新的指令地址。若解析到指令为跳转指令，则计算跳转地址，并将结果通过 br.bus，总线传回 IF 段，以便 IF 段在最短时间拿到下一条指令的地址。另外将各种使能信号以及操作数 1 和操作数 2 通过 id_to_ex 总线传递给下一阶段的 EX。</w:t>
      </w:r>
    </w:p>
    <w:p w14:paraId="72BBEA49">
      <w:pPr>
        <w:ind w:firstLine="420" w:firstLineChars="0"/>
        <w:rPr>
          <w:rFonts w:hint="eastAsia" w:ascii="宋体" w:hAnsi="宋体" w:eastAsia="宋体" w:cs="宋体"/>
          <w:lang w:val="en-US" w:eastAsia="zh-CN"/>
        </w:rPr>
      </w:pPr>
      <w:r>
        <w:rPr>
          <w:rFonts w:hint="eastAsia" w:ascii="宋体" w:hAnsi="宋体" w:cs="宋体"/>
          <w:lang w:val="en-US" w:eastAsia="zh-CN"/>
        </w:rPr>
        <w:t>就算将简单的分支跳转判断前推到ID段完成，流水线还是会产生一个时钟周期的延迟，这时就需要用到我们学过的延迟槽技术了。</w:t>
      </w:r>
      <w:r>
        <w:rPr>
          <w:rFonts w:hint="eastAsia" w:ascii="宋体" w:hAnsi="宋体" w:eastAsia="宋体" w:cs="宋体"/>
          <w:lang w:val="en-US" w:eastAsia="zh-CN"/>
        </w:rPr>
        <w:t>在分支指令之后紧跟的一条或几条指令称为延迟槽，无论分支指令最终是否跳转，延迟槽中的指令都会被执行。这是利用分支指令执行的延迟时间，填充一些有用的指令，避免这段时间处理器空闲</w:t>
      </w:r>
      <w:r>
        <w:rPr>
          <w:rFonts w:hint="eastAsia" w:ascii="宋体" w:hAnsi="宋体" w:cs="宋体"/>
          <w:lang w:val="en-US" w:eastAsia="zh-CN"/>
        </w:rPr>
        <w:t>。</w:t>
      </w:r>
    </w:p>
    <w:p w14:paraId="5E1ACA32">
      <w:pPr>
        <w:rPr>
          <w:rFonts w:hint="eastAsia" w:ascii="宋体" w:hAnsi="宋体" w:eastAsia="宋体" w:cs="宋体"/>
          <w:lang w:val="en-US" w:eastAsia="zh-CN"/>
        </w:rPr>
      </w:pPr>
    </w:p>
    <w:p w14:paraId="0D35B331">
      <w:pPr>
        <w:pStyle w:val="4"/>
        <w:bidi w:val="0"/>
        <w:rPr>
          <w:rFonts w:hint="eastAsia" w:ascii="宋体" w:hAnsi="宋体" w:eastAsia="宋体" w:cs="宋体"/>
          <w:lang w:val="en-US" w:eastAsia="zh-CN"/>
        </w:rPr>
      </w:pPr>
      <w:bookmarkStart w:id="17" w:name="_Toc32533"/>
      <w:r>
        <w:rPr>
          <w:rFonts w:hint="eastAsia" w:ascii="宋体" w:hAnsi="宋体" w:eastAsia="宋体" w:cs="宋体"/>
          <w:lang w:val="en-US" w:eastAsia="zh-CN"/>
        </w:rPr>
        <w:t>端口介绍</w:t>
      </w:r>
      <w:bookmarkEnd w:id="17"/>
    </w:p>
    <w:p w14:paraId="565EE6CD">
      <w:pPr>
        <w:numPr>
          <w:ilvl w:val="0"/>
          <w:numId w:val="6"/>
        </w:numPr>
        <w:ind w:left="0" w:leftChars="0" w:firstLine="480" w:firstLineChars="200"/>
        <w:rPr>
          <w:rFonts w:hint="eastAsia" w:ascii="宋体" w:hAnsi="宋体" w:eastAsia="宋体" w:cs="宋体"/>
          <w:lang w:val="en-US" w:eastAsia="zh-CN"/>
        </w:rPr>
      </w:pPr>
      <w:r>
        <w:rPr>
          <w:rFonts w:hint="eastAsia" w:ascii="宋体" w:hAnsi="宋体" w:eastAsia="宋体" w:cs="宋体"/>
          <w:color w:val="000000"/>
          <w:sz w:val="24"/>
          <w:szCs w:val="24"/>
          <w:lang w:val="en-US" w:eastAsia="zh-CN" w:bidi="ar"/>
        </w:rPr>
        <w:t>输入端口：</w:t>
      </w:r>
      <w:r>
        <w:rPr>
          <w:rFonts w:hint="eastAsia" w:ascii="宋体" w:hAnsi="宋体" w:eastAsia="宋体" w:cs="宋体"/>
          <w:lang w:val="en-US" w:eastAsia="zh-CN"/>
        </w:rPr>
        <w:t>clk,rst,stall[5:0],ex_to_id_bus[37:0],mem_to_id_bus[37:0],wb_to_id_bus[37:0],ex</w:t>
      </w:r>
      <w:r>
        <w:rPr>
          <w:rFonts w:hint="eastAsia" w:ascii="宋体" w:hAnsi="宋体" w:cs="宋体"/>
          <w:lang w:val="en-US" w:eastAsia="zh-CN"/>
        </w:rPr>
        <w:t>_to_id_hl</w:t>
      </w:r>
      <w:r>
        <w:rPr>
          <w:rFonts w:hint="eastAsia" w:ascii="宋体" w:hAnsi="宋体" w:eastAsia="宋体" w:cs="宋体"/>
          <w:lang w:val="en-US" w:eastAsia="zh-CN"/>
        </w:rPr>
        <w:t>[65:0],mem</w:t>
      </w:r>
      <w:r>
        <w:rPr>
          <w:rFonts w:hint="eastAsia" w:ascii="宋体" w:hAnsi="宋体" w:cs="宋体"/>
          <w:lang w:val="en-US" w:eastAsia="zh-CN"/>
        </w:rPr>
        <w:t>_to_id_hl</w:t>
      </w:r>
      <w:r>
        <w:rPr>
          <w:rFonts w:hint="eastAsia" w:ascii="宋体" w:hAnsi="宋体" w:eastAsia="宋体" w:cs="宋体"/>
          <w:lang w:val="en-US" w:eastAsia="zh-CN"/>
        </w:rPr>
        <w:t>[65:0],wb</w:t>
      </w:r>
      <w:r>
        <w:rPr>
          <w:rFonts w:hint="eastAsia" w:ascii="宋体" w:hAnsi="宋体" w:cs="宋体"/>
          <w:lang w:val="en-US" w:eastAsia="zh-CN"/>
        </w:rPr>
        <w:t>_to_id_hl</w:t>
      </w:r>
      <w:r>
        <w:rPr>
          <w:rFonts w:hint="eastAsia" w:ascii="宋体" w:hAnsi="宋体" w:eastAsia="宋体" w:cs="宋体"/>
          <w:lang w:val="en-US" w:eastAsia="zh-CN"/>
        </w:rPr>
        <w:t xml:space="preserve">[65:0],if_to_id_bus[32:0],inst_sram_rdata[31:0],inst_is_load,wb_to_rf_bus[37:0],wb_to_id_wf[65:0], ready_ex_to_id </w:t>
      </w:r>
    </w:p>
    <w:p w14:paraId="38CF6921">
      <w:pPr>
        <w:numPr>
          <w:ilvl w:val="0"/>
          <w:numId w:val="6"/>
        </w:num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输出端口：br_bus[32:0],id_to_ex_bus[230:0],stallreg_for_id</w:t>
      </w:r>
    </w:p>
    <w:p w14:paraId="6FDFE322">
      <w:pPr>
        <w:jc w:val="center"/>
        <w:rPr>
          <w:rFonts w:hint="eastAsia" w:ascii="宋体" w:hAnsi="宋体" w:eastAsia="宋体" w:cs="宋体"/>
          <w:lang w:val="en-US" w:eastAsia="zh-CN"/>
        </w:rPr>
      </w:pPr>
      <w:r>
        <w:rPr>
          <w:rFonts w:hint="eastAsia" w:ascii="宋体" w:hAnsi="宋体" w:eastAsia="宋体" w:cs="宋体"/>
        </w:rPr>
        <w:drawing>
          <wp:inline distT="0" distB="0" distL="114300" distR="114300">
            <wp:extent cx="3419475" cy="3900805"/>
            <wp:effectExtent l="0" t="0" r="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419475" cy="3900805"/>
                    </a:xfrm>
                    <a:prstGeom prst="rect">
                      <a:avLst/>
                    </a:prstGeom>
                    <a:noFill/>
                    <a:ln>
                      <a:noFill/>
                    </a:ln>
                  </pic:spPr>
                </pic:pic>
              </a:graphicData>
            </a:graphic>
          </wp:inline>
        </w:drawing>
      </w:r>
    </w:p>
    <w:p w14:paraId="74D2295B">
      <w:pPr>
        <w:pStyle w:val="4"/>
        <w:bidi w:val="0"/>
        <w:rPr>
          <w:rFonts w:hint="eastAsia" w:ascii="宋体" w:hAnsi="宋体" w:eastAsia="宋体" w:cs="宋体"/>
          <w:lang w:val="en-US" w:eastAsia="zh-CN"/>
        </w:rPr>
      </w:pPr>
      <w:bookmarkStart w:id="18" w:name="_Toc32721"/>
      <w:r>
        <w:rPr>
          <w:rFonts w:hint="eastAsia" w:ascii="宋体" w:hAnsi="宋体" w:eastAsia="宋体" w:cs="宋体"/>
          <w:lang w:val="en-US" w:eastAsia="zh-CN"/>
        </w:rPr>
        <w:t>信号介绍</w:t>
      </w:r>
      <w:bookmarkEnd w:id="18"/>
    </w:p>
    <w:p w14:paraId="3B93D5DB">
      <w:pPr>
        <w:ind w:firstLine="420" w:firstLineChars="0"/>
        <w:rPr>
          <w:rFonts w:hint="eastAsia" w:ascii="宋体" w:hAnsi="宋体" w:eastAsia="宋体" w:cs="宋体"/>
          <w:lang w:val="en-US" w:eastAsia="zh-CN"/>
        </w:rPr>
      </w:pPr>
      <w:r>
        <w:rPr>
          <w:rFonts w:hint="eastAsia" w:ascii="宋体" w:hAnsi="宋体" w:eastAsia="宋体" w:cs="宋体"/>
          <w:lang w:val="en-US" w:eastAsia="zh-CN"/>
        </w:rPr>
        <w:t>rst 是接收到的复位信号，clk 是接收到的时钟信号。</w:t>
      </w:r>
    </w:p>
    <w:p w14:paraId="1DD0E082">
      <w:pPr>
        <w:ind w:firstLine="420" w:firstLineChars="0"/>
        <w:rPr>
          <w:rFonts w:hint="eastAsia" w:ascii="宋体" w:hAnsi="宋体" w:eastAsia="宋体" w:cs="宋体"/>
          <w:lang w:val="en-US" w:eastAsia="zh-CN"/>
        </w:rPr>
      </w:pPr>
      <w:r>
        <w:rPr>
          <w:rFonts w:hint="eastAsia" w:ascii="宋体" w:hAnsi="宋体" w:eastAsia="宋体" w:cs="宋体"/>
          <w:lang w:val="en-US" w:eastAsia="zh-CN"/>
        </w:rPr>
        <w:t>if_to_id_bus[32:0]是从 IF 传过来的当前流水线所处理的 pc 值，并将其[31:0]的值附给 inst。inst_sram_rdata[31:0]是从指令存储器接收到的当前pc值对应指令的inst值， 当 ID 段没有被暂停时，则将此值赋给 inst 变量并进行指令判断，找出 inst 所对应的指令，以备进行后续的指令操作。</w:t>
      </w:r>
    </w:p>
    <w:p w14:paraId="068694B8">
      <w:pPr>
        <w:ind w:firstLine="420" w:firstLineChars="0"/>
        <w:rPr>
          <w:rFonts w:hint="eastAsia" w:ascii="宋体" w:hAnsi="宋体" w:eastAsia="宋体" w:cs="宋体"/>
          <w:lang w:val="en-US" w:eastAsia="zh-CN"/>
        </w:rPr>
      </w:pPr>
      <w:r>
        <w:rPr>
          <w:rFonts w:hint="eastAsia" w:ascii="宋体" w:hAnsi="宋体" w:eastAsia="宋体" w:cs="宋体"/>
          <w:lang w:val="en-US" w:eastAsia="zh-CN"/>
        </w:rPr>
        <w:t>ex_to_id_bus[37:0],mem_to_id_bus[37:0],wb_to_id_bus[37:0],ex</w:t>
      </w:r>
      <w:r>
        <w:rPr>
          <w:rFonts w:hint="eastAsia" w:ascii="宋体" w:hAnsi="宋体" w:cs="宋体"/>
          <w:lang w:val="en-US" w:eastAsia="zh-CN"/>
        </w:rPr>
        <w:t>_to_id_hl</w:t>
      </w:r>
      <w:r>
        <w:rPr>
          <w:rFonts w:hint="eastAsia" w:ascii="宋体" w:hAnsi="宋体" w:eastAsia="宋体" w:cs="宋体"/>
          <w:lang w:val="en-US" w:eastAsia="zh-CN"/>
        </w:rPr>
        <w:t>[65:0],mem</w:t>
      </w:r>
      <w:r>
        <w:rPr>
          <w:rFonts w:hint="eastAsia" w:ascii="宋体" w:hAnsi="宋体" w:cs="宋体"/>
          <w:lang w:val="en-US" w:eastAsia="zh-CN"/>
        </w:rPr>
        <w:t>_to_id_hl</w:t>
      </w:r>
      <w:r>
        <w:rPr>
          <w:rFonts w:hint="eastAsia" w:ascii="宋体" w:hAnsi="宋体" w:eastAsia="宋体" w:cs="宋体"/>
          <w:lang w:val="en-US" w:eastAsia="zh-CN"/>
        </w:rPr>
        <w:t>[65:0],wb</w:t>
      </w:r>
      <w:r>
        <w:rPr>
          <w:rFonts w:hint="eastAsia" w:ascii="宋体" w:hAnsi="宋体" w:cs="宋体"/>
          <w:lang w:val="en-US" w:eastAsia="zh-CN"/>
        </w:rPr>
        <w:t>_to_id_hl</w:t>
      </w:r>
      <w:r>
        <w:rPr>
          <w:rFonts w:hint="eastAsia" w:ascii="宋体" w:hAnsi="宋体" w:eastAsia="宋体" w:cs="宋体"/>
          <w:lang w:val="en-US" w:eastAsia="zh-CN"/>
        </w:rPr>
        <w:t>[65:0]这些指令都是跟数据相关有关的指令，当当前指令需要取前面还未存入寄存器的值的时候，由 ex 段、mem 段、wb 段提前发给ID 段，再由 ID 段发送给 regfile.v 文件中，进行赋值给 rs 和 rt 所需要的寄存器的值。</w:t>
      </w:r>
    </w:p>
    <w:p w14:paraId="4EEC1107">
      <w:pPr>
        <w:ind w:firstLine="420" w:firstLineChars="0"/>
        <w:rPr>
          <w:rFonts w:hint="eastAsia" w:ascii="宋体" w:hAnsi="宋体" w:eastAsia="宋体" w:cs="宋体"/>
          <w:lang w:val="en-US" w:eastAsia="zh-CN"/>
        </w:rPr>
      </w:pPr>
      <w:r>
        <w:rPr>
          <w:rFonts w:hint="eastAsia" w:ascii="宋体" w:hAnsi="宋体" w:eastAsia="宋体" w:cs="宋体"/>
          <w:lang w:val="en-US" w:eastAsia="zh-CN"/>
        </w:rPr>
        <w:t>stall[5:0]是从 CTRL.v 文件中接收到的暂停信号，如果 stall[2]==1’b1，则将寄存器 if_to_id_bus_r 的值赋值为 0，以来保证从 if 段传过来的值不能在当前时钟周期赋值，则保证了下一个时钟周期不会得到从当前时钟周期传入到下一个阶段的值，从而将当前时钟周期的操作暂停。</w:t>
      </w:r>
    </w:p>
    <w:p w14:paraId="5DDDDBFE">
      <w:pPr>
        <w:ind w:firstLine="420" w:firstLineChars="0"/>
        <w:jc w:val="center"/>
        <w:rPr>
          <w:rFonts w:hint="eastAsia" w:ascii="宋体" w:hAnsi="宋体" w:eastAsia="宋体" w:cs="宋体"/>
          <w:sz w:val="21"/>
          <w:szCs w:val="21"/>
        </w:rPr>
      </w:pPr>
      <w:r>
        <w:drawing>
          <wp:inline distT="0" distB="0" distL="114300" distR="114300">
            <wp:extent cx="3913505" cy="3594735"/>
            <wp:effectExtent l="0" t="0" r="1270" b="571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3913505" cy="3594735"/>
                    </a:xfrm>
                    <a:prstGeom prst="rect">
                      <a:avLst/>
                    </a:prstGeom>
                    <a:noFill/>
                    <a:ln>
                      <a:noFill/>
                    </a:ln>
                  </pic:spPr>
                </pic:pic>
              </a:graphicData>
            </a:graphic>
          </wp:inline>
        </w:drawing>
      </w:r>
    </w:p>
    <w:p w14:paraId="20A8C55E">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同时将当前时钟周期的 inst 保存在临时寄存器 inst_stall[31:0]中，同时将该寄存器的使能信号 inst_stall_en 赋值为 1’b1。并在下一个时钟周期将该寄存器的值赋值给下一个时钟周期的 inst 值，在 stall[2]==1’b0 后则将该寄存器的值变为32’b0，其该寄存器的使能信号 inst_stall_en 也变为 1’b0。以此来达到暂存当前时钟周期的 inst 的目的。 </w:t>
      </w:r>
    </w:p>
    <w:p w14:paraId="76852BFD">
      <w:pPr>
        <w:ind w:firstLine="420" w:firstLineChars="0"/>
        <w:rPr>
          <w:rFonts w:hint="eastAsia" w:ascii="宋体" w:hAnsi="宋体" w:eastAsia="宋体" w:cs="宋体"/>
          <w:lang w:val="en-US" w:eastAsia="zh-CN"/>
        </w:rPr>
      </w:pPr>
      <w:r>
        <w:rPr>
          <w:rFonts w:hint="eastAsia" w:ascii="宋体" w:hAnsi="宋体" w:eastAsia="宋体" w:cs="宋体"/>
          <w:lang w:val="en-US" w:eastAsia="zh-CN"/>
        </w:rPr>
        <w:t>ready_ex_to_id 是从 EX 段传过来的的一个信号，用来接收到 EX 段中乘除法操作是否完成，如果没有完成，则该信号值为 0，如果完成该信号的值为 1，如果在 ex 段进行的指令是乘除法，因为他们要进行 32 个时钟周期，所以要将后面的流水段进行暂停，所以 ID 段需要一直保存上个时钟周期的 inst 值。</w:t>
      </w:r>
    </w:p>
    <w:p w14:paraId="03779CE7">
      <w:pPr>
        <w:ind w:firstLine="420" w:firstLineChars="0"/>
        <w:rPr>
          <w:rFonts w:hint="eastAsia" w:ascii="宋体" w:hAnsi="宋体" w:eastAsia="宋体" w:cs="宋体"/>
          <w:lang w:val="en-US" w:eastAsia="zh-CN"/>
        </w:rPr>
      </w:pPr>
      <w:r>
        <w:rPr>
          <w:rFonts w:hint="eastAsia" w:ascii="宋体" w:hAnsi="宋体" w:eastAsia="宋体" w:cs="宋体"/>
          <w:lang w:val="en-US" w:eastAsia="zh-CN"/>
        </w:rPr>
        <w:t>wb_to_id_wf[65:0]wb_to_rf_bus[37:0]是从 WB 进行写回寄存器的值，在 ID 段中进行接收，并将其直接传入到regfile.v 文件中去，从而进行写寄存器的操作。</w:t>
      </w:r>
    </w:p>
    <w:p w14:paraId="2C866352">
      <w:pPr>
        <w:ind w:firstLine="420" w:firstLineChars="0"/>
        <w:rPr>
          <w:rFonts w:hint="eastAsia" w:ascii="宋体" w:hAnsi="宋体" w:eastAsia="宋体" w:cs="宋体"/>
          <w:lang w:val="en-US" w:eastAsia="zh-CN"/>
        </w:rPr>
      </w:pPr>
      <w:r>
        <w:rPr>
          <w:rFonts w:hint="eastAsia" w:ascii="宋体" w:hAnsi="宋体" w:eastAsia="宋体" w:cs="宋体"/>
          <w:lang w:val="en-US" w:eastAsia="zh-CN"/>
        </w:rPr>
        <w:t>inst_is_load 是从 EX 段接收到的信号，用来判断 EX 的当前指令是否是 LW 指令，如果是，则该值为 1，如果不是，则该值为 0。并且与 rs 寄存器和 rt 寄存器中的地址进行判断，如果 EX 段的 lw 要写入的寄存器的地址与当前 ID 段的指令要读取的寄存器的地址有相同的，则 stallreg_for_id 为 1’b1，并将此值赋值给 CTRL.v 中， 在此文件中发出暂停 ID 段和 IF 的暂停信号。</w:t>
      </w:r>
    </w:p>
    <w:p w14:paraId="1328CD6D">
      <w:pPr>
        <w:ind w:firstLine="420" w:firstLineChars="0"/>
        <w:rPr>
          <w:rFonts w:hint="eastAsia" w:ascii="宋体" w:hAnsi="宋体" w:eastAsia="宋体" w:cs="宋体"/>
          <w:lang w:val="en-US" w:eastAsia="zh-CN"/>
        </w:rPr>
      </w:pPr>
      <w:r>
        <w:rPr>
          <w:rFonts w:hint="eastAsia" w:ascii="宋体" w:hAnsi="宋体" w:eastAsia="宋体" w:cs="宋体"/>
          <w:lang w:val="en-US" w:eastAsia="zh-CN"/>
        </w:rPr>
        <w:t>br_bus[32:0]是跳转指令所要跳转到的 pc 值，将跳转后的 pc 值和跳转使能信号发送给 ID 段，从而让下一个流水线进行跳转到目标指令。</w:t>
      </w:r>
    </w:p>
    <w:p w14:paraId="73556A6C">
      <w:pPr>
        <w:ind w:firstLine="420" w:firstLineChars="0"/>
        <w:rPr>
          <w:rFonts w:hint="eastAsia" w:ascii="宋体" w:hAnsi="宋体" w:eastAsia="宋体" w:cs="宋体"/>
          <w:sz w:val="21"/>
          <w:szCs w:val="21"/>
          <w:lang w:val="en-US" w:eastAsia="zh-CN"/>
        </w:rPr>
      </w:pPr>
      <w:r>
        <w:rPr>
          <w:rFonts w:hint="eastAsia" w:ascii="宋体" w:hAnsi="宋体" w:eastAsia="宋体" w:cs="宋体"/>
          <w:lang w:val="en-US" w:eastAsia="zh-CN"/>
        </w:rPr>
        <w:t>id_to_ex_bus[230:0]是 ID 段要发送给 EX 的值，其中包括了：当前指令的 pc 值和 inst 值，进行 alu_op 操作的信号，进行 alu操作数 1 的目标值选择 sel_alu_src1 和进行 alu 操作数 2 的目标值选择 sel_slu_src2，对存储器进行访存操作的使能信号 data_ram_en，对存储器进行操作的 data_sram_wen[3:0],对寄存器reg_array[31:0]进行写操作的使能信号 rf_we,对寄存器 reg_array[31:0]进行写操作的寄存器的地址，寄存器 rs和寄存器 rt 所存的数值 rdata1 和 rdata2，对 hilo 寄存器进行读写操作的 lo_hi_r[1:0]和 lo_hi_w[1:0]，寄存器 hilo 所对应的数值 lo_o 和 hi_o，对寄存器进行操作的 data_ram_read[3:0]。</w:t>
      </w:r>
    </w:p>
    <w:p w14:paraId="780C2DF2">
      <w:pPr>
        <w:pStyle w:val="4"/>
        <w:bidi w:val="0"/>
        <w:rPr>
          <w:rFonts w:hint="eastAsia" w:ascii="宋体" w:hAnsi="宋体" w:eastAsia="宋体" w:cs="宋体"/>
          <w:lang w:val="en-US" w:eastAsia="zh-CN"/>
        </w:rPr>
      </w:pPr>
      <w:bookmarkStart w:id="19" w:name="_Toc23298"/>
      <w:r>
        <w:rPr>
          <w:rFonts w:hint="eastAsia" w:ascii="宋体" w:hAnsi="宋体" w:eastAsia="宋体" w:cs="宋体"/>
          <w:lang w:val="en-US" w:eastAsia="zh-CN"/>
        </w:rPr>
        <w:t>Regfile 寄存器堆说明</w:t>
      </w:r>
      <w:bookmarkEnd w:id="19"/>
    </w:p>
    <w:p w14:paraId="1799C38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文件中包括了寄存器reg_array[31:0]和存乘除法结果的 hilo 寄存器。</w:t>
      </w:r>
    </w:p>
    <w:p w14:paraId="774FD9FB">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599815" cy="2077720"/>
            <wp:effectExtent l="0" t="0" r="63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3"/>
                    <a:stretch>
                      <a:fillRect/>
                    </a:stretch>
                  </pic:blipFill>
                  <pic:spPr>
                    <a:xfrm>
                      <a:off x="0" y="0"/>
                      <a:ext cx="3599815" cy="2077720"/>
                    </a:xfrm>
                    <a:prstGeom prst="rect">
                      <a:avLst/>
                    </a:prstGeom>
                    <a:noFill/>
                    <a:ln>
                      <a:noFill/>
                    </a:ln>
                  </pic:spPr>
                </pic:pic>
              </a:graphicData>
            </a:graphic>
          </wp:inline>
        </w:drawing>
      </w:r>
    </w:p>
    <w:p w14:paraId="1B8E519A">
      <w:pPr>
        <w:numPr>
          <w:ilvl w:val="0"/>
          <w:numId w:val="7"/>
        </w:numPr>
        <w:bidi w:val="0"/>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 xml:space="preserve">输入信号：r_hi_we,r_lo_we,raddr1[4:0],raddr2[4:0] </w:t>
      </w:r>
    </w:p>
    <w:p w14:paraId="48BF38B4">
      <w:pPr>
        <w:numPr>
          <w:ilvl w:val="0"/>
          <w:numId w:val="7"/>
        </w:numPr>
        <w:bidi w:val="0"/>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输出信号：</w:t>
      </w:r>
      <w:r>
        <w:rPr>
          <w:rFonts w:hint="eastAsia" w:ascii="宋体" w:hAnsi="宋体" w:eastAsia="宋体" w:cs="宋体"/>
          <w:color w:val="000000"/>
          <w:sz w:val="24"/>
          <w:szCs w:val="24"/>
          <w:lang w:val="en-US" w:eastAsia="zh-CN" w:bidi="ar"/>
        </w:rPr>
        <w:t xml:space="preserve">hi_o[31:0],lo_o[31:0],rdata1[31:0],radta2[31:0] </w:t>
      </w:r>
    </w:p>
    <w:p w14:paraId="66979505">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其中 r_hi_we 和 r_lo_we 是读取 hilo 寄存器的信号，其从 hilo 寄存器中读出的结果赋值给 hi_o[31:0]和 lo_o[31:0]返回给ID段。 </w:t>
      </w:r>
    </w:p>
    <w:p w14:paraId="4A7D1BE6">
      <w:pPr>
        <w:ind w:firstLine="420" w:firstLineChars="0"/>
        <w:rPr>
          <w:rFonts w:hint="eastAsia" w:ascii="宋体" w:hAnsi="宋体" w:eastAsia="宋体" w:cs="宋体"/>
          <w:lang w:val="en-US" w:eastAsia="zh-CN"/>
        </w:rPr>
      </w:pPr>
      <w:r>
        <w:rPr>
          <w:rFonts w:hint="eastAsia" w:ascii="宋体" w:hAnsi="宋体" w:eastAsia="宋体" w:cs="宋体"/>
          <w:lang w:val="en-US" w:eastAsia="zh-CN"/>
        </w:rPr>
        <w:t>其中 raddr1[4:0],raddr2[4:0]是要读取 reg_array[31:0]寄存器中的地址，从 reg_array[31:0]寄存器读出的结果赋值给rdata1[31:0]和 radta2[31:0]返回给ID 段。在 regfile.v 中，在这里需要解决数据相关的问题，将从 EX、MEM、WB 段需要写到寄存器的值提前传入到 regfile.v 中，如果当前指令中 rs 和 rt 的值与即将要写入寄存器的地址相同，则将传回要写入寄存器的值提前赋给 rdata1[31:0]或者rdata2[31:0],从而避免了读取到的寄存器值不正确的情况，从而解决了数据相关的问题，代码如下：</w:t>
      </w:r>
    </w:p>
    <w:p w14:paraId="6359051D">
      <w:pPr>
        <w:ind w:firstLine="420" w:firstLineChars="0"/>
        <w:jc w:val="center"/>
        <w:rPr>
          <w:rFonts w:hint="eastAsia" w:ascii="宋体" w:hAnsi="宋体" w:eastAsia="宋体" w:cs="宋体"/>
          <w:lang w:val="en-US" w:eastAsia="zh-CN"/>
        </w:rPr>
      </w:pPr>
      <w:r>
        <w:drawing>
          <wp:inline distT="0" distB="0" distL="114300" distR="114300">
            <wp:extent cx="3455670" cy="2181860"/>
            <wp:effectExtent l="0" t="0" r="1905" b="889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4"/>
                    <a:stretch>
                      <a:fillRect/>
                    </a:stretch>
                  </pic:blipFill>
                  <pic:spPr>
                    <a:xfrm>
                      <a:off x="0" y="0"/>
                      <a:ext cx="3455670" cy="2181860"/>
                    </a:xfrm>
                    <a:prstGeom prst="rect">
                      <a:avLst/>
                    </a:prstGeom>
                    <a:noFill/>
                    <a:ln>
                      <a:noFill/>
                    </a:ln>
                  </pic:spPr>
                </pic:pic>
              </a:graphicData>
            </a:graphic>
          </wp:inline>
        </w:drawing>
      </w:r>
    </w:p>
    <w:p w14:paraId="04F6490B">
      <w:pPr>
        <w:pStyle w:val="3"/>
        <w:bidi w:val="0"/>
        <w:rPr>
          <w:rFonts w:hint="eastAsia" w:ascii="宋体" w:hAnsi="宋体" w:eastAsia="宋体" w:cs="宋体"/>
          <w:lang w:val="en-US" w:eastAsia="zh-CN"/>
        </w:rPr>
      </w:pPr>
      <w:bookmarkStart w:id="20" w:name="_Toc20723"/>
      <w:r>
        <w:rPr>
          <w:rFonts w:hint="eastAsia" w:ascii="宋体" w:hAnsi="宋体" w:eastAsia="宋体" w:cs="宋体"/>
          <w:lang w:val="en-US" w:eastAsia="zh-CN"/>
        </w:rPr>
        <w:t>EX段</w:t>
      </w:r>
      <w:bookmarkEnd w:id="20"/>
    </w:p>
    <w:p w14:paraId="6937A161">
      <w:pPr>
        <w:pStyle w:val="4"/>
        <w:bidi w:val="0"/>
        <w:rPr>
          <w:rFonts w:hint="eastAsia" w:ascii="宋体" w:hAnsi="宋体" w:eastAsia="宋体" w:cs="宋体"/>
          <w:lang w:val="en-US" w:eastAsia="zh-CN"/>
        </w:rPr>
      </w:pPr>
      <w:bookmarkStart w:id="21" w:name="_Toc14725"/>
      <w:r>
        <w:rPr>
          <w:rFonts w:hint="eastAsia" w:ascii="宋体" w:hAnsi="宋体" w:eastAsia="宋体" w:cs="宋体"/>
          <w:lang w:val="en-US" w:eastAsia="zh-CN"/>
        </w:rPr>
        <w:t>功能说明</w:t>
      </w:r>
      <w:bookmarkEnd w:id="21"/>
    </w:p>
    <w:p w14:paraId="530C7C90">
      <w:pPr>
        <w:ind w:firstLine="420" w:firstLineChars="0"/>
        <w:rPr>
          <w:rFonts w:hint="eastAsia" w:ascii="宋体" w:hAnsi="宋体" w:eastAsia="宋体" w:cs="宋体"/>
          <w:lang w:val="en-US" w:eastAsia="zh-CN"/>
        </w:rPr>
      </w:pPr>
      <w:r>
        <w:rPr>
          <w:rFonts w:hint="eastAsia" w:ascii="宋体" w:hAnsi="宋体" w:eastAsia="宋体" w:cs="宋体"/>
          <w:lang w:val="en-US" w:eastAsia="zh-CN"/>
        </w:rPr>
        <w:t>按照译码阶段给出的操作数、运算类型，进行运算，给出运算结果。如果是load/store 指令，那么还会计算 load/store 的目标地址。在这个周期，不同的指令有不同的操作。</w:t>
      </w:r>
    </w:p>
    <w:p w14:paraId="2C03FC48">
      <w:pPr>
        <w:numPr>
          <w:ilvl w:val="0"/>
          <w:numId w:val="8"/>
        </w:numPr>
        <w:ind w:left="425" w:leftChars="0" w:hanging="425" w:firstLineChars="0"/>
        <w:rPr>
          <w:rFonts w:hint="eastAsia" w:ascii="宋体" w:hAnsi="宋体" w:eastAsia="宋体" w:cs="宋体"/>
          <w:lang w:val="en-US" w:eastAsia="zh-CN"/>
        </w:rPr>
      </w:pPr>
      <w:r>
        <w:rPr>
          <w:rFonts w:hint="eastAsia" w:ascii="宋体" w:hAnsi="宋体" w:eastAsia="宋体" w:cs="宋体"/>
          <w:b/>
          <w:bCs/>
          <w:color w:val="000000"/>
          <w:sz w:val="24"/>
          <w:szCs w:val="24"/>
          <w:lang w:val="en-US" w:eastAsia="zh-CN" w:bidi="ar"/>
        </w:rPr>
        <w:t>load 指令</w:t>
      </w:r>
    </w:p>
    <w:p w14:paraId="6FFCA422">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访存有效地址：Regs[rs]＋immediate </w:t>
      </w:r>
    </w:p>
    <w:p w14:paraId="1412B855">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ALU 把指令中所指定的寄存器的内容与偏移量相加，形成访存有效地址，将从存储器取来的数据放入寄存器 rt 中。</w:t>
      </w:r>
    </w:p>
    <w:p w14:paraId="76ACFCA6">
      <w:pPr>
        <w:numPr>
          <w:ilvl w:val="0"/>
          <w:numId w:val="8"/>
        </w:numPr>
        <w:ind w:left="425" w:leftChars="0" w:hanging="425" w:firstLineChars="0"/>
        <w:rPr>
          <w:rFonts w:hint="eastAsia" w:ascii="宋体" w:hAnsi="宋体" w:eastAsia="宋体" w:cs="宋体"/>
          <w:lang w:val="en-US" w:eastAsia="zh-CN"/>
        </w:rPr>
      </w:pPr>
      <w:r>
        <w:rPr>
          <w:rFonts w:hint="eastAsia" w:ascii="宋体" w:hAnsi="宋体" w:eastAsia="宋体" w:cs="宋体"/>
          <w:b/>
          <w:bCs/>
          <w:color w:val="000000"/>
          <w:sz w:val="24"/>
          <w:szCs w:val="24"/>
          <w:lang w:val="en-US" w:eastAsia="zh-CN" w:bidi="ar"/>
        </w:rPr>
        <w:t>store 指令</w:t>
      </w:r>
      <w:r>
        <w:rPr>
          <w:rFonts w:hint="eastAsia" w:ascii="宋体" w:hAnsi="宋体" w:eastAsia="宋体" w:cs="宋体"/>
          <w:color w:val="000000"/>
          <w:sz w:val="24"/>
          <w:szCs w:val="24"/>
          <w:lang w:val="en-US" w:eastAsia="zh-CN" w:bidi="ar"/>
        </w:rPr>
        <w:t xml:space="preserve"> </w:t>
      </w:r>
    </w:p>
    <w:p w14:paraId="522BEC53">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访存有效地址：Regs[rs]＋immediate </w:t>
      </w:r>
    </w:p>
    <w:p w14:paraId="398F1E53">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ALU 把指令中所指定的寄存器的内容与偏移量相加，形成访存有效地址，将要存入存储器的数据放在寄存器 rt 中。</w:t>
      </w:r>
    </w:p>
    <w:p w14:paraId="03EBD86F">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 xml:space="preserve">寄存器－寄存器 ALU 指令 </w:t>
      </w:r>
    </w:p>
    <w:p w14:paraId="1EC8F60C">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ALU 按照操作码指定的操作对从通用寄存器组中读出的数据计算。 </w:t>
      </w:r>
    </w:p>
    <w:p w14:paraId="0142589F">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 xml:space="preserve">寄存器－立即数 ALU 指令 </w:t>
      </w:r>
    </w:p>
    <w:p w14:paraId="4C4EAB76">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ALU 按照操作码指定的操作对从通用寄存器组中读出的操作数和指令中给出的立即数进行运算。 </w:t>
      </w:r>
    </w:p>
    <w:p w14:paraId="4EE34F5F">
      <w:pPr>
        <w:numPr>
          <w:ilvl w:val="0"/>
          <w:numId w:val="8"/>
        </w:numPr>
        <w:ind w:left="425" w:leftChars="0" w:hanging="425" w:firstLineChars="0"/>
        <w:rPr>
          <w:rFonts w:hint="eastAsia" w:ascii="宋体" w:hAnsi="宋体" w:eastAsia="宋体" w:cs="宋体"/>
          <w:lang w:val="en-US" w:eastAsia="zh-CN"/>
        </w:rPr>
      </w:pPr>
      <w:r>
        <w:rPr>
          <w:rFonts w:hint="eastAsia" w:ascii="宋体" w:hAnsi="宋体" w:eastAsia="宋体" w:cs="宋体"/>
          <w:b/>
          <w:bCs/>
          <w:color w:val="000000"/>
          <w:sz w:val="24"/>
          <w:szCs w:val="24"/>
          <w:lang w:val="en-US" w:eastAsia="zh-CN" w:bidi="ar"/>
        </w:rPr>
        <w:t>立即数指令</w:t>
      </w:r>
    </w:p>
    <w:p w14:paraId="130FDF7F">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 xml:space="preserve">Regs[rt] ← Regs[rs] op immediate </w:t>
      </w:r>
    </w:p>
    <w:p w14:paraId="2DC770A3">
      <w:pPr>
        <w:numPr>
          <w:ilvl w:val="0"/>
          <w:numId w:val="8"/>
        </w:numPr>
        <w:ind w:left="425" w:leftChars="0" w:hanging="425" w:firstLineChars="0"/>
        <w:rPr>
          <w:rFonts w:hint="eastAsia" w:ascii="宋体" w:hAnsi="宋体" w:eastAsia="宋体" w:cs="宋体"/>
          <w:lang w:val="en-US" w:eastAsia="zh-CN"/>
        </w:rPr>
      </w:pPr>
      <w:r>
        <w:rPr>
          <w:rFonts w:hint="eastAsia" w:ascii="宋体" w:hAnsi="宋体" w:eastAsia="宋体" w:cs="宋体"/>
          <w:b/>
          <w:bCs/>
          <w:color w:val="000000"/>
          <w:sz w:val="24"/>
          <w:szCs w:val="24"/>
          <w:lang w:val="en-US" w:eastAsia="zh-CN" w:bidi="ar"/>
        </w:rPr>
        <w:t>分支指令</w:t>
      </w:r>
    </w:p>
    <w:p w14:paraId="5D9DE722">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转移目标地址：Regs[rs]＋immediate，rt 无用</w:t>
      </w:r>
    </w:p>
    <w:p w14:paraId="477C0B3D">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ALU 把指令中给出的偏移量与 PC 值相加，形成转移目标的地址。同时，对在前一个周期读出的操作数进行判断，确定分支是否成功。寄存器跳转、寄存器跳转并链接转移目标地址为 Regs[rs]。</w:t>
      </w:r>
    </w:p>
    <w:p w14:paraId="405BEB97">
      <w:pPr>
        <w:pStyle w:val="4"/>
        <w:bidi w:val="0"/>
        <w:rPr>
          <w:rFonts w:hint="eastAsia" w:ascii="宋体" w:hAnsi="宋体" w:eastAsia="宋体" w:cs="宋体"/>
          <w:lang w:val="en-US" w:eastAsia="zh-CN"/>
        </w:rPr>
      </w:pPr>
      <w:bookmarkStart w:id="22" w:name="_Toc15824"/>
      <w:r>
        <w:rPr>
          <w:rFonts w:hint="eastAsia" w:ascii="宋体" w:hAnsi="宋体" w:eastAsia="宋体" w:cs="宋体"/>
          <w:lang w:val="en-US" w:eastAsia="zh-CN"/>
        </w:rPr>
        <w:t>端口介绍</w:t>
      </w:r>
      <w:bookmarkEnd w:id="22"/>
    </w:p>
    <w:p w14:paraId="47A12C32">
      <w:pPr>
        <w:jc w:val="center"/>
        <w:rPr>
          <w:rFonts w:hint="eastAsia" w:ascii="宋体" w:hAnsi="宋体" w:eastAsia="宋体" w:cs="宋体"/>
        </w:rPr>
      </w:pPr>
      <w:r>
        <w:rPr>
          <w:rFonts w:hint="eastAsia" w:ascii="宋体" w:hAnsi="宋体" w:eastAsia="宋体" w:cs="宋体"/>
        </w:rPr>
        <w:drawing>
          <wp:inline distT="0" distB="0" distL="114300" distR="114300">
            <wp:extent cx="3524250" cy="3057525"/>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3524250" cy="3057525"/>
                    </a:xfrm>
                    <a:prstGeom prst="rect">
                      <a:avLst/>
                    </a:prstGeom>
                    <a:noFill/>
                    <a:ln>
                      <a:noFill/>
                    </a:ln>
                  </pic:spPr>
                </pic:pic>
              </a:graphicData>
            </a:graphic>
          </wp:inline>
        </w:drawing>
      </w:r>
    </w:p>
    <w:p w14:paraId="5AEB812E">
      <w:pPr>
        <w:keepNext w:val="0"/>
        <w:keepLines w:val="0"/>
        <w:widowControl/>
        <w:numPr>
          <w:ilvl w:val="0"/>
          <w:numId w:val="9"/>
        </w:numPr>
        <w:suppressLineNumbers w:val="0"/>
        <w:spacing w:line="360" w:lineRule="auto"/>
        <w:ind w:left="0" w:leftChars="0" w:firstLine="480" w:firstLineChars="200"/>
        <w:jc w:val="left"/>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eastAsia="zh-CN" w:bidi="ar"/>
        </w:rPr>
        <w:t xml:space="preserve">输入端口：clk,rst,id_to_ex_bus[230:0],stall[5:0] </w:t>
      </w:r>
    </w:p>
    <w:p w14:paraId="45B5FEF5">
      <w:pPr>
        <w:keepNext w:val="0"/>
        <w:keepLines w:val="0"/>
        <w:widowControl/>
        <w:numPr>
          <w:ilvl w:val="0"/>
          <w:numId w:val="9"/>
        </w:numPr>
        <w:suppressLineNumbers w:val="0"/>
        <w:spacing w:line="360" w:lineRule="auto"/>
        <w:ind w:left="0" w:leftChars="0" w:firstLine="480" w:firstLineChars="200"/>
        <w:jc w:val="left"/>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eastAsia="zh-CN" w:bidi="ar"/>
        </w:rPr>
        <w:t>输出端口：data_sram_addr[31:0],data_sram_en, data_sram_wdata[31:0],data_sram_wen[3:0],ex_to_id_bus[37:0]ex_to_id2[65:0],ex_to_mem_bus[79:0],</w:t>
      </w:r>
      <w:r>
        <w:rPr>
          <w:rFonts w:hint="eastAsia" w:ascii="宋体" w:hAnsi="宋体" w:cs="宋体"/>
          <w:color w:val="000000"/>
          <w:sz w:val="24"/>
          <w:szCs w:val="24"/>
          <w:lang w:val="en-US" w:eastAsia="zh-CN" w:bidi="ar"/>
        </w:rPr>
        <w:t>hl_ex_to_mem</w:t>
      </w:r>
      <w:r>
        <w:rPr>
          <w:rFonts w:hint="eastAsia" w:ascii="宋体" w:hAnsi="宋体" w:eastAsia="宋体" w:cs="宋体"/>
          <w:color w:val="000000"/>
          <w:sz w:val="24"/>
          <w:szCs w:val="24"/>
          <w:lang w:val="en-US" w:eastAsia="zh-CN" w:bidi="ar"/>
        </w:rPr>
        <w:t>[65:0],inst_is_load,ready_ex_to_id,stall_for_ex</w:t>
      </w:r>
    </w:p>
    <w:p w14:paraId="1B1D5A0B">
      <w:pPr>
        <w:numPr>
          <w:ilvl w:val="0"/>
          <w:numId w:val="0"/>
        </w:numPr>
        <w:ind w:leftChars="200"/>
        <w:jc w:val="both"/>
        <w:rPr>
          <w:rFonts w:hint="eastAsia" w:ascii="宋体" w:hAnsi="宋体" w:eastAsia="宋体" w:cs="宋体"/>
          <w:lang w:val="en-US" w:eastAsia="zh-CN"/>
        </w:rPr>
      </w:pPr>
    </w:p>
    <w:p w14:paraId="557696FB">
      <w:pPr>
        <w:pStyle w:val="4"/>
        <w:bidi w:val="0"/>
        <w:rPr>
          <w:rFonts w:hint="eastAsia" w:ascii="宋体" w:hAnsi="宋体" w:eastAsia="宋体" w:cs="宋体"/>
          <w:lang w:val="en-US" w:eastAsia="zh-CN"/>
        </w:rPr>
      </w:pPr>
      <w:bookmarkStart w:id="23" w:name="_Toc24416"/>
      <w:r>
        <w:rPr>
          <w:rFonts w:hint="eastAsia" w:ascii="宋体" w:hAnsi="宋体" w:eastAsia="宋体" w:cs="宋体"/>
          <w:lang w:val="en-US" w:eastAsia="zh-CN"/>
        </w:rPr>
        <w:t>信号介绍</w:t>
      </w:r>
      <w:bookmarkEnd w:id="23"/>
    </w:p>
    <w:p w14:paraId="4A448C01">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rst 是接收到的复位信号，clk 是接收到的时钟信号。</w:t>
      </w:r>
    </w:p>
    <w:p w14:paraId="432580E7">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id_to_ex_bus[230:0]是 ID 段要发送给 EX 的值，其中包括了：当前指令的 pc 值和 inst 值，进行 alu_op 操作的信号，进行 alu 操作数 1 的目标值选择 sel_alu_src1和进行 alu 操作数 2 的目标值选择 sel_slu_src2，对存储器进行访存操作的使能data_ram_en，对存储器进行操作的 data_sram_wen[3:0],对reg_array[31:0]进行写操作的使能信号 rf_we,对reg_array[31:0]进行写操作的寄存器的地址，寄存器 rs 和寄存器 rt 所存的数值 rdata1 和 rdata2，对 hilo 寄存器进行读写操作的 lo_hi_r[1:0]和 lo_hi_w[1:0]，寄存器 hilo 所对应的数值 lo_o 和 hi_o，对寄存器进行操作的 data_ram_read[3:0]。</w:t>
      </w:r>
    </w:p>
    <w:p w14:paraId="7999F92F">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stall[5:0]是从 CTRL.v 文件中接收到的暂停信号，如果 stall[3]==1’b1，则代表要暂停 EX 段，当 EX 段的指令为乘法或除法时，因为乘除法需要 32 个时钟周期的计算时间，所以需要将 IF、ID、EX 段进行暂停操作，直到乘除法指令结束后流水线才正常运行。 </w:t>
      </w:r>
    </w:p>
    <w:p w14:paraId="2879156C">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data_sram_en 时对存储器的访存使能信号，当需要对存储器进行操作时，则令其值为 1’b1。data_sram_addr[31:0]将 EX 段中算出的结果传给存储器进行寻址，并将寻址得到的值通过data_sram_rdata 传递到 MEM 段中。 data_sram_wen [3:0]通过传递当前指令对存储器的操作指令，在 data_sram_wdata [31:0]中控制不同类型的将要写入存储器的值。</w:t>
      </w:r>
    </w:p>
    <w:p w14:paraId="1B853A01">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ex_to_mem_bus[79:0]是 EX 段要发送给 MEM 的值，其中包括了：当前指令的 pc 值，对存储器进行访存操作的使能信号 data_ram_en，对存储器进行操作的寄存器data_sram_wen[3:0],对reg_array[31:0]进行写操作的使能信号 rf_we,对寄存器reg_array[31:0]进行写操作的寄存器的地址 rf_waddr，EX 段中算出的结果ex_result[31:0],对寄存器进行操作data_ram_read[3:0]。</w:t>
      </w:r>
    </w:p>
    <w:p w14:paraId="1CA5392C">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cs="宋体"/>
          <w:lang w:val="en-US" w:eastAsia="zh-CN"/>
        </w:rPr>
        <w:t>hl_ex_to_mem</w:t>
      </w:r>
      <w:r>
        <w:rPr>
          <w:rFonts w:hint="eastAsia" w:ascii="宋体" w:hAnsi="宋体" w:eastAsia="宋体" w:cs="宋体"/>
          <w:lang w:val="en-US" w:eastAsia="zh-CN"/>
        </w:rPr>
        <w:t>[65:0]是 EX 段要发送给 MEM 的值，其包括了写 hi 和 lo 寄存器的使能信号，用于判断是否进行写寄存器的操作，还有包括了将要写入 hi 和 lo 寄存器的值，如果不写，则此处为 0，且使能信号为 0。</w:t>
      </w:r>
    </w:p>
    <w:p w14:paraId="58C97DB3">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ex</w:t>
      </w:r>
      <w:r>
        <w:rPr>
          <w:rFonts w:hint="eastAsia" w:ascii="宋体" w:hAnsi="宋体" w:cs="宋体"/>
          <w:lang w:val="en-US" w:eastAsia="zh-CN"/>
        </w:rPr>
        <w:t>_to_id_hl</w:t>
      </w:r>
      <w:r>
        <w:rPr>
          <w:rFonts w:hint="eastAsia" w:ascii="宋体" w:hAnsi="宋体" w:eastAsia="宋体" w:cs="宋体"/>
          <w:lang w:val="en-US" w:eastAsia="zh-CN"/>
        </w:rPr>
        <w:t>[65:0]是 EX 段要发送给 ID 段中的 regfile.v，用于解决下一条指令要用到上一条指令存入 hilo 寄存器值的问题。inst_is_load 是 EX 段发送到 ID 段的信号，用来判断 EX 的当前指令是否是 LW指令，如果是，则该值为 1，如果不是，则该值为 0。并且与 rs 寄存器和 rt 寄存器中的地址进行判断，如果 EX 段的 lw 要写入的寄存器的地址与当前 ID 段的指令要读取的寄存器的地址有相同的，则 stallreg_for_id 为 1’b1，并将此值赋值给 CTRL.v 中，在此文件中发出暂停 ID 段和 IF 的暂停信号。</w:t>
      </w:r>
    </w:p>
    <w:p w14:paraId="56FB3C23">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ready_ex_to_id 是 EX 段发送到 ID 段的一个信号，用来接收到 EX 段中乘除法操作是否完成，如果没有完成，则该信号值为 0，如果完成该信号的值为 1，如果在 ex 段进行的指令是乘除法，因为他们要进行 32 个时钟周期，所以要将后面的流水段进行暂停，所以 ID 段需要一直保存上个时钟周期的 inst 值。</w:t>
      </w:r>
    </w:p>
    <w:p w14:paraId="46C09919">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stallreq_for_ex 是从 EX 段发送给 CTRL.v 的一个请求暂停指令，这个操作是由于乘除法器需要 32 个时钟周期计算而导致的，需要让 CTRL.v 发送到 IF、ID、EX 段进行暂停操作，直到乘除法指令结束后流水线才正常运行。</w:t>
      </w:r>
    </w:p>
    <w:p w14:paraId="1B6D01FD">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ex_to_id_bus[37:0]是跟数据相关有关的指令，当当前指令需要取前面还未存入 寄存器的值的时候，EX 段提前发给 ID 段，再由 ID 段发送给 regfile.v 文件中，进行赋给 rs 和 rt 所需要的寄存器的值。</w:t>
      </w:r>
    </w:p>
    <w:p w14:paraId="02DD7CAC">
      <w:pPr>
        <w:pStyle w:val="4"/>
        <w:bidi w:val="0"/>
        <w:rPr>
          <w:rFonts w:hint="eastAsia" w:ascii="宋体" w:hAnsi="宋体" w:eastAsia="宋体" w:cs="宋体"/>
          <w:lang w:val="en-US" w:eastAsia="zh-CN"/>
        </w:rPr>
      </w:pPr>
      <w:bookmarkStart w:id="24" w:name="_Toc30218"/>
      <w:r>
        <w:rPr>
          <w:rFonts w:hint="eastAsia" w:ascii="宋体" w:hAnsi="宋体" w:eastAsia="宋体" w:cs="宋体"/>
          <w:lang w:val="en-US" w:eastAsia="zh-CN"/>
        </w:rPr>
        <w:t>mul_plus功能模块说明</w:t>
      </w:r>
      <w:bookmarkEnd w:id="24"/>
    </w:p>
    <w:p w14:paraId="35FB7293">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自制乘法器说明步骤： </w:t>
      </w:r>
    </w:p>
    <w:p w14:paraId="2939CD02">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1.将操作数 1 和操作数 2 进行取绝对值操作，如果其首位为 1 且当前乘法为有符号乘法，则将此操作数取反后加 1 作为原操作数的绝对值。 </w:t>
      </w:r>
    </w:p>
    <w:p w14:paraId="44F3A14E">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2.将操作数 1 的绝对值作为被乘数，其[63:32]位赋值为 0，[31:0]位赋值位操作数 1 的绝对值，再将操作数 2 作为乘数[31:0]; </w:t>
      </w:r>
    </w:p>
    <w:p w14:paraId="77A3D2F6">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3.每经过一个时钟周期，被乘数左移一位，最低位补 0，最高位舍弃；4.每经过一个时钟周期，乘数右移一位，最高位补 0，最低为舍弃； </w:t>
      </w:r>
    </w:p>
    <w:p w14:paraId="7A393604">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5.如果当前时钟周期的乘数最低位为1，则将当前时钟周期的被乘数与乘法的临时结果相加赋值给临时结果，如果为0，临时结果保持不变； </w:t>
      </w:r>
    </w:p>
    <w:p w14:paraId="3D1217B7">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6.如果乘数不为 0，则跳回到 3，如果乘数为 0，则结束循环； </w:t>
      </w:r>
    </w:p>
    <w:p w14:paraId="4232A9BE">
      <w:pPr>
        <w:numPr>
          <w:ilvl w:val="0"/>
          <w:numId w:val="0"/>
        </w:numPr>
        <w:ind w:leftChars="0" w:firstLine="420" w:firstLineChars="0"/>
        <w:rPr>
          <w:rFonts w:hint="eastAsia" w:ascii="宋体" w:hAnsi="宋体" w:eastAsia="宋体" w:cs="宋体"/>
          <w:color w:val="000000"/>
          <w:sz w:val="24"/>
          <w:szCs w:val="24"/>
          <w:lang w:val="en-US" w:eastAsia="zh-CN" w:bidi="ar"/>
        </w:rPr>
      </w:pPr>
      <w:r>
        <w:rPr>
          <w:rFonts w:hint="eastAsia" w:ascii="宋体" w:hAnsi="宋体" w:eastAsia="宋体" w:cs="宋体"/>
          <w:lang w:val="en-US" w:eastAsia="zh-CN"/>
        </w:rPr>
        <w:t>7.如果是有符号乘法，则将原操作码 1 和 2 的符号位进行取非或，得到最终结果的符号，如果是有符号的，则将得到的临时结果取反加 1，否者临时结果直接赋值给输出。</w:t>
      </w:r>
    </w:p>
    <w:p w14:paraId="0BC6A3FA">
      <w:pPr>
        <w:jc w:val="center"/>
        <w:rPr>
          <w:rFonts w:hint="eastAsia" w:ascii="宋体" w:hAnsi="宋体" w:eastAsia="宋体" w:cs="宋体"/>
          <w:sz w:val="21"/>
          <w:szCs w:val="21"/>
        </w:rPr>
      </w:pPr>
      <w:r>
        <w:drawing>
          <wp:inline distT="0" distB="0" distL="114300" distR="114300">
            <wp:extent cx="4018915" cy="2860675"/>
            <wp:effectExtent l="0" t="0" r="635" b="635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6"/>
                    <a:stretch>
                      <a:fillRect/>
                    </a:stretch>
                  </pic:blipFill>
                  <pic:spPr>
                    <a:xfrm>
                      <a:off x="0" y="0"/>
                      <a:ext cx="4018915" cy="2860675"/>
                    </a:xfrm>
                    <a:prstGeom prst="rect">
                      <a:avLst/>
                    </a:prstGeom>
                    <a:noFill/>
                    <a:ln>
                      <a:noFill/>
                    </a:ln>
                  </pic:spPr>
                </pic:pic>
              </a:graphicData>
            </a:graphic>
          </wp:inline>
        </w:drawing>
      </w:r>
    </w:p>
    <w:p w14:paraId="057FBCC7">
      <w:pPr>
        <w:jc w:val="center"/>
        <w:rPr>
          <w:rFonts w:hint="eastAsia" w:ascii="宋体" w:hAnsi="宋体" w:eastAsia="宋体" w:cs="宋体"/>
          <w:sz w:val="21"/>
          <w:szCs w:val="21"/>
          <w:lang w:val="en-US" w:eastAsia="zh-CN"/>
        </w:rPr>
      </w:pPr>
      <w:r>
        <w:drawing>
          <wp:inline distT="0" distB="0" distL="114300" distR="114300">
            <wp:extent cx="3380740" cy="2752090"/>
            <wp:effectExtent l="0" t="0" r="635" b="63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7"/>
                    <a:stretch>
                      <a:fillRect/>
                    </a:stretch>
                  </pic:blipFill>
                  <pic:spPr>
                    <a:xfrm>
                      <a:off x="0" y="0"/>
                      <a:ext cx="3380740" cy="2752090"/>
                    </a:xfrm>
                    <a:prstGeom prst="rect">
                      <a:avLst/>
                    </a:prstGeom>
                    <a:noFill/>
                    <a:ln>
                      <a:noFill/>
                    </a:ln>
                  </pic:spPr>
                </pic:pic>
              </a:graphicData>
            </a:graphic>
          </wp:inline>
        </w:drawing>
      </w:r>
    </w:p>
    <w:p w14:paraId="33E6126A">
      <w:pPr>
        <w:pStyle w:val="3"/>
        <w:bidi w:val="0"/>
        <w:rPr>
          <w:rFonts w:hint="eastAsia" w:ascii="宋体" w:hAnsi="宋体" w:eastAsia="宋体" w:cs="宋体"/>
          <w:lang w:val="en-US" w:eastAsia="zh-CN"/>
        </w:rPr>
      </w:pPr>
      <w:bookmarkStart w:id="25" w:name="_Toc27630"/>
      <w:r>
        <w:rPr>
          <w:rFonts w:hint="eastAsia" w:ascii="宋体" w:hAnsi="宋体" w:eastAsia="宋体" w:cs="宋体"/>
          <w:lang w:val="en-US" w:eastAsia="zh-CN"/>
        </w:rPr>
        <w:t>MEM段</w:t>
      </w:r>
      <w:bookmarkEnd w:id="25"/>
    </w:p>
    <w:p w14:paraId="7A88610E">
      <w:pPr>
        <w:pStyle w:val="4"/>
        <w:bidi w:val="0"/>
        <w:rPr>
          <w:rFonts w:hint="eastAsia" w:ascii="宋体" w:hAnsi="宋体" w:eastAsia="宋体" w:cs="宋体"/>
          <w:lang w:val="en-US" w:eastAsia="zh-CN"/>
        </w:rPr>
      </w:pPr>
      <w:bookmarkStart w:id="26" w:name="_Toc6348"/>
      <w:r>
        <w:rPr>
          <w:rFonts w:hint="eastAsia" w:ascii="宋体" w:hAnsi="宋体" w:eastAsia="宋体" w:cs="宋体"/>
          <w:lang w:val="en-US" w:eastAsia="zh-CN"/>
        </w:rPr>
        <w:t>功能说明</w:t>
      </w:r>
      <w:bookmarkEnd w:id="26"/>
    </w:p>
    <w:p w14:paraId="244E445A">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如果是 load/store 指令，那么在此阶段会访问数据存储器，反之，只是将执行 阶段的结果向下传递到回写阶段。如果存储器传回来了数值，则需要进行通过相关的指令如 lb、lbu、lh、lhu、sb、sh 来判断进行取值操作，再进一步将存储器得到的值存入到寄存器中。同时，在此阶段还要判断是否有异常需要处理，如果有，那么会清除流水线，然后转移到异常处理例程入口地址处继续执行。MEM 段最后会将各类寄存器的读写使能信号、地址和写入数据合并为 MEM_TO_WB 总线，并传入 WB 段。</w:t>
      </w:r>
    </w:p>
    <w:p w14:paraId="5322276D">
      <w:pPr>
        <w:pStyle w:val="4"/>
        <w:bidi w:val="0"/>
        <w:rPr>
          <w:rFonts w:hint="eastAsia" w:ascii="宋体" w:hAnsi="宋体" w:eastAsia="宋体" w:cs="宋体"/>
          <w:lang w:val="en-US" w:eastAsia="zh-CN"/>
        </w:rPr>
      </w:pPr>
      <w:bookmarkStart w:id="27" w:name="_Toc29181"/>
      <w:r>
        <w:rPr>
          <w:rFonts w:hint="eastAsia" w:ascii="宋体" w:hAnsi="宋体" w:eastAsia="宋体" w:cs="宋体"/>
          <w:lang w:val="en-US" w:eastAsia="zh-CN"/>
        </w:rPr>
        <w:t>端口介绍</w:t>
      </w:r>
      <w:bookmarkEnd w:id="27"/>
    </w:p>
    <w:p w14:paraId="4597731E">
      <w:pPr>
        <w:jc w:val="center"/>
        <w:rPr>
          <w:rFonts w:hint="eastAsia" w:ascii="宋体" w:hAnsi="宋体" w:eastAsia="宋体" w:cs="宋体"/>
        </w:rPr>
      </w:pPr>
      <w:r>
        <w:rPr>
          <w:rFonts w:hint="eastAsia" w:ascii="宋体" w:hAnsi="宋体" w:eastAsia="宋体" w:cs="宋体"/>
        </w:rPr>
        <w:drawing>
          <wp:inline distT="0" distB="0" distL="114300" distR="114300">
            <wp:extent cx="3599815" cy="3099435"/>
            <wp:effectExtent l="0" t="0" r="63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3599815" cy="3099435"/>
                    </a:xfrm>
                    <a:prstGeom prst="rect">
                      <a:avLst/>
                    </a:prstGeom>
                    <a:noFill/>
                    <a:ln>
                      <a:noFill/>
                    </a:ln>
                  </pic:spPr>
                </pic:pic>
              </a:graphicData>
            </a:graphic>
          </wp:inline>
        </w:drawing>
      </w:r>
    </w:p>
    <w:p w14:paraId="310CB851">
      <w:pPr>
        <w:keepNext w:val="0"/>
        <w:keepLines w:val="0"/>
        <w:widowControl/>
        <w:numPr>
          <w:ilvl w:val="0"/>
          <w:numId w:val="9"/>
        </w:numPr>
        <w:suppressLineNumbers w:val="0"/>
        <w:spacing w:line="360" w:lineRule="auto"/>
        <w:ind w:left="0" w:leftChars="0" w:firstLine="480" w:firstLineChars="200"/>
        <w:jc w:val="left"/>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eastAsia="zh-CN" w:bidi="ar"/>
        </w:rPr>
        <w:t xml:space="preserve">输入端口：data_sram_rdata[31:0],ex_to_mem_bus[79:0], </w:t>
      </w:r>
      <w:r>
        <w:rPr>
          <w:rFonts w:hint="eastAsia" w:ascii="宋体" w:hAnsi="宋体" w:cs="宋体"/>
          <w:color w:val="000000"/>
          <w:sz w:val="24"/>
          <w:szCs w:val="24"/>
          <w:lang w:val="en-US" w:eastAsia="zh-CN" w:bidi="ar"/>
        </w:rPr>
        <w:t>hl_ex_to_mem</w:t>
      </w:r>
      <w:r>
        <w:rPr>
          <w:rFonts w:hint="eastAsia" w:ascii="宋体" w:hAnsi="宋体" w:eastAsia="宋体" w:cs="宋体"/>
          <w:color w:val="000000"/>
          <w:sz w:val="24"/>
          <w:szCs w:val="24"/>
          <w:lang w:val="en-US" w:eastAsia="zh-CN" w:bidi="ar"/>
        </w:rPr>
        <w:t>[65:0],stall[5:0],rst, clk</w:t>
      </w:r>
    </w:p>
    <w:p w14:paraId="458BF90C">
      <w:pPr>
        <w:keepNext w:val="0"/>
        <w:keepLines w:val="0"/>
        <w:widowControl/>
        <w:numPr>
          <w:ilvl w:val="0"/>
          <w:numId w:val="9"/>
        </w:numPr>
        <w:suppressLineNumbers w:val="0"/>
        <w:spacing w:line="360" w:lineRule="auto"/>
        <w:ind w:left="0" w:leftChars="0" w:firstLine="480" w:firstLineChars="200"/>
        <w:jc w:val="left"/>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eastAsia="zh-CN" w:bidi="ar"/>
        </w:rPr>
        <w:t>输出端口： mem_to_id_bus[37:0],mem</w:t>
      </w:r>
      <w:r>
        <w:rPr>
          <w:rFonts w:hint="eastAsia" w:ascii="宋体" w:hAnsi="宋体" w:cs="宋体"/>
          <w:color w:val="000000"/>
          <w:sz w:val="24"/>
          <w:szCs w:val="24"/>
          <w:lang w:val="en-US" w:eastAsia="zh-CN" w:bidi="ar"/>
        </w:rPr>
        <w:t>_to_id_hl</w:t>
      </w:r>
      <w:r>
        <w:rPr>
          <w:rFonts w:hint="eastAsia" w:ascii="宋体" w:hAnsi="宋体" w:eastAsia="宋体" w:cs="宋体"/>
          <w:color w:val="000000"/>
          <w:sz w:val="24"/>
          <w:szCs w:val="24"/>
          <w:lang w:val="en-US" w:eastAsia="zh-CN" w:bidi="ar"/>
        </w:rPr>
        <w:t>[65:0], mem_to_wb_bus[69:0],</w:t>
      </w:r>
      <w:r>
        <w:rPr>
          <w:rFonts w:hint="eastAsia" w:ascii="宋体" w:hAnsi="宋体" w:cs="宋体"/>
          <w:color w:val="000000"/>
          <w:sz w:val="24"/>
          <w:szCs w:val="24"/>
          <w:lang w:val="en-US" w:eastAsia="zh-CN" w:bidi="ar"/>
        </w:rPr>
        <w:t>hl_mem_to_wb</w:t>
      </w:r>
      <w:r>
        <w:rPr>
          <w:rFonts w:hint="eastAsia" w:ascii="宋体" w:hAnsi="宋体" w:eastAsia="宋体" w:cs="宋体"/>
          <w:color w:val="000000"/>
          <w:sz w:val="24"/>
          <w:szCs w:val="24"/>
          <w:lang w:val="en-US" w:eastAsia="zh-CN" w:bidi="ar"/>
        </w:rPr>
        <w:t>[65:0]</w:t>
      </w:r>
    </w:p>
    <w:p w14:paraId="1EA37F55">
      <w:pPr>
        <w:pStyle w:val="4"/>
        <w:bidi w:val="0"/>
        <w:rPr>
          <w:rFonts w:hint="eastAsia" w:ascii="宋体" w:hAnsi="宋体" w:eastAsia="宋体" w:cs="宋体"/>
          <w:lang w:val="en-US" w:eastAsia="zh-CN"/>
        </w:rPr>
      </w:pPr>
      <w:bookmarkStart w:id="28" w:name="_Toc25784"/>
      <w:r>
        <w:rPr>
          <w:rFonts w:hint="eastAsia" w:ascii="宋体" w:hAnsi="宋体" w:eastAsia="宋体" w:cs="宋体"/>
          <w:lang w:val="en-US" w:eastAsia="zh-CN"/>
        </w:rPr>
        <w:t>信号介绍</w:t>
      </w:r>
      <w:bookmarkEnd w:id="28"/>
    </w:p>
    <w:p w14:paraId="01A4CCC1">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rst 是接收到的复位信号，clk 是接收到的时钟信号。 </w:t>
      </w:r>
    </w:p>
    <w:p w14:paraId="5BD61189">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data_sram_rdata[31:0]是从存储器中在 EX 读取到的数值，在 MEM 接收。</w:t>
      </w:r>
    </w:p>
    <w:p w14:paraId="3608D71D">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ex_to_mem_bus[79:0]是 MEM 段接收到的从 EX 段发送过来的值，其中包括了：当前指令的 pc 值，对存储器进行访存操作的使能信号 data_ram_en，对存储器进行操作的 data_sram_wen[3:0],对寄存器 reg_array[31:0]进行写操作的使能信号 rf_we, 对寄存器 reg_array[31:0]进行写操作的寄存器的地址 rf_waddr，EX 段中算出的结果 ex_result[31:0],对寄存器操作的data_ram_read[3:0]。 </w:t>
      </w:r>
    </w:p>
    <w:p w14:paraId="44809CF8">
      <w:pPr>
        <w:numPr>
          <w:ilvl w:val="0"/>
          <w:numId w:val="0"/>
        </w:numPr>
        <w:ind w:leftChars="0" w:firstLine="420" w:firstLineChars="0"/>
        <w:rPr>
          <w:rFonts w:hint="eastAsia" w:ascii="宋体" w:hAnsi="宋体" w:eastAsia="宋体" w:cs="宋体"/>
          <w:lang w:val="en-US" w:eastAsia="zh-CN"/>
        </w:rPr>
      </w:pPr>
      <w:r>
        <w:rPr>
          <w:rFonts w:hint="eastAsia" w:ascii="宋体" w:hAnsi="宋体" w:cs="宋体"/>
          <w:lang w:val="en-US" w:eastAsia="zh-CN"/>
        </w:rPr>
        <w:t>hl_ex_to_mem</w:t>
      </w:r>
      <w:r>
        <w:rPr>
          <w:rFonts w:hint="eastAsia" w:ascii="宋体" w:hAnsi="宋体" w:eastAsia="宋体" w:cs="宋体"/>
          <w:lang w:val="en-US" w:eastAsia="zh-CN"/>
        </w:rPr>
        <w:t xml:space="preserve">[65:0]是 MEM 接收到从 EX 段发送过来的值，其包括了写 hi 和 lo 寄存器的使能信号，用于判断是否进行写寄存器的操作，还有包括了将要写入 hi 和 lo 寄存器的值，如果不写，则此处为 0，且使能信号为 0。 </w:t>
      </w:r>
    </w:p>
    <w:p w14:paraId="6E524C97">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mem</w:t>
      </w:r>
      <w:r>
        <w:rPr>
          <w:rFonts w:hint="eastAsia" w:ascii="宋体" w:hAnsi="宋体" w:cs="宋体"/>
          <w:lang w:val="en-US" w:eastAsia="zh-CN"/>
        </w:rPr>
        <w:t>_to_id_hl</w:t>
      </w:r>
      <w:r>
        <w:rPr>
          <w:rFonts w:hint="eastAsia" w:ascii="宋体" w:hAnsi="宋体" w:eastAsia="宋体" w:cs="宋体"/>
          <w:lang w:val="en-US" w:eastAsia="zh-CN"/>
        </w:rPr>
        <w:t xml:space="preserve">[65:0]是 mem 段要发送给 ID 段中的 regfile.v，用于解决下一条指令要用到上一条指令存入 hilo 寄存器值的问题。 </w:t>
      </w:r>
      <w:r>
        <w:rPr>
          <w:rFonts w:hint="eastAsia" w:ascii="宋体" w:hAnsi="宋体" w:cs="宋体"/>
          <w:lang w:val="en-US" w:eastAsia="zh-CN"/>
        </w:rPr>
        <w:t>hl_mem_to_wb</w:t>
      </w:r>
      <w:r>
        <w:rPr>
          <w:rFonts w:hint="eastAsia" w:ascii="宋体" w:hAnsi="宋体" w:eastAsia="宋体" w:cs="宋体"/>
          <w:lang w:val="en-US" w:eastAsia="zh-CN"/>
        </w:rPr>
        <w:t xml:space="preserve">[65:0]是 MEM 段要发送给 WB 的值，其包括了写 hi 和 lo 寄存器的使能信号，用于判断是否进行写寄存器的操作，还有包括了将要写入 hi 和 lo 寄存器的值，如果不写，则此处为 0，且使能信号为 0。 </w:t>
      </w:r>
    </w:p>
    <w:p w14:paraId="4B30CDBC">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mem_to_id_bus[37:0]是跟数据相关有关的指令，当当前指令需要取前面还未存入寄存器的值的时候，由 MEM 段提前发给 ID 段，再由 ID 段发送给 regfile.v 文件中，进行赋给 rs 和 rt 所需要的寄存器的值。 </w:t>
      </w:r>
    </w:p>
    <w:p w14:paraId="4D9C4427">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mem_to_wb_bus[69:0]是 MEM 段要发送给 WB 段的值，其中包括了：当前指令的 pc 值，对寄存器 reg_array[31:0]进行写操作的使能信号 rf_we,对寄存器 reg_array[31:0]进行写操作的寄存器的地址 rf_waddr，EX 段中算出的结果 ex_result[31:0]。</w:t>
      </w:r>
    </w:p>
    <w:p w14:paraId="560261ED">
      <w:pPr>
        <w:numPr>
          <w:ilvl w:val="0"/>
          <w:numId w:val="0"/>
        </w:numPr>
        <w:ind w:leftChars="0" w:firstLine="420" w:firstLineChars="0"/>
        <w:rPr>
          <w:rFonts w:hint="eastAsia" w:ascii="宋体" w:hAnsi="宋体" w:eastAsia="宋体" w:cs="宋体"/>
          <w:color w:val="000000"/>
          <w:sz w:val="24"/>
          <w:szCs w:val="24"/>
          <w:lang w:val="en-US" w:eastAsia="zh-CN" w:bidi="ar"/>
        </w:rPr>
      </w:pPr>
      <w:r>
        <w:rPr>
          <w:rFonts w:hint="eastAsia" w:ascii="宋体" w:hAnsi="宋体" w:eastAsia="宋体" w:cs="宋体"/>
          <w:lang w:val="en-US" w:eastAsia="zh-CN"/>
        </w:rPr>
        <w:t>在 MEM 段中，会进行判断一下，最终写入寄存器中的值是从 EX 段传过来的ex_result[31:0]还是从存储器中传下来的 data_sram_rdata[31:0],判断后再传给 rf_wdata。</w:t>
      </w:r>
    </w:p>
    <w:p w14:paraId="586BDD0E">
      <w:pPr>
        <w:ind w:firstLine="420" w:firstLineChars="0"/>
        <w:rPr>
          <w:rFonts w:hint="eastAsia" w:ascii="宋体" w:hAnsi="宋体" w:eastAsia="宋体" w:cs="宋体"/>
          <w:lang w:val="en-US" w:eastAsia="zh-CN"/>
        </w:rPr>
      </w:pPr>
      <w:r>
        <w:rPr>
          <w:rFonts w:hint="eastAsia" w:ascii="宋体" w:hAnsi="宋体" w:eastAsia="宋体" w:cs="宋体"/>
          <w:sz w:val="21"/>
          <w:szCs w:val="21"/>
        </w:rPr>
        <w:drawing>
          <wp:inline distT="0" distB="0" distL="114300" distR="114300">
            <wp:extent cx="5271770" cy="1923415"/>
            <wp:effectExtent l="0" t="0" r="5080" b="63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9"/>
                    <a:stretch>
                      <a:fillRect/>
                    </a:stretch>
                  </pic:blipFill>
                  <pic:spPr>
                    <a:xfrm>
                      <a:off x="0" y="0"/>
                      <a:ext cx="5271770" cy="1923415"/>
                    </a:xfrm>
                    <a:prstGeom prst="rect">
                      <a:avLst/>
                    </a:prstGeom>
                    <a:noFill/>
                    <a:ln>
                      <a:noFill/>
                    </a:ln>
                  </pic:spPr>
                </pic:pic>
              </a:graphicData>
            </a:graphic>
          </wp:inline>
        </w:drawing>
      </w:r>
    </w:p>
    <w:p w14:paraId="2194A9DF">
      <w:pPr>
        <w:pStyle w:val="3"/>
        <w:bidi w:val="0"/>
        <w:rPr>
          <w:rFonts w:hint="eastAsia" w:ascii="宋体" w:hAnsi="宋体" w:eastAsia="宋体" w:cs="宋体"/>
          <w:lang w:val="en-US" w:eastAsia="zh-CN"/>
        </w:rPr>
      </w:pPr>
      <w:bookmarkStart w:id="29" w:name="_Toc30865"/>
      <w:r>
        <w:rPr>
          <w:rFonts w:hint="eastAsia" w:ascii="宋体" w:hAnsi="宋体" w:eastAsia="宋体" w:cs="宋体"/>
          <w:lang w:val="en-US" w:eastAsia="zh-CN"/>
        </w:rPr>
        <w:t>WB段</w:t>
      </w:r>
      <w:bookmarkEnd w:id="29"/>
    </w:p>
    <w:p w14:paraId="148B6B27">
      <w:pPr>
        <w:pStyle w:val="4"/>
        <w:bidi w:val="0"/>
        <w:rPr>
          <w:rFonts w:hint="eastAsia" w:ascii="宋体" w:hAnsi="宋体" w:eastAsia="宋体" w:cs="宋体"/>
          <w:lang w:val="en-US" w:eastAsia="zh-CN"/>
        </w:rPr>
      </w:pPr>
      <w:bookmarkStart w:id="30" w:name="_Toc1049"/>
      <w:r>
        <w:rPr>
          <w:rFonts w:hint="eastAsia" w:ascii="宋体" w:hAnsi="宋体" w:eastAsia="宋体" w:cs="宋体"/>
          <w:lang w:val="en-US" w:eastAsia="zh-CN"/>
        </w:rPr>
        <w:t>功能说明</w:t>
      </w:r>
      <w:bookmarkEnd w:id="30"/>
    </w:p>
    <w:p w14:paraId="4F3954E8">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WB（写回）段是流水线的最后一个阶段，负责将来自EX段或MEM段的运算结果保存到目标寄存器中。通过将计算结果写回寄存器堆（reg_array[31:0]），WB段完成了指令的执行。此外，如果涉及HI和LO寄存器的操作，WB段还负责将结果写入到相应的HI/LO寄存器中。确保计算结果准确写入寄存器堆是流水线执行的重要一步。</w:t>
      </w:r>
    </w:p>
    <w:p w14:paraId="4EE3B9CA">
      <w:pPr>
        <w:numPr>
          <w:ilvl w:val="0"/>
          <w:numId w:val="0"/>
        </w:numPr>
        <w:ind w:leftChars="0" w:firstLine="420" w:firstLineChars="0"/>
        <w:rPr>
          <w:rFonts w:hint="eastAsia" w:ascii="宋体" w:hAnsi="宋体" w:eastAsia="宋体" w:cs="宋体"/>
          <w:lang w:val="en-US" w:eastAsia="zh-CN"/>
        </w:rPr>
      </w:pPr>
    </w:p>
    <w:p w14:paraId="07047C28">
      <w:pPr>
        <w:pStyle w:val="4"/>
        <w:bidi w:val="0"/>
        <w:rPr>
          <w:rFonts w:hint="eastAsia" w:ascii="宋体" w:hAnsi="宋体" w:eastAsia="宋体" w:cs="宋体"/>
          <w:lang w:val="en-US" w:eastAsia="zh-CN"/>
        </w:rPr>
      </w:pPr>
      <w:bookmarkStart w:id="31" w:name="_Toc10931"/>
      <w:r>
        <w:rPr>
          <w:rFonts w:hint="eastAsia" w:ascii="宋体" w:hAnsi="宋体" w:eastAsia="宋体" w:cs="宋体"/>
          <w:lang w:val="en-US" w:eastAsia="zh-CN"/>
        </w:rPr>
        <w:t>端口介绍</w:t>
      </w:r>
      <w:bookmarkEnd w:id="31"/>
    </w:p>
    <w:p w14:paraId="68836361">
      <w:pPr>
        <w:jc w:val="center"/>
        <w:rPr>
          <w:rFonts w:hint="eastAsia" w:ascii="宋体" w:hAnsi="宋体" w:eastAsia="宋体" w:cs="宋体"/>
        </w:rPr>
      </w:pPr>
      <w:r>
        <w:rPr>
          <w:rFonts w:hint="eastAsia" w:ascii="宋体" w:hAnsi="宋体" w:eastAsia="宋体" w:cs="宋体"/>
        </w:rPr>
        <w:drawing>
          <wp:inline distT="0" distB="0" distL="114300" distR="114300">
            <wp:extent cx="3796030" cy="2357755"/>
            <wp:effectExtent l="0" t="0" r="444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tretch>
                      <a:fillRect/>
                    </a:stretch>
                  </pic:blipFill>
                  <pic:spPr>
                    <a:xfrm>
                      <a:off x="0" y="0"/>
                      <a:ext cx="3796030" cy="2357755"/>
                    </a:xfrm>
                    <a:prstGeom prst="rect">
                      <a:avLst/>
                    </a:prstGeom>
                    <a:noFill/>
                    <a:ln>
                      <a:noFill/>
                    </a:ln>
                  </pic:spPr>
                </pic:pic>
              </a:graphicData>
            </a:graphic>
          </wp:inline>
        </w:drawing>
      </w:r>
    </w:p>
    <w:p w14:paraId="7489E523">
      <w:pPr>
        <w:numPr>
          <w:ilvl w:val="0"/>
          <w:numId w:val="10"/>
        </w:numPr>
        <w:spacing w:after="0" w:line="240" w:lineRule="auto"/>
        <w:ind w:left="0" w:leftChars="0" w:firstLine="0" w:firstLineChars="0"/>
        <w:jc w:val="center"/>
        <w:rPr>
          <w:rFonts w:hint="eastAsia" w:ascii="宋体" w:hAnsi="宋体" w:eastAsia="宋体" w:cs="宋体"/>
        </w:rPr>
      </w:pPr>
      <w:r>
        <w:rPr>
          <w:rFonts w:hint="eastAsia" w:ascii="宋体" w:hAnsi="宋体" w:eastAsia="宋体" w:cs="宋体"/>
          <w:color w:val="000000"/>
          <w:kern w:val="0"/>
          <w:sz w:val="24"/>
          <w:szCs w:val="24"/>
          <w:lang w:val="en-US" w:eastAsia="zh-CN" w:bidi="ar"/>
        </w:rPr>
        <w:t>输入端口：clk,rst,mem_to_wb_bus[69:0],</w:t>
      </w:r>
      <w:r>
        <w:rPr>
          <w:rFonts w:hint="eastAsia" w:ascii="宋体" w:hAnsi="宋体" w:cs="宋体"/>
          <w:color w:val="000000"/>
          <w:kern w:val="0"/>
          <w:sz w:val="24"/>
          <w:szCs w:val="24"/>
          <w:lang w:val="en-US" w:eastAsia="zh-CN" w:bidi="ar"/>
        </w:rPr>
        <w:t>hl_mem_to_wb</w:t>
      </w:r>
      <w:r>
        <w:rPr>
          <w:rFonts w:hint="eastAsia" w:ascii="宋体" w:hAnsi="宋体" w:eastAsia="宋体" w:cs="宋体"/>
          <w:color w:val="000000"/>
          <w:kern w:val="0"/>
          <w:sz w:val="24"/>
          <w:szCs w:val="24"/>
          <w:lang w:val="en-US" w:eastAsia="zh-CN" w:bidi="ar"/>
        </w:rPr>
        <w:t xml:space="preserve">[65:0],stall[5:0] </w:t>
      </w:r>
    </w:p>
    <w:p w14:paraId="6CB6876A">
      <w:pPr>
        <w:keepNext w:val="0"/>
        <w:keepLines w:val="0"/>
        <w:widowControl/>
        <w:numPr>
          <w:ilvl w:val="0"/>
          <w:numId w:val="10"/>
        </w:numPr>
        <w:suppressLineNumbers w:val="0"/>
        <w:ind w:left="0" w:leftChars="0" w:firstLine="0" w:firstLineChars="0"/>
        <w:jc w:val="left"/>
        <w:rPr>
          <w:rFonts w:hint="eastAsia" w:ascii="宋体" w:hAnsi="宋体" w:eastAsia="宋体" w:cs="宋体"/>
          <w:lang w:val="en-US" w:eastAsia="zh-CN"/>
        </w:rPr>
      </w:pPr>
      <w:r>
        <w:rPr>
          <w:rFonts w:hint="eastAsia" w:ascii="宋体" w:hAnsi="宋体" w:eastAsia="宋体" w:cs="宋体"/>
          <w:color w:val="000000"/>
          <w:kern w:val="0"/>
          <w:sz w:val="24"/>
          <w:szCs w:val="24"/>
          <w:lang w:val="en-US" w:eastAsia="zh-CN" w:bidi="ar"/>
        </w:rPr>
        <w:t>输出端口： wb_to_id_bus[37:0], wb_to_id_wf[65:0], wb</w:t>
      </w:r>
      <w:r>
        <w:rPr>
          <w:rFonts w:hint="eastAsia" w:ascii="宋体" w:hAnsi="宋体" w:cs="宋体"/>
          <w:color w:val="000000"/>
          <w:kern w:val="0"/>
          <w:sz w:val="24"/>
          <w:szCs w:val="24"/>
          <w:lang w:val="en-US" w:eastAsia="zh-CN" w:bidi="ar"/>
        </w:rPr>
        <w:t>_to_id_hl</w:t>
      </w:r>
      <w:r>
        <w:rPr>
          <w:rFonts w:hint="eastAsia" w:ascii="宋体" w:hAnsi="宋体" w:eastAsia="宋体" w:cs="宋体"/>
          <w:color w:val="000000"/>
          <w:kern w:val="0"/>
          <w:sz w:val="24"/>
          <w:szCs w:val="24"/>
          <w:lang w:val="en-US" w:eastAsia="zh-CN" w:bidi="ar"/>
        </w:rPr>
        <w:t>[65:0], wb_to_rf_bus[37:0]</w:t>
      </w:r>
    </w:p>
    <w:p w14:paraId="47A3E7D3">
      <w:pPr>
        <w:pStyle w:val="4"/>
        <w:bidi w:val="0"/>
        <w:rPr>
          <w:rFonts w:hint="eastAsia" w:ascii="宋体" w:hAnsi="宋体" w:eastAsia="宋体" w:cs="宋体"/>
          <w:lang w:val="en-US" w:eastAsia="zh-CN"/>
        </w:rPr>
      </w:pPr>
      <w:bookmarkStart w:id="32" w:name="_Toc16386"/>
      <w:r>
        <w:rPr>
          <w:rFonts w:hint="eastAsia" w:ascii="宋体" w:hAnsi="宋体" w:eastAsia="宋体" w:cs="宋体"/>
          <w:lang w:val="en-US" w:eastAsia="zh-CN"/>
        </w:rPr>
        <w:t>信号介绍</w:t>
      </w:r>
      <w:bookmarkEnd w:id="32"/>
    </w:p>
    <w:p w14:paraId="1C26A8BA">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rst 是接收到的复位信号，clk 是接收到的时钟信号。 </w:t>
      </w:r>
    </w:p>
    <w:p w14:paraId="672291DA">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mem_to_wb_bus[69:0]是 WB 段接收到的从 MEM 段发过来的值，其中包括了：</w:t>
      </w:r>
    </w:p>
    <w:p w14:paraId="34D40D65">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当前指令的 pc 值，对寄存器 reg_array[31:0]进行写操作的使能信号 rf_we,对寄存器 reg_array[31:0]进行写操作的寄存器的地址 rf_waddr，EX 段中算出的结果ex_result[31:0]。 </w:t>
      </w:r>
    </w:p>
    <w:p w14:paraId="6C0B4A76">
      <w:pPr>
        <w:numPr>
          <w:ilvl w:val="0"/>
          <w:numId w:val="0"/>
        </w:numPr>
        <w:ind w:leftChars="0" w:firstLine="420" w:firstLineChars="0"/>
        <w:rPr>
          <w:rFonts w:hint="eastAsia" w:ascii="宋体" w:hAnsi="宋体" w:eastAsia="宋体" w:cs="宋体"/>
          <w:lang w:val="en-US" w:eastAsia="zh-CN"/>
        </w:rPr>
      </w:pPr>
      <w:r>
        <w:rPr>
          <w:rFonts w:hint="eastAsia" w:ascii="宋体" w:hAnsi="宋体" w:cs="宋体"/>
          <w:lang w:val="en-US" w:eastAsia="zh-CN"/>
        </w:rPr>
        <w:t>hl_mem_to_wb</w:t>
      </w:r>
      <w:r>
        <w:rPr>
          <w:rFonts w:hint="eastAsia" w:ascii="宋体" w:hAnsi="宋体" w:eastAsia="宋体" w:cs="宋体"/>
          <w:lang w:val="en-US" w:eastAsia="zh-CN"/>
        </w:rPr>
        <w:t>[65:0]是 WB 段接收到的从 MEM 段发过来的值，其包括了写 hi 和 lo 寄存器的使能信号，用于判断是否进行写寄存器的操作，还有包括了将要写入 hi 和lo 寄存器的值，如果不写，则此处为 0，且使能信号为 0。</w:t>
      </w:r>
    </w:p>
    <w:p w14:paraId="6F7B31AD">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wb</w:t>
      </w:r>
      <w:r>
        <w:rPr>
          <w:rFonts w:hint="eastAsia" w:ascii="宋体" w:hAnsi="宋体" w:cs="宋体"/>
          <w:lang w:val="en-US" w:eastAsia="zh-CN"/>
        </w:rPr>
        <w:t>_to_id_hl</w:t>
      </w:r>
      <w:r>
        <w:rPr>
          <w:rFonts w:hint="eastAsia" w:ascii="宋体" w:hAnsi="宋体" w:eastAsia="宋体" w:cs="宋体"/>
          <w:lang w:val="en-US" w:eastAsia="zh-CN"/>
        </w:rPr>
        <w:t xml:space="preserve">[65:0]是 WB 段要发送给 ID 段中的 regfile.v，用于解决下一条指令要用到上一条指令存入 hilo 寄存器值的问题。 </w:t>
      </w:r>
    </w:p>
    <w:p w14:paraId="7F0BD096">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wb_to_id_bus[37:0]是跟数据相关有关的指令，当当前指令需要取前面还未存入寄存器的值的时候，由 WB 段提前发给 ID 段，再由 ID 段发送给 regfile.v 文件中，进行赋给 rs 和 rt 所需要的寄存器的值。</w:t>
      </w:r>
    </w:p>
    <w:p w14:paraId="25F2DE6F">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wb_to_rf_bus[37:0]是 wb 要写回reg_array[31:0]的值，其中包括了对寄存器 reg_array[31:0]进行写操作的使能信号 rf_we,对寄存器 reg_array [31:0]进行写操作的寄存器的地址 rf_waddr，EX 段中算出的结果 ex_result [31:0]。 </w:t>
      </w:r>
    </w:p>
    <w:p w14:paraId="4B75F34F">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wb_to_id_wf[65:0] 是 WB 段要发送给 regfile.v 的值，其包括了写 hi 和 lo 寄存器的使能信号，用于判断是否进行写寄存器的操作，还有包括了将要写入 hi 和 lo寄存器的值，如果不写，则此处为 0，且使能信号为 0。</w:t>
      </w:r>
    </w:p>
    <w:p w14:paraId="6E215327">
      <w:pPr>
        <w:rPr>
          <w:rFonts w:hint="eastAsia" w:ascii="宋体" w:hAnsi="宋体" w:eastAsia="宋体" w:cs="宋体"/>
          <w:lang w:val="en-US" w:eastAsia="zh-CN"/>
        </w:rPr>
      </w:pPr>
    </w:p>
    <w:p w14:paraId="57FCC523">
      <w:pPr>
        <w:pStyle w:val="3"/>
        <w:bidi w:val="0"/>
        <w:rPr>
          <w:rFonts w:hint="eastAsia" w:ascii="宋体" w:hAnsi="宋体" w:eastAsia="宋体" w:cs="宋体"/>
          <w:lang w:val="en-US" w:eastAsia="zh-CN"/>
        </w:rPr>
      </w:pPr>
      <w:bookmarkStart w:id="33" w:name="_Toc30387"/>
      <w:r>
        <w:rPr>
          <w:rFonts w:hint="eastAsia" w:ascii="宋体" w:hAnsi="宋体" w:eastAsia="宋体" w:cs="宋体"/>
          <w:lang w:val="en-US" w:eastAsia="zh-CN"/>
        </w:rPr>
        <w:t>CTRL模块</w:t>
      </w:r>
      <w:bookmarkEnd w:id="33"/>
      <w:r>
        <w:rPr>
          <w:rFonts w:hint="eastAsia" w:ascii="宋体" w:hAnsi="宋体" w:eastAsia="宋体" w:cs="宋体"/>
          <w:lang w:val="en-US" w:eastAsia="zh-CN"/>
        </w:rPr>
        <w:tab/>
      </w:r>
    </w:p>
    <w:p w14:paraId="54B7210E">
      <w:pPr>
        <w:pStyle w:val="4"/>
        <w:bidi w:val="0"/>
        <w:rPr>
          <w:rFonts w:hint="eastAsia" w:ascii="宋体" w:hAnsi="宋体" w:eastAsia="宋体" w:cs="宋体"/>
          <w:lang w:val="en-US" w:eastAsia="zh-CN"/>
        </w:rPr>
      </w:pPr>
      <w:bookmarkStart w:id="34" w:name="_Toc8330"/>
      <w:r>
        <w:rPr>
          <w:rFonts w:hint="eastAsia" w:ascii="宋体" w:hAnsi="宋体" w:eastAsia="宋体" w:cs="宋体"/>
          <w:lang w:val="en-US" w:eastAsia="zh-CN"/>
        </w:rPr>
        <w:t>端口介绍</w:t>
      </w:r>
      <w:bookmarkEnd w:id="34"/>
    </w:p>
    <w:p w14:paraId="1CBCF7AF">
      <w:pPr>
        <w:jc w:val="center"/>
        <w:rPr>
          <w:rFonts w:hint="eastAsia" w:ascii="宋体" w:hAnsi="宋体" w:eastAsia="宋体" w:cs="宋体"/>
        </w:rPr>
      </w:pPr>
      <w:r>
        <w:rPr>
          <w:rFonts w:hint="eastAsia" w:ascii="宋体" w:hAnsi="宋体" w:eastAsia="宋体" w:cs="宋体"/>
        </w:rPr>
        <w:drawing>
          <wp:inline distT="0" distB="0" distL="114300" distR="114300">
            <wp:extent cx="3599815" cy="2950210"/>
            <wp:effectExtent l="0" t="0" r="635"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3599815" cy="2950210"/>
                    </a:xfrm>
                    <a:prstGeom prst="rect">
                      <a:avLst/>
                    </a:prstGeom>
                    <a:noFill/>
                    <a:ln>
                      <a:noFill/>
                    </a:ln>
                  </pic:spPr>
                </pic:pic>
              </a:graphicData>
            </a:graphic>
          </wp:inline>
        </w:drawing>
      </w:r>
    </w:p>
    <w:p w14:paraId="6AA4337B">
      <w:pPr>
        <w:pStyle w:val="15"/>
        <w:numPr>
          <w:ilvl w:val="0"/>
          <w:numId w:val="11"/>
        </w:numPr>
        <w:spacing w:after="0" w:line="360" w:lineRule="auto"/>
        <w:ind w:left="0" w:leftChars="0"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输入端口：rst，stallreq_for_ex,stallreq_for_id</w:t>
      </w:r>
    </w:p>
    <w:p w14:paraId="0CABBE0E">
      <w:pPr>
        <w:numPr>
          <w:ilvl w:val="0"/>
          <w:numId w:val="11"/>
        </w:numPr>
        <w:ind w:left="0" w:leftChars="0" w:firstLine="480" w:firstLineChars="200"/>
        <w:jc w:val="both"/>
        <w:rPr>
          <w:rFonts w:hint="eastAsia" w:ascii="宋体" w:hAnsi="宋体" w:eastAsia="宋体" w:cs="宋体"/>
          <w:lang w:val="en-US" w:eastAsia="zh-CN"/>
        </w:rPr>
      </w:pPr>
      <w:r>
        <w:rPr>
          <w:rFonts w:hint="eastAsia" w:ascii="宋体" w:hAnsi="宋体" w:eastAsia="宋体" w:cs="宋体"/>
          <w:b w:val="0"/>
          <w:bCs w:val="0"/>
          <w:sz w:val="24"/>
          <w:szCs w:val="24"/>
          <w:lang w:val="en-US" w:eastAsia="zh-CN"/>
        </w:rPr>
        <w:t>输出端口：[`StallBus-1:0] stall</w:t>
      </w:r>
    </w:p>
    <w:p w14:paraId="500A631C">
      <w:pPr>
        <w:numPr>
          <w:ilvl w:val="0"/>
          <w:numId w:val="0"/>
        </w:numPr>
        <w:jc w:val="both"/>
        <w:rPr>
          <w:rFonts w:hint="eastAsia" w:ascii="宋体" w:hAnsi="宋体" w:eastAsia="宋体" w:cs="宋体"/>
          <w:lang w:val="en-US" w:eastAsia="zh-CN"/>
        </w:rPr>
      </w:pPr>
      <w:r>
        <w:rPr>
          <w:rFonts w:hint="eastAsia" w:ascii="宋体" w:hAnsi="宋体" w:eastAsia="宋体" w:cs="宋体"/>
          <w:b w:val="0"/>
          <w:bCs w:val="0"/>
          <w:sz w:val="24"/>
          <w:szCs w:val="24"/>
          <w:lang w:val="en-US" w:eastAsia="zh-CN"/>
        </w:rPr>
        <w:drawing>
          <wp:inline distT="0" distB="0" distL="114300" distR="114300">
            <wp:extent cx="5272405" cy="1059180"/>
            <wp:effectExtent l="0" t="0" r="4445" b="7620"/>
            <wp:docPr id="19" name="图片 19" descr="ff00ca0a4f617de414058bd2ada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f00ca0a4f617de414058bd2ada9296"/>
                    <pic:cNvPicPr>
                      <a:picLocks noChangeAspect="1"/>
                    </pic:cNvPicPr>
                  </pic:nvPicPr>
                  <pic:blipFill>
                    <a:blip r:embed="rId22"/>
                    <a:stretch>
                      <a:fillRect/>
                    </a:stretch>
                  </pic:blipFill>
                  <pic:spPr>
                    <a:xfrm>
                      <a:off x="0" y="0"/>
                      <a:ext cx="5272405" cy="1059180"/>
                    </a:xfrm>
                    <a:prstGeom prst="rect">
                      <a:avLst/>
                    </a:prstGeom>
                  </pic:spPr>
                </pic:pic>
              </a:graphicData>
            </a:graphic>
          </wp:inline>
        </w:drawing>
      </w:r>
    </w:p>
    <w:p w14:paraId="46FEB281">
      <w:pPr>
        <w:pStyle w:val="4"/>
        <w:bidi w:val="0"/>
        <w:rPr>
          <w:rFonts w:hint="eastAsia" w:ascii="宋体" w:hAnsi="宋体" w:eastAsia="宋体" w:cs="宋体"/>
          <w:lang w:val="en-US" w:eastAsia="zh-CN"/>
        </w:rPr>
      </w:pPr>
      <w:r>
        <w:rPr>
          <w:rFonts w:hint="eastAsia" w:ascii="宋体" w:hAnsi="宋体" w:eastAsia="宋体" w:cs="宋体"/>
          <w:lang w:val="en-US" w:eastAsia="zh-CN"/>
        </w:rPr>
        <w:t>设计原理</w:t>
      </w:r>
    </w:p>
    <w:p w14:paraId="180A06B0">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输出暂停信号： </w:t>
      </w:r>
    </w:p>
    <w:p w14:paraId="3471F3B4">
      <w:pPr>
        <w:rPr>
          <w:rFonts w:hint="eastAsia" w:ascii="宋体" w:hAnsi="宋体" w:eastAsia="宋体" w:cs="宋体"/>
          <w:lang w:val="en-US" w:eastAsia="zh-CN"/>
        </w:rPr>
      </w:pPr>
      <w:r>
        <w:rPr>
          <w:rFonts w:hint="eastAsia" w:ascii="宋体" w:hAnsi="宋体" w:eastAsia="宋体" w:cs="宋体"/>
          <w:lang w:val="en-US" w:eastAsia="zh-CN"/>
        </w:rPr>
        <w:t xml:space="preserve">stall[0]为 1 表示PC计数器暂停 </w:t>
      </w:r>
    </w:p>
    <w:p w14:paraId="7D492A67">
      <w:pPr>
        <w:rPr>
          <w:rFonts w:hint="eastAsia" w:ascii="宋体" w:hAnsi="宋体" w:eastAsia="宋体" w:cs="宋体"/>
          <w:lang w:val="en-US" w:eastAsia="zh-CN"/>
        </w:rPr>
      </w:pPr>
      <w:r>
        <w:rPr>
          <w:rFonts w:hint="eastAsia" w:ascii="宋体" w:hAnsi="宋体" w:eastAsia="宋体" w:cs="宋体"/>
          <w:lang w:val="en-US" w:eastAsia="zh-CN"/>
        </w:rPr>
        <w:t xml:space="preserve">stall[1]为 1 if 段暂停 </w:t>
      </w:r>
    </w:p>
    <w:p w14:paraId="396A1DCD">
      <w:pPr>
        <w:rPr>
          <w:rFonts w:hint="eastAsia" w:ascii="宋体" w:hAnsi="宋体" w:eastAsia="宋体" w:cs="宋体"/>
          <w:lang w:val="en-US" w:eastAsia="zh-CN"/>
        </w:rPr>
      </w:pPr>
      <w:r>
        <w:rPr>
          <w:rFonts w:hint="eastAsia" w:ascii="宋体" w:hAnsi="宋体" w:eastAsia="宋体" w:cs="宋体"/>
          <w:lang w:val="en-US" w:eastAsia="zh-CN"/>
        </w:rPr>
        <w:t xml:space="preserve">stall[2]为 1 id 段暂停 </w:t>
      </w:r>
    </w:p>
    <w:p w14:paraId="15AACB17">
      <w:pPr>
        <w:rPr>
          <w:rFonts w:hint="eastAsia" w:ascii="宋体" w:hAnsi="宋体" w:eastAsia="宋体" w:cs="宋体"/>
          <w:lang w:val="en-US" w:eastAsia="zh-CN"/>
        </w:rPr>
      </w:pPr>
      <w:r>
        <w:rPr>
          <w:rFonts w:hint="eastAsia" w:ascii="宋体" w:hAnsi="宋体" w:eastAsia="宋体" w:cs="宋体"/>
          <w:lang w:val="en-US" w:eastAsia="zh-CN"/>
        </w:rPr>
        <w:t xml:space="preserve">stall[3]为 1 ex 段暂停 </w:t>
      </w:r>
    </w:p>
    <w:p w14:paraId="38B8C623">
      <w:pPr>
        <w:rPr>
          <w:rFonts w:hint="eastAsia" w:ascii="宋体" w:hAnsi="宋体" w:eastAsia="宋体" w:cs="宋体"/>
          <w:lang w:val="en-US" w:eastAsia="zh-CN"/>
        </w:rPr>
      </w:pPr>
      <w:r>
        <w:rPr>
          <w:rFonts w:hint="eastAsia" w:ascii="宋体" w:hAnsi="宋体" w:eastAsia="宋体" w:cs="宋体"/>
          <w:lang w:val="en-US" w:eastAsia="zh-CN"/>
        </w:rPr>
        <w:t>stall[4]为 1 mem 段暂</w:t>
      </w:r>
      <w:bookmarkStart w:id="40" w:name="_GoBack"/>
      <w:bookmarkEnd w:id="40"/>
      <w:r>
        <w:rPr>
          <w:rFonts w:hint="eastAsia" w:ascii="宋体" w:hAnsi="宋体" w:eastAsia="宋体" w:cs="宋体"/>
          <w:lang w:val="en-US" w:eastAsia="zh-CN"/>
        </w:rPr>
        <w:t xml:space="preserve">停 </w:t>
      </w:r>
    </w:p>
    <w:p w14:paraId="60AB8585">
      <w:pPr>
        <w:rPr>
          <w:rFonts w:hint="eastAsia" w:ascii="宋体" w:hAnsi="宋体" w:eastAsia="宋体" w:cs="宋体"/>
          <w:lang w:val="en-US" w:eastAsia="zh-CN"/>
        </w:rPr>
      </w:pPr>
      <w:r>
        <w:rPr>
          <w:rFonts w:hint="eastAsia" w:ascii="宋体" w:hAnsi="宋体" w:eastAsia="宋体" w:cs="宋体"/>
          <w:lang w:val="en-US" w:eastAsia="zh-CN"/>
        </w:rPr>
        <w:t xml:space="preserve">stall[5]为 1 wb 段暂停 </w:t>
      </w:r>
    </w:p>
    <w:p w14:paraId="20F774C0">
      <w:pPr>
        <w:pStyle w:val="15"/>
        <w:numPr>
          <w:ilvl w:val="0"/>
          <w:numId w:val="0"/>
        </w:numPr>
        <w:spacing w:after="0" w:line="360" w:lineRule="auto"/>
        <w:ind w:leftChars="0" w:firstLine="480" w:firstLineChars="200"/>
        <w:rPr>
          <w:rFonts w:hint="eastAsia" w:ascii="宋体" w:hAnsi="宋体" w:eastAsia="宋体" w:cs="宋体"/>
          <w:b w:val="0"/>
          <w:bCs w:val="0"/>
          <w:sz w:val="24"/>
          <w:szCs w:val="24"/>
          <w:lang w:val="en-US" w:eastAsia="zh-CN"/>
        </w:rPr>
      </w:pPr>
      <w:r>
        <w:rPr>
          <w:rFonts w:hint="eastAsia" w:ascii="宋体" w:hAnsi="宋体" w:eastAsia="宋体" w:cs="宋体"/>
          <w:sz w:val="24"/>
          <w:szCs w:val="22"/>
          <w:lang w:val="en-US" w:eastAsia="zh-CN" w:bidi="ar-SA"/>
        </w:rPr>
        <w:t>如果rst为真（高电平），则将stall信号设置为全0。这表示在复位状态下不会产生任何阻断（stall）。如果stallreq_for_id等于`Stop，则将stall信号设置为6'b000111。这是一个特定的stall模式，对应于ID阶段的某些条件。如果stallreq_for_ex等于`Stop，则将stall信号设置为6'b001111。这是另一个特定的stall模式，对应于EX阶段的某些条件。以上两个条件均不满足，则stall信号被设置为全0，表示没有stall。</w:t>
      </w:r>
    </w:p>
    <w:p w14:paraId="339DBBD0">
      <w:pPr>
        <w:pStyle w:val="15"/>
        <w:numPr>
          <w:ilvl w:val="0"/>
          <w:numId w:val="0"/>
        </w:numPr>
        <w:spacing w:after="0" w:line="360" w:lineRule="auto"/>
        <w:ind w:leftChars="0" w:firstLine="420" w:firstLineChars="200"/>
        <w:rPr>
          <w:rFonts w:hint="eastAsia" w:ascii="宋体" w:hAnsi="宋体" w:eastAsia="宋体" w:cs="宋体"/>
          <w:lang w:val="en-US" w:eastAsia="zh-CN"/>
        </w:rPr>
      </w:pPr>
      <w:r>
        <w:rPr>
          <w:rFonts w:hint="eastAsia" w:ascii="宋体" w:hAnsi="宋体" w:eastAsia="宋体" w:cs="宋体"/>
          <w:sz w:val="21"/>
          <w:szCs w:val="21"/>
        </w:rPr>
        <w:drawing>
          <wp:inline distT="0" distB="0" distL="114300" distR="114300">
            <wp:extent cx="4592320" cy="2837180"/>
            <wp:effectExtent l="0" t="0" r="8255" b="127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3"/>
                    <a:stretch>
                      <a:fillRect/>
                    </a:stretch>
                  </pic:blipFill>
                  <pic:spPr>
                    <a:xfrm>
                      <a:off x="0" y="0"/>
                      <a:ext cx="4592320" cy="2837180"/>
                    </a:xfrm>
                    <a:prstGeom prst="rect">
                      <a:avLst/>
                    </a:prstGeom>
                    <a:noFill/>
                    <a:ln>
                      <a:noFill/>
                    </a:ln>
                  </pic:spPr>
                </pic:pic>
              </a:graphicData>
            </a:graphic>
          </wp:inline>
        </w:drawing>
      </w:r>
    </w:p>
    <w:p w14:paraId="5334BE5A">
      <w:pPr>
        <w:pStyle w:val="2"/>
        <w:bidi w:val="0"/>
        <w:rPr>
          <w:rFonts w:hint="eastAsia" w:ascii="宋体" w:hAnsi="宋体" w:eastAsia="宋体" w:cs="宋体"/>
          <w:lang w:val="en-US" w:eastAsia="zh-CN"/>
        </w:rPr>
      </w:pPr>
      <w:bookmarkStart w:id="35" w:name="_Toc10304"/>
      <w:r>
        <w:rPr>
          <w:rFonts w:hint="eastAsia" w:ascii="宋体" w:hAnsi="宋体" w:eastAsia="宋体" w:cs="宋体"/>
          <w:lang w:val="en-US" w:eastAsia="zh-CN"/>
        </w:rPr>
        <w:t>实验感受及改进建议</w:t>
      </w:r>
      <w:bookmarkEnd w:id="35"/>
      <w:r>
        <w:rPr>
          <w:rFonts w:hint="eastAsia" w:ascii="宋体" w:hAnsi="宋体" w:eastAsia="宋体" w:cs="宋体"/>
          <w:lang w:val="en-US" w:eastAsia="zh-CN"/>
        </w:rPr>
        <w:tab/>
      </w:r>
    </w:p>
    <w:p w14:paraId="79A7C22B">
      <w:pPr>
        <w:pStyle w:val="3"/>
        <w:bidi w:val="0"/>
        <w:rPr>
          <w:rFonts w:hint="eastAsia" w:ascii="宋体" w:hAnsi="宋体" w:eastAsia="宋体" w:cs="宋体"/>
          <w:lang w:val="en-US" w:eastAsia="zh-CN"/>
        </w:rPr>
      </w:pPr>
      <w:bookmarkStart w:id="36" w:name="_Toc9650"/>
      <w:r>
        <w:rPr>
          <w:rFonts w:hint="eastAsia" w:ascii="宋体" w:hAnsi="宋体" w:eastAsia="宋体" w:cs="宋体"/>
          <w:lang w:val="en-US" w:eastAsia="zh-CN"/>
        </w:rPr>
        <w:t>詹昌明</w:t>
      </w:r>
      <w:bookmarkEnd w:id="36"/>
    </w:p>
    <w:p w14:paraId="47E1236D">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此次实验让我对 CPU 有了更深的理解，而不再只是局限于理论知识。</w:t>
      </w:r>
    </w:p>
    <w:p w14:paraId="27722A9B">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在编写流水线 CPU 的过程了，因为接触较少且很多地方需要自行设计，所以 许多看起来较为简单的问题，因为思维不够缜密，在执行的时候也出现了很多的困难。例如数据相关的解决，流水线暂停的实现，内存的读写的实现等问题，为此我通过查阅了资料和与队友交流，才解决了这个问题。在进行流水线暂停的设计时，一开始我并没有了解它真正的原理，于是设计的出来有 bug 无法正常运行，后期通过在网上查阅资料并咨询电子和计科专业的学霸，了解到了是指令值没有处理好，设计的程序会出现错误，我也逐一进行分析与修改，使我积累了很多的经验。</w:t>
      </w:r>
    </w:p>
    <w:p w14:paraId="4967EB10">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整个过程还是比较吃力的，但这次的实验也使我的对流水线的理解有了很大提高，而且是我更加深刻的理解了团队合作以及总体架构的重要性。在较短的时间内想要完成较多的任务，只有通过团队合作的方式。而要想使团队合作能够顺利进行，就需要使用模块化的的设计方法，合理安排软件的结构。总体上说，这次课程设计加深了我对理论的理解，增强了我的编码能力，让我积累了更多的有关于团队合作的经验，使我受益匪浅。最后得感谢助教的悉心指导和队友的支持。</w:t>
      </w:r>
    </w:p>
    <w:p w14:paraId="2FE6FC33">
      <w:pPr>
        <w:pStyle w:val="3"/>
        <w:bidi w:val="0"/>
        <w:rPr>
          <w:rFonts w:hint="eastAsia" w:ascii="宋体" w:hAnsi="宋体" w:eastAsia="宋体" w:cs="宋体"/>
          <w:lang w:val="en-US" w:eastAsia="zh-CN"/>
        </w:rPr>
      </w:pPr>
      <w:bookmarkStart w:id="37" w:name="_Toc11390"/>
      <w:r>
        <w:rPr>
          <w:rFonts w:hint="eastAsia" w:ascii="宋体" w:hAnsi="宋体" w:eastAsia="宋体" w:cs="宋体"/>
          <w:lang w:val="en-US" w:eastAsia="zh-CN"/>
        </w:rPr>
        <w:t>方嘉璐</w:t>
      </w:r>
      <w:bookmarkEnd w:id="37"/>
    </w:p>
    <w:p w14:paraId="0D27AE7E">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一开始我对vivado完全不了解，但通过在互联网和从书中慢慢摸索后，我逐渐从盲目困惑一步步走向正轨。例如，使用多路选择器实现对不同分支指令的不同跳转。通过实验的学习之后，我获得了深入的计算机体系结构知识，提高了我的团队协作和解决问题的能力，对指令和流水段有了更实际地理解。</w:t>
      </w:r>
    </w:p>
    <w:p w14:paraId="14122D58">
      <w:pPr>
        <w:pStyle w:val="3"/>
        <w:bidi w:val="0"/>
        <w:rPr>
          <w:rFonts w:hint="eastAsia" w:ascii="宋体" w:hAnsi="宋体" w:eastAsia="宋体" w:cs="宋体"/>
          <w:lang w:val="en-US" w:eastAsia="zh-CN"/>
        </w:rPr>
      </w:pPr>
      <w:bookmarkStart w:id="38" w:name="_Toc7527"/>
      <w:r>
        <w:rPr>
          <w:rFonts w:hint="eastAsia" w:ascii="宋体" w:hAnsi="宋体" w:eastAsia="宋体" w:cs="宋体"/>
          <w:lang w:val="en-US" w:eastAsia="zh-CN"/>
        </w:rPr>
        <w:t>谢北</w:t>
      </w:r>
      <w:bookmarkEnd w:id="38"/>
    </w:p>
    <w:p w14:paraId="7C1B067E">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本次实验课，我在组长的帮助和耐心讲解中，逐步了解并学习了有关CPU的设计，并按照指导教材完成了基本的加减操作和逻辑运算，在实现过程中，我更深一步的认识到了指令的运作过程。但是在整个实验环节中，我独立完成的任务还是少数，希望能在以后的学习和实验过程中，提高自己，在小组作业中贡献出更多的价值。课程安排时间紧任务重，在这种紧锣密鼓的学习节奏中，更能提高我的学习效率和注意力集中程度，实验课老师也很负责任，让我对这次实验课总体感觉非常好。</w:t>
      </w:r>
    </w:p>
    <w:p w14:paraId="38908351">
      <w:pPr>
        <w:pStyle w:val="2"/>
        <w:bidi w:val="0"/>
        <w:rPr>
          <w:rFonts w:hint="eastAsia" w:ascii="宋体" w:hAnsi="宋体" w:eastAsia="宋体" w:cs="宋体"/>
          <w:lang w:val="en-US" w:eastAsia="zh-CN"/>
        </w:rPr>
      </w:pPr>
      <w:bookmarkStart w:id="39" w:name="_Toc29364"/>
      <w:r>
        <w:rPr>
          <w:rFonts w:hint="eastAsia" w:ascii="宋体" w:hAnsi="宋体" w:eastAsia="宋体" w:cs="宋体"/>
          <w:lang w:val="en-US" w:eastAsia="zh-CN"/>
        </w:rPr>
        <w:t>参考资料</w:t>
      </w:r>
      <w:bookmarkEnd w:id="39"/>
    </w:p>
    <w:p w14:paraId="524C50BF">
      <w:pPr>
        <w:spacing w:line="360" w:lineRule="auto"/>
        <w:rPr>
          <w:rFonts w:hint="eastAsia" w:ascii="宋体" w:hAnsi="宋体" w:eastAsia="宋体" w:cs="宋体"/>
          <w:color w:val="000000"/>
          <w:sz w:val="24"/>
          <w:szCs w:val="24"/>
          <w:lang w:bidi="ar"/>
        </w:rPr>
      </w:pPr>
      <w:r>
        <w:rPr>
          <w:rFonts w:hint="eastAsia" w:ascii="宋体" w:hAnsi="宋体" w:eastAsia="宋体" w:cs="宋体"/>
          <w:color w:val="000000"/>
          <w:sz w:val="24"/>
          <w:szCs w:val="24"/>
          <w:lang w:bidi="ar"/>
        </w:rPr>
        <w:t>[1] 雷思磊.《自己动手做 cpu_雷思磊》[M/CD].</w:t>
      </w:r>
    </w:p>
    <w:p w14:paraId="58F8228D">
      <w:pPr>
        <w:spacing w:line="360" w:lineRule="auto"/>
        <w:rPr>
          <w:rFonts w:hint="eastAsia" w:ascii="宋体" w:hAnsi="宋体" w:eastAsia="宋体" w:cs="宋体"/>
          <w:color w:val="000000"/>
          <w:sz w:val="24"/>
          <w:szCs w:val="24"/>
          <w:lang w:bidi="ar"/>
        </w:rPr>
      </w:pPr>
      <w:r>
        <w:rPr>
          <w:rFonts w:hint="eastAsia" w:ascii="宋体" w:hAnsi="宋体" w:eastAsia="宋体" w:cs="宋体"/>
          <w:sz w:val="24"/>
          <w:szCs w:val="24"/>
          <w:lang w:bidi="ar"/>
        </w:rPr>
        <w:t xml:space="preserve">[2] “系统能力培养大赛” . MIPS 指令系统规范[M]. v1.01. </w:t>
      </w:r>
    </w:p>
    <w:p w14:paraId="319A72C4">
      <w:pPr>
        <w:rPr>
          <w:rFonts w:hint="eastAsia" w:ascii="宋体" w:hAnsi="宋体" w:eastAsia="宋体" w:cs="宋体"/>
          <w:lang w:val="en-US" w:eastAsia="zh-CN"/>
        </w:rPr>
      </w:pPr>
    </w:p>
    <w:p w14:paraId="3369D09D">
      <w:pPr>
        <w:rPr>
          <w:rFonts w:hint="eastAsia" w:ascii="宋体" w:hAnsi="宋体" w:eastAsia="宋体" w:cs="宋体"/>
          <w:lang w:val="en-US" w:eastAsia="zh-CN"/>
        </w:rPr>
      </w:pPr>
    </w:p>
    <w:p w14:paraId="5715C0B7">
      <w:pPr>
        <w:rPr>
          <w:rFonts w:hint="eastAsia" w:ascii="宋体" w:hAnsi="宋体" w:eastAsia="宋体" w:cs="宋体"/>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6A636A"/>
    <w:multiLevelType w:val="singleLevel"/>
    <w:tmpl w:val="8A6A636A"/>
    <w:lvl w:ilvl="0" w:tentative="0">
      <w:start w:val="1"/>
      <w:numFmt w:val="decimalEnclosedCircleChinese"/>
      <w:suff w:val="nothing"/>
      <w:lvlText w:val="%1　"/>
      <w:lvlJc w:val="left"/>
      <w:pPr>
        <w:ind w:left="0" w:firstLine="400"/>
      </w:pPr>
      <w:rPr>
        <w:rFonts w:hint="eastAsia"/>
      </w:rPr>
    </w:lvl>
  </w:abstractNum>
  <w:abstractNum w:abstractNumId="1">
    <w:nsid w:val="9F4A9890"/>
    <w:multiLevelType w:val="singleLevel"/>
    <w:tmpl w:val="9F4A9890"/>
    <w:lvl w:ilvl="0" w:tentative="0">
      <w:start w:val="1"/>
      <w:numFmt w:val="decimalEnclosedCircleChinese"/>
      <w:suff w:val="nothing"/>
      <w:lvlText w:val="%1　"/>
      <w:lvlJc w:val="left"/>
      <w:pPr>
        <w:ind w:left="0" w:firstLine="400"/>
      </w:pPr>
      <w:rPr>
        <w:rFonts w:hint="eastAsia"/>
      </w:rPr>
    </w:lvl>
  </w:abstractNum>
  <w:abstractNum w:abstractNumId="2">
    <w:nsid w:val="BE15EC26"/>
    <w:multiLevelType w:val="multilevel"/>
    <w:tmpl w:val="BE15EC26"/>
    <w:lvl w:ilvl="0" w:tentative="0">
      <w:start w:val="1"/>
      <w:numFmt w:val="chineseCounting"/>
      <w:pStyle w:val="2"/>
      <w:suff w:val="space"/>
      <w:lvlText w:val="%1、"/>
      <w:lvlJc w:val="left"/>
      <w:pPr>
        <w:tabs>
          <w:tab w:val="left" w:pos="420"/>
        </w:tabs>
        <w:ind w:left="0" w:firstLine="0"/>
      </w:pPr>
      <w:rPr>
        <w:rFonts w:hint="eastAsia"/>
      </w:rPr>
    </w:lvl>
    <w:lvl w:ilvl="1" w:tentative="0">
      <w:start w:val="1"/>
      <w:numFmt w:val="decimal"/>
      <w:pStyle w:val="3"/>
      <w:suff w:val="space"/>
      <w:lvlText w:val="%2."/>
      <w:lvlJc w:val="left"/>
      <w:pPr>
        <w:tabs>
          <w:tab w:val="left" w:pos="420"/>
        </w:tabs>
        <w:ind w:left="0" w:firstLine="0"/>
      </w:pPr>
      <w:rPr>
        <w:rFonts w:hint="eastAsia" w:ascii="Calibri" w:hAnsi="Calibri" w:cs="Calibri"/>
      </w:rPr>
    </w:lvl>
    <w:lvl w:ilvl="2" w:tentative="0">
      <w:start w:val="1"/>
      <w:numFmt w:val="decimal"/>
      <w:pStyle w:val="4"/>
      <w:suff w:val="space"/>
      <w:lvlText w:val="%2.%3"/>
      <w:lvlJc w:val="left"/>
      <w:pPr>
        <w:tabs>
          <w:tab w:val="left" w:pos="420"/>
        </w:tabs>
        <w:ind w:left="0" w:firstLine="0"/>
      </w:pPr>
      <w:rPr>
        <w:rFonts w:hint="eastAsia" w:ascii="Calibri" w:hAnsi="Calibri" w:cs="Calibri"/>
      </w:rPr>
    </w:lvl>
    <w:lvl w:ilvl="3" w:tentative="0">
      <w:start w:val="1"/>
      <w:numFmt w:val="decimal"/>
      <w:pStyle w:val="5"/>
      <w:suff w:val="space"/>
      <w:lvlText w:val="%2.%3.%4"/>
      <w:lvlJc w:val="left"/>
      <w:pPr>
        <w:tabs>
          <w:tab w:val="left" w:pos="420"/>
        </w:tabs>
        <w:ind w:left="0" w:firstLine="0"/>
      </w:pPr>
      <w:rPr>
        <w:rFonts w:hint="eastAsia" w:ascii="Calibri" w:hAnsi="Calibri" w:cs="Calibri"/>
      </w:rPr>
    </w:lvl>
    <w:lvl w:ilvl="4" w:tentative="0">
      <w:start w:val="1"/>
      <w:numFmt w:val="decimal"/>
      <w:suff w:val="nothing"/>
      <w:lvlText w:val="%2.%3.%4.%5"/>
      <w:lvlJc w:val="left"/>
      <w:pPr>
        <w:tabs>
          <w:tab w:val="left" w:pos="420"/>
        </w:tabs>
        <w:ind w:left="0" w:firstLine="0"/>
      </w:pPr>
      <w:rPr>
        <w:rFonts w:hint="eastAsia" w:ascii="Calibri" w:hAnsi="Calibri" w:cs="Calibri"/>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3">
    <w:nsid w:val="C4CBDDED"/>
    <w:multiLevelType w:val="singleLevel"/>
    <w:tmpl w:val="C4CBDDED"/>
    <w:lvl w:ilvl="0" w:tentative="0">
      <w:start w:val="1"/>
      <w:numFmt w:val="decimalEnclosedCircleChinese"/>
      <w:suff w:val="nothing"/>
      <w:lvlText w:val="%1　"/>
      <w:lvlJc w:val="left"/>
      <w:pPr>
        <w:ind w:left="0" w:firstLine="400"/>
      </w:pPr>
      <w:rPr>
        <w:rFonts w:hint="eastAsia"/>
      </w:rPr>
    </w:lvl>
  </w:abstractNum>
  <w:abstractNum w:abstractNumId="4">
    <w:nsid w:val="EDF30363"/>
    <w:multiLevelType w:val="singleLevel"/>
    <w:tmpl w:val="EDF30363"/>
    <w:lvl w:ilvl="0" w:tentative="0">
      <w:start w:val="1"/>
      <w:numFmt w:val="decimalEnclosedCircleChinese"/>
      <w:suff w:val="nothing"/>
      <w:lvlText w:val="%1　"/>
      <w:lvlJc w:val="left"/>
      <w:pPr>
        <w:ind w:left="0" w:firstLine="400"/>
      </w:pPr>
      <w:rPr>
        <w:rFonts w:hint="eastAsia"/>
      </w:rPr>
    </w:lvl>
  </w:abstractNum>
  <w:abstractNum w:abstractNumId="5">
    <w:nsid w:val="EF3607C8"/>
    <w:multiLevelType w:val="singleLevel"/>
    <w:tmpl w:val="EF3607C8"/>
    <w:lvl w:ilvl="0" w:tentative="0">
      <w:start w:val="1"/>
      <w:numFmt w:val="decimalEnclosedCircleChinese"/>
      <w:suff w:val="nothing"/>
      <w:lvlText w:val="%1　"/>
      <w:lvlJc w:val="left"/>
      <w:pPr>
        <w:ind w:left="0" w:firstLine="400"/>
      </w:pPr>
      <w:rPr>
        <w:rFonts w:hint="eastAsia"/>
      </w:rPr>
    </w:lvl>
  </w:abstractNum>
  <w:abstractNum w:abstractNumId="6">
    <w:nsid w:val="167DBE98"/>
    <w:multiLevelType w:val="singleLevel"/>
    <w:tmpl w:val="167DBE98"/>
    <w:lvl w:ilvl="0" w:tentative="0">
      <w:start w:val="1"/>
      <w:numFmt w:val="decimalEnclosedCircleChinese"/>
      <w:suff w:val="nothing"/>
      <w:lvlText w:val="%1　"/>
      <w:lvlJc w:val="left"/>
      <w:pPr>
        <w:ind w:left="0" w:firstLine="400"/>
      </w:pPr>
      <w:rPr>
        <w:rFonts w:hint="eastAsia"/>
      </w:rPr>
    </w:lvl>
  </w:abstractNum>
  <w:abstractNum w:abstractNumId="7">
    <w:nsid w:val="19AFEF3F"/>
    <w:multiLevelType w:val="singleLevel"/>
    <w:tmpl w:val="19AFEF3F"/>
    <w:lvl w:ilvl="0" w:tentative="0">
      <w:start w:val="1"/>
      <w:numFmt w:val="decimalEnclosedCircleChinese"/>
      <w:suff w:val="nothing"/>
      <w:lvlText w:val="%1　"/>
      <w:lvlJc w:val="left"/>
      <w:pPr>
        <w:ind w:left="0" w:firstLine="400"/>
      </w:pPr>
      <w:rPr>
        <w:rFonts w:hint="eastAsia"/>
      </w:rPr>
    </w:lvl>
  </w:abstractNum>
  <w:abstractNum w:abstractNumId="8">
    <w:nsid w:val="24B85E70"/>
    <w:multiLevelType w:val="singleLevel"/>
    <w:tmpl w:val="24B85E70"/>
    <w:lvl w:ilvl="0" w:tentative="0">
      <w:start w:val="1"/>
      <w:numFmt w:val="decimalEnclosedCircleChinese"/>
      <w:suff w:val="nothing"/>
      <w:lvlText w:val="%1　"/>
      <w:lvlJc w:val="left"/>
      <w:pPr>
        <w:ind w:left="0" w:firstLine="400"/>
      </w:pPr>
      <w:rPr>
        <w:rFonts w:hint="eastAsia"/>
      </w:rPr>
    </w:lvl>
  </w:abstractNum>
  <w:abstractNum w:abstractNumId="9">
    <w:nsid w:val="288E044C"/>
    <w:multiLevelType w:val="singleLevel"/>
    <w:tmpl w:val="288E044C"/>
    <w:lvl w:ilvl="0" w:tentative="0">
      <w:start w:val="1"/>
      <w:numFmt w:val="decimalEnclosedCircleChinese"/>
      <w:suff w:val="nothing"/>
      <w:lvlText w:val="%1　"/>
      <w:lvlJc w:val="left"/>
      <w:pPr>
        <w:ind w:left="0" w:firstLine="400"/>
      </w:pPr>
      <w:rPr>
        <w:rFonts w:hint="eastAsia"/>
      </w:rPr>
    </w:lvl>
  </w:abstractNum>
  <w:abstractNum w:abstractNumId="10">
    <w:nsid w:val="361E204E"/>
    <w:multiLevelType w:val="singleLevel"/>
    <w:tmpl w:val="361E204E"/>
    <w:lvl w:ilvl="0" w:tentative="0">
      <w:start w:val="1"/>
      <w:numFmt w:val="decimal"/>
      <w:lvlText w:val="(%1)"/>
      <w:lvlJc w:val="left"/>
      <w:pPr>
        <w:ind w:left="425" w:hanging="425"/>
      </w:pPr>
      <w:rPr>
        <w:rFonts w:hint="default"/>
      </w:rPr>
    </w:lvl>
  </w:abstractNum>
  <w:num w:numId="1">
    <w:abstractNumId w:val="2"/>
  </w:num>
  <w:num w:numId="2">
    <w:abstractNumId w:val="9"/>
  </w:num>
  <w:num w:numId="3">
    <w:abstractNumId w:val="0"/>
  </w:num>
  <w:num w:numId="4">
    <w:abstractNumId w:val="5"/>
  </w:num>
  <w:num w:numId="5">
    <w:abstractNumId w:val="6"/>
  </w:num>
  <w:num w:numId="6">
    <w:abstractNumId w:val="8"/>
  </w:num>
  <w:num w:numId="7">
    <w:abstractNumId w:val="7"/>
  </w:num>
  <w:num w:numId="8">
    <w:abstractNumId w:val="10"/>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ljYzUzMWQ4OWI0YzBkYjYzMDRhZTY5ZjZkYmFmYTgifQ=="/>
  </w:docVars>
  <w:rsids>
    <w:rsidRoot w:val="3ED11E94"/>
    <w:rsid w:val="01A567D2"/>
    <w:rsid w:val="057F38A8"/>
    <w:rsid w:val="09383DEE"/>
    <w:rsid w:val="0C315C4B"/>
    <w:rsid w:val="0FEF4296"/>
    <w:rsid w:val="17884E38"/>
    <w:rsid w:val="1AEB5933"/>
    <w:rsid w:val="1AFD7122"/>
    <w:rsid w:val="1CA60B91"/>
    <w:rsid w:val="1FC019CA"/>
    <w:rsid w:val="22DE4344"/>
    <w:rsid w:val="261868A0"/>
    <w:rsid w:val="27463E31"/>
    <w:rsid w:val="277025E4"/>
    <w:rsid w:val="28491F2C"/>
    <w:rsid w:val="2A9B0759"/>
    <w:rsid w:val="2BDD546C"/>
    <w:rsid w:val="2C073BF9"/>
    <w:rsid w:val="2F404613"/>
    <w:rsid w:val="2FD67CB4"/>
    <w:rsid w:val="35FA3F3A"/>
    <w:rsid w:val="380F792D"/>
    <w:rsid w:val="38C36A81"/>
    <w:rsid w:val="3BB51FFC"/>
    <w:rsid w:val="3C0A60C7"/>
    <w:rsid w:val="3ED11E94"/>
    <w:rsid w:val="3FE23952"/>
    <w:rsid w:val="47C815C7"/>
    <w:rsid w:val="48674507"/>
    <w:rsid w:val="494C73DB"/>
    <w:rsid w:val="49733F79"/>
    <w:rsid w:val="498B6092"/>
    <w:rsid w:val="4AC23CBA"/>
    <w:rsid w:val="4B1C435F"/>
    <w:rsid w:val="4C7248E7"/>
    <w:rsid w:val="4EDF4F7D"/>
    <w:rsid w:val="4EED7900"/>
    <w:rsid w:val="50A66869"/>
    <w:rsid w:val="511829CC"/>
    <w:rsid w:val="51E77777"/>
    <w:rsid w:val="557547C5"/>
    <w:rsid w:val="57B04EF5"/>
    <w:rsid w:val="5B8F2A37"/>
    <w:rsid w:val="5D7C4B6F"/>
    <w:rsid w:val="5F67724A"/>
    <w:rsid w:val="60110DC2"/>
    <w:rsid w:val="64363D2F"/>
    <w:rsid w:val="672629DF"/>
    <w:rsid w:val="689B4693"/>
    <w:rsid w:val="6E5B1B3F"/>
    <w:rsid w:val="6EB135EB"/>
    <w:rsid w:val="7017719F"/>
    <w:rsid w:val="735728E7"/>
    <w:rsid w:val="77D274A3"/>
    <w:rsid w:val="7BC16430"/>
    <w:rsid w:val="7C704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auto"/>
      <w:ind w:firstLine="0" w:firstLineChars="0"/>
    </w:pPr>
    <w:rPr>
      <w:rFonts w:ascii="Times New Roman" w:hAnsi="Times New Roman" w:eastAsia="宋体" w:cs="Times New Roman"/>
      <w:sz w:val="24"/>
      <w:szCs w:val="22"/>
      <w:lang w:val="en-US" w:eastAsia="zh-CN" w:bidi="ar-SA"/>
    </w:rPr>
  </w:style>
  <w:style w:type="paragraph" w:styleId="2">
    <w:name w:val="heading 1"/>
    <w:basedOn w:val="1"/>
    <w:next w:val="1"/>
    <w:qFormat/>
    <w:uiPriority w:val="0"/>
    <w:pPr>
      <w:numPr>
        <w:ilvl w:val="0"/>
        <w:numId w:val="1"/>
      </w:numPr>
      <w:spacing w:line="240" w:lineRule="auto"/>
      <w:ind w:firstLine="0"/>
      <w:outlineLvl w:val="0"/>
    </w:pPr>
    <w:rPr>
      <w:b/>
      <w:bCs/>
      <w:sz w:val="32"/>
      <w:szCs w:val="24"/>
    </w:rPr>
  </w:style>
  <w:style w:type="paragraph" w:styleId="3">
    <w:name w:val="heading 2"/>
    <w:basedOn w:val="1"/>
    <w:next w:val="1"/>
    <w:unhideWhenUsed/>
    <w:qFormat/>
    <w:uiPriority w:val="0"/>
    <w:pPr>
      <w:numPr>
        <w:ilvl w:val="1"/>
        <w:numId w:val="1"/>
      </w:numPr>
      <w:spacing w:line="240" w:lineRule="auto"/>
      <w:ind w:left="0" w:firstLine="0"/>
      <w:outlineLvl w:val="1"/>
    </w:pPr>
    <w:rPr>
      <w:b/>
      <w:bCs/>
      <w:sz w:val="28"/>
      <w:szCs w:val="24"/>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240" w:lineRule="auto"/>
      <w:ind w:left="0" w:firstLine="0"/>
      <w:jc w:val="left"/>
      <w:outlineLvl w:val="2"/>
    </w:pPr>
    <w:rPr>
      <w:b/>
      <w:sz w:val="24"/>
    </w:rPr>
  </w:style>
  <w:style w:type="paragraph" w:styleId="5">
    <w:name w:val="heading 4"/>
    <w:basedOn w:val="1"/>
    <w:next w:val="1"/>
    <w:semiHidden/>
    <w:unhideWhenUsed/>
    <w:qFormat/>
    <w:uiPriority w:val="0"/>
    <w:pPr>
      <w:keepNext/>
      <w:keepLines/>
      <w:numPr>
        <w:ilvl w:val="3"/>
        <w:numId w:val="1"/>
      </w:numPr>
      <w:spacing w:beforeLines="0" w:beforeAutospacing="0" w:afterLines="0" w:afterAutospacing="0" w:line="240" w:lineRule="auto"/>
      <w:ind w:left="0" w:firstLine="0"/>
      <w:jc w:val="left"/>
      <w:outlineLvl w:val="3"/>
    </w:pPr>
    <w:rPr>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 w:type="paragraph" w:customStyle="1" w:styleId="14">
    <w:name w:val="正文1"/>
    <w:basedOn w:val="1"/>
    <w:next w:val="1"/>
    <w:qFormat/>
    <w:uiPriority w:val="0"/>
    <w:pPr>
      <w:keepNext/>
      <w:keepLines/>
      <w:spacing w:before="280" w:beforeLines="0" w:after="290" w:afterLines="0" w:line="400" w:lineRule="exact"/>
      <w:jc w:val="both"/>
      <w:outlineLvl w:val="4"/>
    </w:pPr>
    <w:rPr>
      <w:rFonts w:ascii="Times New Roman" w:hAnsi="Times New Roman"/>
      <w:sz w:val="24"/>
    </w:rPr>
  </w:style>
  <w:style w:type="paragraph"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9052</Words>
  <Characters>13396</Characters>
  <Lines>0</Lines>
  <Paragraphs>0</Paragraphs>
  <TotalTime>0</TotalTime>
  <ScaleCrop>false</ScaleCrop>
  <LinksUpToDate>false</LinksUpToDate>
  <CharactersWithSpaces>14446</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2025-01-04T07:54:00Z</dcterms:created>
  <dc:creator>༄断笔画墨࿐</dc:creator>
  <cp:lastModifiedBy>༄断笔画墨࿐</cp:lastModifiedBy>
  <dcterms:modified xsi:type="dcterms:W3CDTF">2025-01-05T00:56:18Z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ABF998490170447F973E2777B60109C7_11</vt:lpwstr>
  </property>
</Properties>
</file>