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46" w:rsidRDefault="00E40A46" w:rsidP="00E40A46"/>
    <w:p w:rsidR="00E40A46" w:rsidRDefault="00E40A46" w:rsidP="00E40A46"/>
    <w:p w:rsidR="00E40A46" w:rsidRDefault="00E40A46" w:rsidP="00E40A46"/>
    <w:p w:rsidR="00E40A46" w:rsidRDefault="00E40A46" w:rsidP="00E40A46"/>
    <w:p w:rsidR="00E40A46" w:rsidRDefault="00EC17AD" w:rsidP="00E40A46">
      <w:pPr>
        <w:jc w:val="center"/>
        <w:rPr>
          <w:b/>
        </w:rPr>
      </w:pPr>
      <w:r>
        <w:rPr>
          <w:b/>
        </w:rPr>
        <w:t>D209 Performance Assessment I</w:t>
      </w:r>
    </w:p>
    <w:p w:rsidR="00E40A46" w:rsidRDefault="00E40A46" w:rsidP="00E40A46">
      <w:pPr>
        <w:jc w:val="center"/>
        <w:rPr>
          <w:b/>
        </w:rPr>
      </w:pPr>
    </w:p>
    <w:p w:rsidR="00E40A46" w:rsidRDefault="00E40A46" w:rsidP="00E40A46">
      <w:pPr>
        <w:jc w:val="center"/>
      </w:pPr>
      <w:r>
        <w:t>Renzo Espinoza</w:t>
      </w:r>
    </w:p>
    <w:p w:rsidR="00E40A46" w:rsidRDefault="00E40A46" w:rsidP="00E40A46">
      <w:pPr>
        <w:jc w:val="center"/>
      </w:pPr>
      <w:r>
        <w:t>College of Information Technology, Western Governors University</w:t>
      </w:r>
    </w:p>
    <w:p w:rsidR="00E40A46" w:rsidRDefault="00D546AC" w:rsidP="00E40A46">
      <w:pPr>
        <w:jc w:val="center"/>
      </w:pPr>
      <w:r>
        <w:t>D209</w:t>
      </w:r>
      <w:r w:rsidR="00E40A46">
        <w:t xml:space="preserve">: </w:t>
      </w:r>
      <w:r>
        <w:t>Data Mining</w:t>
      </w:r>
    </w:p>
    <w:p w:rsidR="00E40A46" w:rsidRDefault="00E40A46" w:rsidP="00E40A46">
      <w:pPr>
        <w:jc w:val="center"/>
      </w:pPr>
      <w:r>
        <w:t>Dr. Festus Elleh</w:t>
      </w:r>
    </w:p>
    <w:p w:rsidR="00E40A46" w:rsidRDefault="001478C8" w:rsidP="00E40A46">
      <w:pPr>
        <w:jc w:val="center"/>
      </w:pPr>
      <w:r>
        <w:t>October 14</w:t>
      </w:r>
      <w:r w:rsidR="00E40A46">
        <w:t>, 2022</w:t>
      </w:r>
    </w:p>
    <w:p w:rsidR="00E40A46" w:rsidRDefault="00E40A46" w:rsidP="00E40A46">
      <w:r>
        <w:br w:type="page"/>
      </w:r>
    </w:p>
    <w:p w:rsidR="00E2147D" w:rsidRDefault="00D546AC">
      <w:pPr>
        <w:rPr>
          <w:b/>
        </w:rPr>
      </w:pPr>
      <w:r w:rsidRPr="00D546AC">
        <w:rPr>
          <w:b/>
        </w:rPr>
        <w:lastRenderedPageBreak/>
        <w:t>A1: Proposal of Question</w:t>
      </w:r>
    </w:p>
    <w:p w:rsidR="00D546AC" w:rsidRPr="00BA49E3" w:rsidRDefault="00D546AC">
      <w:r>
        <w:rPr>
          <w:b/>
        </w:rPr>
        <w:tab/>
      </w:r>
      <w:r w:rsidR="00BA49E3">
        <w:t>T</w:t>
      </w:r>
      <w:r w:rsidR="00BA49E3" w:rsidRPr="00BA49E3">
        <w:t>he research question that I will answer</w:t>
      </w:r>
      <w:r w:rsidR="00BA49E3">
        <w:t xml:space="preserve"> using k-nearest-neighbor</w:t>
      </w:r>
      <w:r w:rsidR="00BA49E3" w:rsidRPr="00BA49E3">
        <w:t xml:space="preserve"> is</w:t>
      </w:r>
      <w:r w:rsidR="00BA49E3">
        <w:t>: can one pred</w:t>
      </w:r>
      <w:r w:rsidR="004654B1">
        <w:t>ict which hospital patients are</w:t>
      </w:r>
      <w:r w:rsidR="00BA49E3">
        <w:t xml:space="preserve"> at risk of being readmitted </w:t>
      </w:r>
      <w:r w:rsidR="004654B1">
        <w:t>within a month of their release?</w:t>
      </w:r>
    </w:p>
    <w:p w:rsidR="00D546AC" w:rsidRDefault="00D546AC">
      <w:pPr>
        <w:rPr>
          <w:b/>
        </w:rPr>
      </w:pPr>
      <w:r w:rsidRPr="00D546AC">
        <w:rPr>
          <w:b/>
        </w:rPr>
        <w:t>A2: Defined Goal</w:t>
      </w:r>
    </w:p>
    <w:p w:rsidR="00D546AC" w:rsidRDefault="00D546AC">
      <w:r>
        <w:rPr>
          <w:b/>
        </w:rPr>
        <w:tab/>
      </w:r>
      <w:r w:rsidR="003C6960">
        <w:t xml:space="preserve">Readmission of patients is such an issue for hospitals that a third-party </w:t>
      </w:r>
      <w:r w:rsidR="004654B1">
        <w:t>hands out fines for</w:t>
      </w:r>
      <w:r w:rsidR="003C6960">
        <w:t xml:space="preserve"> excessive readmissions. </w:t>
      </w:r>
      <w:r w:rsidR="000B53DA" w:rsidRPr="000B53DA">
        <w:t>For this scenario,</w:t>
      </w:r>
      <w:r w:rsidR="000B53DA">
        <w:rPr>
          <w:b/>
        </w:rPr>
        <w:t xml:space="preserve"> </w:t>
      </w:r>
      <w:r w:rsidR="000B53DA">
        <w:t>the hospital chain that I am performing the analysis for</w:t>
      </w:r>
      <w:r w:rsidR="003C6960">
        <w:t xml:space="preserve"> is interested to know whether they have a readmission problem, likely due to the</w:t>
      </w:r>
      <w:r w:rsidR="007D4FC4">
        <w:t xml:space="preserve"> potential</w:t>
      </w:r>
      <w:r w:rsidR="003C6960">
        <w:t xml:space="preserve"> financial repercussions</w:t>
      </w:r>
      <w:r w:rsidR="007D4FC4">
        <w:t xml:space="preserve"> that comes with it</w:t>
      </w:r>
      <w:r w:rsidR="003C6960">
        <w:t xml:space="preserve">. </w:t>
      </w:r>
      <w:r w:rsidR="000B53DA">
        <w:t>T</w:t>
      </w:r>
      <w:r w:rsidR="00550190">
        <w:t>he goal of the analysis is to identify patients with a high risk of being readmitted</w:t>
      </w:r>
      <w:r w:rsidR="000B53DA">
        <w:t xml:space="preserve"> within a month of their release</w:t>
      </w:r>
      <w:r w:rsidR="00550190">
        <w:t>, allowing the hospital</w:t>
      </w:r>
      <w:r w:rsidR="000B53DA">
        <w:t>s</w:t>
      </w:r>
      <w:r w:rsidR="00550190">
        <w:t xml:space="preserve"> to implement whatever measures are needed to </w:t>
      </w:r>
      <w:r w:rsidR="000B53DA">
        <w:t>minimize the odds of readmission</w:t>
      </w:r>
      <w:r w:rsidR="00550190">
        <w:t>.</w:t>
      </w:r>
      <w:r w:rsidR="007D4FC4">
        <w:t xml:space="preserve"> The dataset contains many features of patients that I could potentially use as predictors.</w:t>
      </w:r>
    </w:p>
    <w:p w:rsidR="005D4465" w:rsidRPr="005D4465" w:rsidRDefault="005D4465">
      <w:pPr>
        <w:rPr>
          <w:b/>
        </w:rPr>
      </w:pPr>
      <w:r w:rsidRPr="005D4465">
        <w:rPr>
          <w:b/>
        </w:rPr>
        <w:t>B1: Explanation of Classification Method</w:t>
      </w:r>
    </w:p>
    <w:p w:rsidR="005D4465" w:rsidRDefault="005D4465">
      <w:r>
        <w:tab/>
      </w:r>
      <w:r w:rsidR="005444BB">
        <w:t>The classification method I chose, KNN, analyzes the data set by</w:t>
      </w:r>
      <w:r w:rsidR="000F7140">
        <w:t xml:space="preserve"> predicting whether a new data point will have a ‘</w:t>
      </w:r>
      <w:r w:rsidR="00F82B9F">
        <w:t>Re_admis</w:t>
      </w:r>
      <w:r w:rsidR="000F7140">
        <w:t xml:space="preserve">’ value of 1 or 0 based on which value </w:t>
      </w:r>
      <w:r w:rsidR="00950596">
        <w:t>its</w:t>
      </w:r>
      <w:r w:rsidR="000F7140">
        <w:t xml:space="preserve"> nearest neighbors have.</w:t>
      </w:r>
    </w:p>
    <w:p w:rsidR="005D4465" w:rsidRPr="005D4465" w:rsidRDefault="005D4465">
      <w:pPr>
        <w:rPr>
          <w:b/>
        </w:rPr>
      </w:pPr>
      <w:r w:rsidRPr="005D4465">
        <w:rPr>
          <w:b/>
        </w:rPr>
        <w:t>B2: Summary of Method Assumption</w:t>
      </w:r>
    </w:p>
    <w:p w:rsidR="005D4465" w:rsidRDefault="005D4465">
      <w:r>
        <w:tab/>
      </w:r>
      <w:r w:rsidR="00950596">
        <w:t>According to</w:t>
      </w:r>
      <w:r w:rsidR="00950596" w:rsidRPr="00950596">
        <w:t xml:space="preserve"> Bruce et al. (2020)</w:t>
      </w:r>
      <w:r w:rsidR="00950596">
        <w:t>, one assumption of KNN is that all of the features must be numerical</w:t>
      </w:r>
      <w:r w:rsidR="00950596" w:rsidRPr="00950596">
        <w:t>.</w:t>
      </w:r>
    </w:p>
    <w:p w:rsidR="005D4465" w:rsidRPr="005D4465" w:rsidRDefault="005D4465">
      <w:pPr>
        <w:rPr>
          <w:b/>
        </w:rPr>
      </w:pPr>
      <w:r w:rsidRPr="005D4465">
        <w:rPr>
          <w:b/>
        </w:rPr>
        <w:t>B3: Packages or Libraries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16D76" w:rsidTr="00D16D76">
        <w:tc>
          <w:tcPr>
            <w:tcW w:w="2965" w:type="dxa"/>
          </w:tcPr>
          <w:p w:rsidR="00D16D76" w:rsidRPr="00D16D76" w:rsidRDefault="00D16D76" w:rsidP="00D16D76">
            <w:pPr>
              <w:jc w:val="center"/>
              <w:rPr>
                <w:b/>
              </w:rPr>
            </w:pPr>
            <w:r>
              <w:rPr>
                <w:b/>
              </w:rPr>
              <w:t>Library</w:t>
            </w:r>
          </w:p>
        </w:tc>
        <w:tc>
          <w:tcPr>
            <w:tcW w:w="6385" w:type="dxa"/>
          </w:tcPr>
          <w:p w:rsidR="00D16D76" w:rsidRPr="00D16D76" w:rsidRDefault="00D16D76" w:rsidP="00D16D76">
            <w:pPr>
              <w:jc w:val="center"/>
              <w:rPr>
                <w:b/>
              </w:rPr>
            </w:pPr>
            <w:r w:rsidRPr="00D16D76">
              <w:rPr>
                <w:b/>
              </w:rPr>
              <w:t>Usage</w:t>
            </w:r>
          </w:p>
        </w:tc>
      </w:tr>
      <w:tr w:rsidR="00D16D76" w:rsidTr="00D16D76">
        <w:tc>
          <w:tcPr>
            <w:tcW w:w="2965" w:type="dxa"/>
          </w:tcPr>
          <w:p w:rsidR="00D16D76" w:rsidRDefault="00D16D76" w:rsidP="00D16D76">
            <w:pPr>
              <w:jc w:val="center"/>
            </w:pPr>
            <w:r>
              <w:t>Numpy and Pandas</w:t>
            </w:r>
          </w:p>
        </w:tc>
        <w:tc>
          <w:tcPr>
            <w:tcW w:w="6385" w:type="dxa"/>
          </w:tcPr>
          <w:p w:rsidR="00D16D76" w:rsidRDefault="00D16D76" w:rsidP="00D16D76">
            <w:pPr>
              <w:jc w:val="center"/>
            </w:pPr>
            <w:r>
              <w:t>Data storage and manipulation</w:t>
            </w:r>
          </w:p>
        </w:tc>
      </w:tr>
      <w:tr w:rsidR="00D16D76" w:rsidTr="00D16D76">
        <w:tc>
          <w:tcPr>
            <w:tcW w:w="2965" w:type="dxa"/>
          </w:tcPr>
          <w:p w:rsidR="00D16D76" w:rsidRDefault="00CE6277" w:rsidP="00D16D76">
            <w:pPr>
              <w:jc w:val="center"/>
            </w:pPr>
            <w:r>
              <w:t>Matplotlib and Seaborn</w:t>
            </w:r>
          </w:p>
        </w:tc>
        <w:tc>
          <w:tcPr>
            <w:tcW w:w="6385" w:type="dxa"/>
          </w:tcPr>
          <w:p w:rsidR="00CE6277" w:rsidRDefault="00CE6277" w:rsidP="00CE6277">
            <w:pPr>
              <w:jc w:val="center"/>
            </w:pPr>
            <w:r>
              <w:t>Data visualization</w:t>
            </w:r>
          </w:p>
        </w:tc>
      </w:tr>
      <w:tr w:rsidR="00CE6277" w:rsidTr="00D16D76">
        <w:tc>
          <w:tcPr>
            <w:tcW w:w="2965" w:type="dxa"/>
          </w:tcPr>
          <w:p w:rsidR="00CE6277" w:rsidRDefault="00CE6277" w:rsidP="00D16D76">
            <w:pPr>
              <w:jc w:val="center"/>
            </w:pPr>
            <w:r>
              <w:lastRenderedPageBreak/>
              <w:t>Scikit-learn</w:t>
            </w:r>
          </w:p>
        </w:tc>
        <w:tc>
          <w:tcPr>
            <w:tcW w:w="6385" w:type="dxa"/>
          </w:tcPr>
          <w:p w:rsidR="00CE6277" w:rsidRDefault="00CE6277" w:rsidP="00325E74">
            <w:pPr>
              <w:jc w:val="center"/>
            </w:pPr>
            <w:r>
              <w:t>Implement KNN, split data into training and testing sets, feature scaling,</w:t>
            </w:r>
            <w:r w:rsidR="00325E74">
              <w:t xml:space="preserve"> and</w:t>
            </w:r>
            <w:r>
              <w:t xml:space="preserve"> compute ROC and AUC</w:t>
            </w:r>
          </w:p>
        </w:tc>
      </w:tr>
    </w:tbl>
    <w:p w:rsidR="00866E12" w:rsidRDefault="00866E12"/>
    <w:p w:rsidR="00357C58" w:rsidRPr="00F82B9F" w:rsidRDefault="00F82B9F">
      <w:pPr>
        <w:rPr>
          <w:b/>
        </w:rPr>
      </w:pPr>
      <w:r w:rsidRPr="00F82B9F">
        <w:rPr>
          <w:b/>
        </w:rPr>
        <w:t>C1: Data Preprocessing</w:t>
      </w:r>
    </w:p>
    <w:p w:rsidR="00F82B9F" w:rsidRDefault="00F82B9F">
      <w:r>
        <w:tab/>
      </w:r>
      <w:r w:rsidR="00634E6A">
        <w:t xml:space="preserve">One data preprocessing goal </w:t>
      </w:r>
      <w:r w:rsidR="00675513">
        <w:t>that I have is to encode categorical data</w:t>
      </w:r>
      <w:r w:rsidR="00634E6A">
        <w:t>. As stated before, an assumption of KNN is that the predictors must be numerical, so by converting these categorica</w:t>
      </w:r>
      <w:r w:rsidR="00543E8D">
        <w:t>l variables into integers, I have more potential features to use.</w:t>
      </w:r>
    </w:p>
    <w:p w:rsidR="00F82B9F" w:rsidRPr="00F82B9F" w:rsidRDefault="00F82B9F">
      <w:pPr>
        <w:rPr>
          <w:b/>
        </w:rPr>
      </w:pPr>
      <w:r w:rsidRPr="00F82B9F">
        <w:rPr>
          <w:b/>
        </w:rPr>
        <w:t>C2: Data Set Variables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07C1A" w:rsidTr="00507C1A">
        <w:tc>
          <w:tcPr>
            <w:tcW w:w="3116" w:type="dxa"/>
          </w:tcPr>
          <w:p w:rsidR="00507C1A" w:rsidRPr="00675513" w:rsidRDefault="00675513" w:rsidP="00507C1A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6239" w:type="dxa"/>
          </w:tcPr>
          <w:p w:rsidR="00507C1A" w:rsidRPr="00675513" w:rsidRDefault="00675513" w:rsidP="00507C1A">
            <w:pPr>
              <w:jc w:val="center"/>
            </w:pPr>
            <w:r>
              <w:rPr>
                <w:b/>
              </w:rPr>
              <w:t>Type</w:t>
            </w:r>
          </w:p>
        </w:tc>
      </w:tr>
      <w:tr w:rsidR="00507C1A" w:rsidTr="00507C1A">
        <w:tc>
          <w:tcPr>
            <w:tcW w:w="3116" w:type="dxa"/>
          </w:tcPr>
          <w:p w:rsidR="00507C1A" w:rsidRDefault="00675513" w:rsidP="00507C1A">
            <w:pPr>
              <w:jc w:val="center"/>
            </w:pPr>
            <w:r>
              <w:t>Re_admis</w:t>
            </w:r>
          </w:p>
        </w:tc>
        <w:tc>
          <w:tcPr>
            <w:tcW w:w="6239" w:type="dxa"/>
          </w:tcPr>
          <w:p w:rsidR="00507C1A" w:rsidRDefault="00675513" w:rsidP="00507C1A">
            <w:pPr>
              <w:jc w:val="center"/>
            </w:pPr>
            <w:r>
              <w:t>Categorical</w:t>
            </w:r>
          </w:p>
        </w:tc>
      </w:tr>
      <w:tr w:rsidR="00507C1A" w:rsidTr="00507C1A">
        <w:tc>
          <w:tcPr>
            <w:tcW w:w="3116" w:type="dxa"/>
          </w:tcPr>
          <w:p w:rsidR="00507C1A" w:rsidRDefault="00675513" w:rsidP="00507C1A">
            <w:pPr>
              <w:jc w:val="center"/>
            </w:pPr>
            <w:r>
              <w:t>Total_charge</w:t>
            </w:r>
          </w:p>
        </w:tc>
        <w:tc>
          <w:tcPr>
            <w:tcW w:w="6239" w:type="dxa"/>
          </w:tcPr>
          <w:p w:rsidR="00507C1A" w:rsidRDefault="00675513" w:rsidP="00507C1A">
            <w:pPr>
              <w:jc w:val="center"/>
            </w:pPr>
            <w:r>
              <w:t>Continuous</w:t>
            </w:r>
          </w:p>
        </w:tc>
      </w:tr>
      <w:tr w:rsidR="00507C1A" w:rsidTr="00507C1A">
        <w:tc>
          <w:tcPr>
            <w:tcW w:w="3116" w:type="dxa"/>
          </w:tcPr>
          <w:p w:rsidR="00507C1A" w:rsidRDefault="00675513" w:rsidP="00507C1A">
            <w:pPr>
              <w:jc w:val="center"/>
            </w:pPr>
            <w:r>
              <w:t>Initial_days</w:t>
            </w:r>
          </w:p>
        </w:tc>
        <w:tc>
          <w:tcPr>
            <w:tcW w:w="6239" w:type="dxa"/>
          </w:tcPr>
          <w:p w:rsidR="00507C1A" w:rsidRDefault="00675513" w:rsidP="00507C1A">
            <w:pPr>
              <w:jc w:val="center"/>
            </w:pPr>
            <w:r>
              <w:t>Continuous</w:t>
            </w:r>
          </w:p>
        </w:tc>
      </w:tr>
    </w:tbl>
    <w:p w:rsidR="00F82B9F" w:rsidRDefault="00F82B9F"/>
    <w:p w:rsidR="00F82B9F" w:rsidRPr="00F82B9F" w:rsidRDefault="00F82B9F">
      <w:pPr>
        <w:rPr>
          <w:b/>
        </w:rPr>
      </w:pPr>
      <w:r w:rsidRPr="00F82B9F">
        <w:rPr>
          <w:b/>
        </w:rPr>
        <w:t>C3: Steps for Analysis</w:t>
      </w:r>
    </w:p>
    <w:p w:rsidR="00F82B9F" w:rsidRDefault="009C477D" w:rsidP="009C477D">
      <w:pPr>
        <w:ind w:firstLine="720"/>
      </w:pPr>
      <w:r w:rsidRPr="009C477D">
        <w:t xml:space="preserve">To </w:t>
      </w:r>
      <w:r>
        <w:t>prepare the data for analysis, I started off by using</w:t>
      </w:r>
      <w:r w:rsidRPr="009C477D">
        <w:t xml:space="preserve"> the ‘Dataframe.info’ method from the Pandas library to get a bird’s-eye view of the data that I imported into a Pandas Dataframe.</w:t>
      </w: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  <w:r w:rsidRPr="0011043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E2E171" wp14:editId="32EFA74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95675" cy="3876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438">
        <w:rPr>
          <w:noProof/>
        </w:rPr>
        <w:drawing>
          <wp:anchor distT="0" distB="0" distL="114300" distR="114300" simplePos="0" relativeHeight="251659264" behindDoc="0" locked="0" layoutInCell="1" allowOverlap="1" wp14:anchorId="5E4E3D77" wp14:editId="7A98E8ED">
            <wp:simplePos x="0" y="0"/>
            <wp:positionH relativeFrom="margin">
              <wp:posOffset>-381000</wp:posOffset>
            </wp:positionH>
            <wp:positionV relativeFrom="paragraph">
              <wp:posOffset>6350</wp:posOffset>
            </wp:positionV>
            <wp:extent cx="3571875" cy="5200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8"/>
                    <a:stretch/>
                  </pic:blipFill>
                  <pic:spPr bwMode="auto">
                    <a:xfrm>
                      <a:off x="0" y="0"/>
                      <a:ext cx="3571875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</w:p>
    <w:p w:rsidR="009C477D" w:rsidRDefault="009C477D" w:rsidP="009C477D">
      <w:pPr>
        <w:ind w:firstLine="720"/>
      </w:pPr>
    </w:p>
    <w:p w:rsidR="009C477D" w:rsidRDefault="00783347" w:rsidP="009C477D">
      <w:pPr>
        <w:ind w:firstLine="720"/>
      </w:pPr>
      <w:r>
        <w:t>From there I see that the categorical field ‘Zip’ is being imported as an integer. To fix this, I convert the column to String and add the missing leading zeros.</w:t>
      </w:r>
    </w:p>
    <w:p w:rsidR="00783347" w:rsidRDefault="00783347" w:rsidP="009C477D">
      <w:pPr>
        <w:ind w:firstLine="720"/>
      </w:pPr>
    </w:p>
    <w:p w:rsidR="00783347" w:rsidRDefault="00783347">
      <w:pPr>
        <w:rPr>
          <w:b/>
        </w:rPr>
      </w:pPr>
    </w:p>
    <w:p w:rsidR="00783347" w:rsidRDefault="004D70E3">
      <w:pPr>
        <w:rPr>
          <w:b/>
        </w:rPr>
      </w:pPr>
      <w:r w:rsidRPr="0078334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064DFE" wp14:editId="2F4839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2175" cy="2362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333"/>
                    <a:stretch/>
                  </pic:blipFill>
                  <pic:spPr bwMode="auto">
                    <a:xfrm>
                      <a:off x="0" y="0"/>
                      <a:ext cx="21621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3347">
        <w:rPr>
          <w:noProof/>
        </w:rPr>
        <w:drawing>
          <wp:anchor distT="0" distB="0" distL="114300" distR="114300" simplePos="0" relativeHeight="251665408" behindDoc="0" locked="0" layoutInCell="1" allowOverlap="1" wp14:anchorId="7F568E96" wp14:editId="36A8FE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62175" cy="2715260"/>
            <wp:effectExtent l="0" t="0" r="952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508"/>
                    <a:stretch/>
                  </pic:blipFill>
                  <pic:spPr bwMode="auto">
                    <a:xfrm>
                      <a:off x="0" y="0"/>
                      <a:ext cx="2162175" cy="271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70E3" w:rsidRDefault="004D70E3">
      <w:r w:rsidRPr="004D70E3">
        <w:rPr>
          <w:noProof/>
        </w:rPr>
        <w:drawing>
          <wp:anchor distT="0" distB="0" distL="114300" distR="114300" simplePos="0" relativeHeight="251667456" behindDoc="0" locked="0" layoutInCell="1" allowOverlap="1" wp14:anchorId="7E7C0B6D" wp14:editId="27D81E4A">
            <wp:simplePos x="0" y="0"/>
            <wp:positionH relativeFrom="margin">
              <wp:align>right</wp:align>
            </wp:positionH>
            <wp:positionV relativeFrom="paragraph">
              <wp:posOffset>1095375</wp:posOffset>
            </wp:positionV>
            <wp:extent cx="5943600" cy="12306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t>Next, I want to rename certain columns that don’t fit the standard naming conventions of the other columns. I also renamed the survey columns to more easily identify what each survey item pertains to.</w:t>
      </w:r>
    </w:p>
    <w:p w:rsidR="004D70E3" w:rsidRDefault="004D70E3"/>
    <w:p w:rsidR="004D70E3" w:rsidRDefault="00CA7B5C">
      <w:r>
        <w:tab/>
        <w:t>According to the summary of the dataset there are no nulls found in the data, but it is still possible for data to be missing. I queried the dataset for 0’s using the ‘Dataframe.loc’ method and the results showed that there are zero-values inside the ‘Population’ column. The rest of the columns in the results do not imply an input error.</w:t>
      </w:r>
    </w:p>
    <w:p w:rsidR="00CA7B5C" w:rsidRPr="004D70E3" w:rsidRDefault="00CA7B5C">
      <w:r w:rsidRPr="00CA7B5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3D4EEF" wp14:editId="04A344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2850" cy="36385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B5C" w:rsidRPr="00CA7B5C" w:rsidRDefault="00CA7B5C">
      <w:r w:rsidRPr="00CA7B5C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045B7F43" wp14:editId="0CFDE931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4067175" cy="347535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t>I also queried the ‘Item’ columns for values outside of the 1-8 range that the surveys range from.</w:t>
      </w:r>
    </w:p>
    <w:p w:rsidR="00CA7B5C" w:rsidRPr="00B90E40" w:rsidRDefault="00B90E40">
      <w:r w:rsidRPr="00B90E40">
        <w:rPr>
          <w:b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5147808" wp14:editId="0B6CA562">
            <wp:simplePos x="0" y="0"/>
            <wp:positionH relativeFrom="margin">
              <wp:align>right</wp:align>
            </wp:positionH>
            <wp:positionV relativeFrom="paragraph">
              <wp:posOffset>706755</wp:posOffset>
            </wp:positionV>
            <wp:extent cx="5943600" cy="10293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t xml:space="preserve">Next I want to convert several categorical binomial variables to integers, represent ‘Yes’ and ‘No’ with 1 and 0, respectively. </w:t>
      </w:r>
    </w:p>
    <w:p w:rsidR="00CA7B5C" w:rsidRDefault="00CA7B5C">
      <w:pPr>
        <w:rPr>
          <w:b/>
        </w:rPr>
      </w:pPr>
    </w:p>
    <w:p w:rsidR="00B90E40" w:rsidRDefault="00B90E40">
      <w:r>
        <w:tab/>
        <w:t xml:space="preserve">I will perform one-hot encoding on suitable categorical variables. I used the ‘get_dummies’ method from the Pandas library to create the dummy variables, I then concatenate dummy variables to the dataset and drop the original variable and one of the </w:t>
      </w:r>
      <w:r w:rsidR="0002357B">
        <w:t>dummy variables to use as my reference group. Below I show the code for one-hot encoding the ‘Area’ column, I repeat this process for ‘Gender’, ‘Initial_admin’, and ‘Services’.</w:t>
      </w:r>
    </w:p>
    <w:p w:rsidR="0002357B" w:rsidRDefault="0002357B">
      <w:r w:rsidRPr="0002357B">
        <w:rPr>
          <w:noProof/>
        </w:rPr>
        <w:drawing>
          <wp:anchor distT="0" distB="0" distL="114300" distR="114300" simplePos="0" relativeHeight="251675648" behindDoc="0" locked="0" layoutInCell="1" allowOverlap="1" wp14:anchorId="068FEBD8" wp14:editId="6A2FA79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105150" cy="41700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57B" w:rsidRDefault="0002357B"/>
    <w:p w:rsidR="0002357B" w:rsidRDefault="0002357B"/>
    <w:p w:rsidR="0002357B" w:rsidRDefault="0002357B"/>
    <w:p w:rsidR="0002357B" w:rsidRDefault="0002357B"/>
    <w:p w:rsidR="0002357B" w:rsidRDefault="0002357B"/>
    <w:p w:rsidR="0002357B" w:rsidRDefault="0002357B"/>
    <w:p w:rsidR="0002357B" w:rsidRDefault="0002357B"/>
    <w:p w:rsidR="0002357B" w:rsidRDefault="0002357B"/>
    <w:p w:rsidR="0002357B" w:rsidRDefault="0002357B">
      <w:r w:rsidRPr="0002357B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B2C37B6" wp14:editId="7806B809">
            <wp:simplePos x="0" y="0"/>
            <wp:positionH relativeFrom="margin">
              <wp:align>right</wp:align>
            </wp:positionH>
            <wp:positionV relativeFrom="paragraph">
              <wp:posOffset>963930</wp:posOffset>
            </wp:positionV>
            <wp:extent cx="5943600" cy="2425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The ‘Complicatoin_risk’ variable has three different values: ‘Low’, ‘Medium’, and ‘High’. I replaced these three values with 1, 2, and 3, respectively.</w:t>
      </w:r>
    </w:p>
    <w:p w:rsidR="0002357B" w:rsidRDefault="0002357B"/>
    <w:p w:rsidR="0002357B" w:rsidRDefault="0002357B">
      <w:r w:rsidRPr="0002357B">
        <w:rPr>
          <w:noProof/>
        </w:rPr>
        <w:drawing>
          <wp:anchor distT="0" distB="0" distL="114300" distR="114300" simplePos="0" relativeHeight="251679744" behindDoc="0" locked="0" layoutInCell="1" allowOverlap="1" wp14:anchorId="4017D601" wp14:editId="558AB78B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5487166" cy="1514686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Finally, I want to impute the 0 values found in the ‘Population’ column. To do this I performed backwards fill after sorting the dataset by the ‘Zip’ column.</w:t>
      </w:r>
    </w:p>
    <w:p w:rsidR="0002357B" w:rsidRDefault="0002357B"/>
    <w:p w:rsidR="00866E12" w:rsidRPr="00F82B9F" w:rsidRDefault="00F82B9F">
      <w:pPr>
        <w:rPr>
          <w:b/>
        </w:rPr>
      </w:pPr>
      <w:r w:rsidRPr="00F82B9F">
        <w:rPr>
          <w:b/>
        </w:rPr>
        <w:t>C4: Cleaned Data Set</w:t>
      </w:r>
    </w:p>
    <w:p w:rsidR="00F82B9F" w:rsidRDefault="00296242">
      <w:r>
        <w:tab/>
        <w:t>The cleaned dataset will be attached to my submission under the name ‘</w:t>
      </w:r>
      <w:r w:rsidRPr="00296242">
        <w:t>PA1_cleaned_data.csv</w:t>
      </w:r>
      <w:r>
        <w:t>’.</w:t>
      </w:r>
    </w:p>
    <w:p w:rsidR="00F82B9F" w:rsidRPr="00B57DBF" w:rsidRDefault="00B57DBF">
      <w:pPr>
        <w:rPr>
          <w:b/>
        </w:rPr>
      </w:pPr>
      <w:r w:rsidRPr="00B57DBF">
        <w:rPr>
          <w:noProof/>
        </w:rPr>
        <w:drawing>
          <wp:anchor distT="0" distB="0" distL="114300" distR="114300" simplePos="0" relativeHeight="251681792" behindDoc="0" locked="0" layoutInCell="1" allowOverlap="1" wp14:anchorId="5C2E5150" wp14:editId="02089A1A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943600" cy="159575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242" w:rsidRPr="00B57DBF">
        <w:rPr>
          <w:b/>
        </w:rPr>
        <w:t>D1: Splitting the Data</w:t>
      </w:r>
    </w:p>
    <w:p w:rsidR="00296242" w:rsidRDefault="00296242">
      <w:r>
        <w:tab/>
      </w:r>
    </w:p>
    <w:p w:rsidR="00296242" w:rsidRPr="00B57DBF" w:rsidRDefault="00296242">
      <w:pPr>
        <w:rPr>
          <w:b/>
        </w:rPr>
      </w:pPr>
      <w:r w:rsidRPr="00B57DBF">
        <w:rPr>
          <w:b/>
        </w:rPr>
        <w:lastRenderedPageBreak/>
        <w:t>D2: Output and Intermediate Calculations</w:t>
      </w:r>
    </w:p>
    <w:p w:rsidR="00296242" w:rsidRDefault="00296242">
      <w:r>
        <w:tab/>
      </w:r>
      <w:r w:rsidR="0033187B">
        <w:t>After cleaning the data, I explored it to find</w:t>
      </w:r>
      <w:r w:rsidR="00A33D77">
        <w:t xml:space="preserve"> relationships with the target variable ‘Re_admis’. The most promising features are ‘Initial_days’ and ‘Total_charge’</w:t>
      </w:r>
      <w:r w:rsidR="00E90A6A">
        <w:t xml:space="preserve"> because a clear pattern emerges when plotted, showing that patients are much more likely to be readmitted when those features are very high</w:t>
      </w:r>
      <w:r w:rsidR="00A33D77">
        <w:t>.</w:t>
      </w:r>
    </w:p>
    <w:p w:rsidR="00A33D77" w:rsidRDefault="00A33D77">
      <w:r w:rsidRPr="00A33D77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84775" cy="4000500"/>
            <wp:effectExtent l="0" t="0" r="0" b="0"/>
            <wp:wrapSquare wrapText="bothSides"/>
            <wp:docPr id="13" name="Picture 13" descr="G: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D77" w:rsidRDefault="00A33D77"/>
    <w:p w:rsidR="00A33D77" w:rsidRDefault="00A33D77"/>
    <w:p w:rsidR="00A33D77" w:rsidRDefault="00A33D77"/>
    <w:p w:rsidR="00A33D77" w:rsidRDefault="00A33D77"/>
    <w:p w:rsidR="00A33D77" w:rsidRDefault="00A33D77"/>
    <w:p w:rsidR="00A33D77" w:rsidRDefault="00A33D77"/>
    <w:p w:rsidR="00A33D77" w:rsidRDefault="00A33D77"/>
    <w:p w:rsidR="00A33D77" w:rsidRDefault="00A33D77"/>
    <w:p w:rsidR="00A33D77" w:rsidRDefault="00A33D77" w:rsidP="00E90A6A">
      <w:r>
        <w:tab/>
        <w:t xml:space="preserve">Because the values of ‘Total_charge’ are much larger than ‘Initial_days’, I used ‘StandardScaler’ from Scikit-learn to scale the features before fitting </w:t>
      </w:r>
      <w:r w:rsidR="0039019F">
        <w:t>the ‘KNeighborsClassifier’ onto the data. I chose an arbitrary value</w:t>
      </w:r>
      <w:r w:rsidR="00E90A6A">
        <w:t xml:space="preserve"> of 5</w:t>
      </w:r>
      <w:r w:rsidR="0039019F">
        <w:t xml:space="preserve"> for K.</w:t>
      </w:r>
      <w:r w:rsidR="00E90A6A">
        <w:t xml:space="preserve"> The classifier</w:t>
      </w:r>
      <w:r w:rsidR="0039019F">
        <w:t xml:space="preserve"> perform</w:t>
      </w:r>
      <w:r w:rsidR="00E90A6A">
        <w:t>ed</w:t>
      </w:r>
      <w:r w:rsidR="0039019F">
        <w:t xml:space="preserve"> fairly well</w:t>
      </w:r>
      <w:r w:rsidR="00E90A6A">
        <w:t xml:space="preserve"> with an accuracy score of 0.975</w:t>
      </w:r>
      <w:r w:rsidR="0039019F">
        <w:t>, but there could still be room for improvement.</w:t>
      </w:r>
    </w:p>
    <w:p w:rsidR="0039019F" w:rsidRDefault="00E90A6A">
      <w:r w:rsidRPr="003713A5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1158875</wp:posOffset>
            </wp:positionV>
            <wp:extent cx="5394960" cy="4187825"/>
            <wp:effectExtent l="0" t="0" r="0" b="3175"/>
            <wp:wrapSquare wrapText="bothSides"/>
            <wp:docPr id="16" name="Picture 16" descr="G: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8AA">
        <w:tab/>
        <w:t xml:space="preserve">To calculate the best performing value for K, I </w:t>
      </w:r>
      <w:r w:rsidR="000970CB">
        <w:t xml:space="preserve">plotted the training and testing accuracy score for several neighbor values ranging from 1 to 30. The resulting model complexity curve shows that the classifier has the </w:t>
      </w:r>
      <w:r w:rsidR="00B26B1F">
        <w:t>highest accuracy score when K</w:t>
      </w:r>
      <w:r w:rsidR="003713A5">
        <w:t xml:space="preserve"> is equal to 11.</w:t>
      </w:r>
    </w:p>
    <w:p w:rsidR="003713A5" w:rsidRDefault="0036021A">
      <w:r>
        <w:tab/>
      </w:r>
      <w:r w:rsidR="00325E74">
        <w:t>Finally, I used the ‘roc_curve’ method from the Scikit-learn library to compute the ROC for my classifier and the ‘auc’ method to compute the area under the ROC curve.</w:t>
      </w:r>
    </w:p>
    <w:p w:rsidR="00325E74" w:rsidRDefault="00325E74"/>
    <w:p w:rsidR="00325E74" w:rsidRDefault="00325E74"/>
    <w:p w:rsidR="00325E74" w:rsidRDefault="00325E74"/>
    <w:p w:rsidR="00325E74" w:rsidRDefault="00325E74"/>
    <w:p w:rsidR="00325E74" w:rsidRDefault="00325E74"/>
    <w:p w:rsidR="00325E74" w:rsidRDefault="00325E74">
      <w:r w:rsidRPr="00325E74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0970" cy="4187825"/>
            <wp:effectExtent l="0" t="0" r="0" b="3175"/>
            <wp:wrapSquare wrapText="bothSides"/>
            <wp:docPr id="18" name="Picture 18" descr="G: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E74" w:rsidRDefault="00325E74"/>
    <w:p w:rsidR="00325E74" w:rsidRDefault="00325E74"/>
    <w:p w:rsidR="00325E74" w:rsidRDefault="00325E74"/>
    <w:p w:rsidR="00325E74" w:rsidRDefault="00325E74"/>
    <w:p w:rsidR="00325E74" w:rsidRDefault="00325E74"/>
    <w:p w:rsidR="00325E74" w:rsidRDefault="00325E74"/>
    <w:p w:rsidR="00325E74" w:rsidRDefault="00325E74"/>
    <w:p w:rsidR="00325E74" w:rsidRDefault="00325E74"/>
    <w:p w:rsidR="0039019F" w:rsidRDefault="0039019F"/>
    <w:p w:rsidR="00296242" w:rsidRPr="00B57DBF" w:rsidRDefault="00296242">
      <w:pPr>
        <w:rPr>
          <w:b/>
        </w:rPr>
      </w:pPr>
      <w:r w:rsidRPr="00B57DBF">
        <w:rPr>
          <w:b/>
        </w:rPr>
        <w:t>D3: Code Execution</w:t>
      </w:r>
    </w:p>
    <w:p w:rsidR="004A2BCD" w:rsidRDefault="004A2BCD">
      <w:r w:rsidRPr="004A2BCD">
        <w:rPr>
          <w:noProof/>
        </w:rPr>
        <w:drawing>
          <wp:anchor distT="0" distB="0" distL="114300" distR="114300" simplePos="0" relativeHeight="251692032" behindDoc="0" locked="0" layoutInCell="1" allowOverlap="1" wp14:anchorId="11476FB5" wp14:editId="026C85A7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5677692" cy="45726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Scatterplot:</w:t>
      </w:r>
      <w:r w:rsidR="00296242">
        <w:tab/>
      </w:r>
    </w:p>
    <w:p w:rsidR="004A2BCD" w:rsidRDefault="004A2BCD"/>
    <w:p w:rsidR="004A2BCD" w:rsidRDefault="004A2BCD">
      <w:r>
        <w:t>Model Complexity Curve:</w:t>
      </w:r>
    </w:p>
    <w:p w:rsidR="004A090E" w:rsidRDefault="004A090E"/>
    <w:p w:rsidR="0036021A" w:rsidRDefault="0036021A">
      <w:r w:rsidRPr="003713A5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AE0C248" wp14:editId="075CAC4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22485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90E" w:rsidRDefault="004A090E">
      <w:r w:rsidRPr="004A090E">
        <w:rPr>
          <w:noProof/>
        </w:rPr>
        <w:drawing>
          <wp:anchor distT="0" distB="0" distL="114300" distR="114300" simplePos="0" relativeHeight="251700224" behindDoc="0" locked="0" layoutInCell="1" allowOverlap="1" wp14:anchorId="5E0544F7" wp14:editId="21A3F96D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943600" cy="722630"/>
            <wp:effectExtent l="0" t="0" r="0" b="12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Accuracy score:</w:t>
      </w:r>
    </w:p>
    <w:p w:rsidR="004A090E" w:rsidRDefault="004A090E"/>
    <w:p w:rsidR="004A2BCD" w:rsidRDefault="007E589B">
      <w:r w:rsidRPr="007E589B">
        <w:rPr>
          <w:noProof/>
        </w:rPr>
        <w:drawing>
          <wp:anchor distT="0" distB="0" distL="114300" distR="114300" simplePos="0" relativeHeight="251696128" behindDoc="0" locked="0" layoutInCell="1" allowOverlap="1" wp14:anchorId="3A92E8A2" wp14:editId="74F1061D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9048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ROC Curve:</w:t>
      </w:r>
    </w:p>
    <w:p w:rsidR="007E589B" w:rsidRDefault="007E589B"/>
    <w:p w:rsidR="0036021A" w:rsidRDefault="007E589B">
      <w:r w:rsidRPr="007E589B">
        <w:rPr>
          <w:noProof/>
        </w:rPr>
        <w:drawing>
          <wp:anchor distT="0" distB="0" distL="114300" distR="114300" simplePos="0" relativeHeight="251698176" behindDoc="0" locked="0" layoutInCell="1" allowOverlap="1" wp14:anchorId="375B8A9C" wp14:editId="57457AA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877216" cy="514422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AUC:</w:t>
      </w:r>
    </w:p>
    <w:p w:rsidR="007E589B" w:rsidRDefault="007E589B"/>
    <w:p w:rsidR="0036021A" w:rsidRDefault="0036021A"/>
    <w:p w:rsidR="0036021A" w:rsidRPr="007E589B" w:rsidRDefault="007E589B">
      <w:pPr>
        <w:rPr>
          <w:b/>
        </w:rPr>
      </w:pPr>
      <w:r w:rsidRPr="007E589B">
        <w:rPr>
          <w:b/>
        </w:rPr>
        <w:t>E1: Accuracy and AUC</w:t>
      </w:r>
    </w:p>
    <w:p w:rsidR="007E589B" w:rsidRDefault="007E589B">
      <w:r>
        <w:lastRenderedPageBreak/>
        <w:tab/>
      </w:r>
      <w:r w:rsidR="004A090E">
        <w:t xml:space="preserve">The accuracy </w:t>
      </w:r>
      <w:r w:rsidR="00B26B1F">
        <w:t xml:space="preserve">of the classifier when fitted to the testing split is 97.8% when K is equal to 11. </w:t>
      </w:r>
      <w:r w:rsidR="00445355">
        <w:t xml:space="preserve">This score suggests that out of the 2,000 entries in the test set, the classifier correctly predicted the ‘Re_admis’ label of 1,956 patients. </w:t>
      </w:r>
      <w:r w:rsidR="00891CF3">
        <w:t xml:space="preserve">To further evaluate the classifier’s performance, </w:t>
      </w:r>
      <w:r w:rsidR="007217AC">
        <w:t>the area under the ROC curve of the classifier</w:t>
      </w:r>
      <w:r w:rsidR="00891CF3">
        <w:t xml:space="preserve"> is 0.996. </w:t>
      </w:r>
      <w:r w:rsidR="007217AC">
        <w:t>The high AUC score suggests that the model can accurately distinguish betwe</w:t>
      </w:r>
      <w:r w:rsidR="00DC0A56">
        <w:t>en a positive and negative class 99.6% of the time.</w:t>
      </w:r>
    </w:p>
    <w:p w:rsidR="007E589B" w:rsidRPr="007E589B" w:rsidRDefault="007E589B">
      <w:pPr>
        <w:rPr>
          <w:b/>
        </w:rPr>
      </w:pPr>
      <w:r w:rsidRPr="007E589B">
        <w:rPr>
          <w:b/>
        </w:rPr>
        <w:t>E2: Results and Implications</w:t>
      </w:r>
    </w:p>
    <w:p w:rsidR="007E589B" w:rsidRDefault="00520BB5">
      <w:r>
        <w:tab/>
        <w:t>Altogether, the results show that given the amount of days of a patient’s initial stay and their total charge, you can quite accurately predict whether the patient will be readmitted within a month of release by using the KNN classifier.</w:t>
      </w:r>
    </w:p>
    <w:p w:rsidR="007E589B" w:rsidRPr="007E589B" w:rsidRDefault="007E589B">
      <w:pPr>
        <w:rPr>
          <w:b/>
        </w:rPr>
      </w:pPr>
      <w:r w:rsidRPr="007E589B">
        <w:rPr>
          <w:b/>
        </w:rPr>
        <w:t>E3: Limitation</w:t>
      </w:r>
    </w:p>
    <w:p w:rsidR="007E589B" w:rsidRDefault="009266FA">
      <w:r>
        <w:tab/>
        <w:t>A possible limitation</w:t>
      </w:r>
      <w:r w:rsidR="001D1C55">
        <w:t xml:space="preserve"> of my analysis is that by default I chose Euclidean distance for my distance metric when performing KNN. It’s possible that other distance metrics perform better, such as Manhattan, Minkowski, Jaccard, etc.</w:t>
      </w:r>
    </w:p>
    <w:p w:rsidR="007E589B" w:rsidRPr="007E589B" w:rsidRDefault="007E589B">
      <w:pPr>
        <w:rPr>
          <w:b/>
        </w:rPr>
      </w:pPr>
      <w:r w:rsidRPr="007E589B">
        <w:rPr>
          <w:b/>
        </w:rPr>
        <w:t>E4: Course of Action</w:t>
      </w:r>
    </w:p>
    <w:p w:rsidR="0036021A" w:rsidRDefault="00D47A77">
      <w:r>
        <w:tab/>
        <w:t>My recommended course of action for the hospital chain would be to closely monitor patients whose initial stay length and total charge are relatively highly. The analysis shows that there is a clear correlation between those two features and the odds of the patient being readmitted. Intuitively this is fairly obvious, patients who stay longer and received more expensive treatme</w:t>
      </w:r>
      <w:r w:rsidR="005D2F48">
        <w:t>nt likely suffered</w:t>
      </w:r>
      <w:r>
        <w:t xml:space="preserve"> </w:t>
      </w:r>
      <w:r w:rsidR="005D2F48">
        <w:t>severe incidents where the odds of readmission are higher. Still, the analysis could prove to be useful by accurately identifying which patients will need further treatment before being released.</w:t>
      </w:r>
    </w:p>
    <w:p w:rsidR="0036021A" w:rsidRPr="005D2F48" w:rsidRDefault="005D2F48">
      <w:pPr>
        <w:rPr>
          <w:b/>
        </w:rPr>
      </w:pPr>
      <w:r w:rsidRPr="005D2F48">
        <w:rPr>
          <w:b/>
        </w:rPr>
        <w:lastRenderedPageBreak/>
        <w:t>F: Panopto Recording</w:t>
      </w:r>
    </w:p>
    <w:p w:rsidR="0036021A" w:rsidRDefault="005D2F48">
      <w:r>
        <w:tab/>
      </w:r>
      <w:hyperlink r:id="rId25" w:history="1">
        <w:r w:rsidR="00EB498A" w:rsidRPr="00292A27">
          <w:rPr>
            <w:rStyle w:val="Hyperlink"/>
          </w:rPr>
          <w:t>https://wgu.hosted.panopto.com/Panopto/Pages/Viewer.aspx?id=cddea162-5703-4394-b3b3-af2f00050a38</w:t>
        </w:r>
      </w:hyperlink>
    </w:p>
    <w:p w:rsidR="00EB498A" w:rsidRDefault="00EB498A">
      <w:bookmarkStart w:id="0" w:name="_GoBack"/>
      <w:bookmarkEnd w:id="0"/>
    </w:p>
    <w:p w:rsidR="00866E12" w:rsidRDefault="00866E12">
      <w:r>
        <w:br w:type="page"/>
      </w:r>
    </w:p>
    <w:p w:rsidR="00866E12" w:rsidRPr="003B2ADF" w:rsidRDefault="007E589B" w:rsidP="00866E12">
      <w:pPr>
        <w:pStyle w:val="NormalWeb"/>
        <w:ind w:left="567" w:hanging="567"/>
        <w:rPr>
          <w:b/>
        </w:rPr>
      </w:pPr>
      <w:r>
        <w:rPr>
          <w:b/>
        </w:rPr>
        <w:lastRenderedPageBreak/>
        <w:t>G &amp; H</w:t>
      </w:r>
      <w:r w:rsidR="00866E12">
        <w:rPr>
          <w:b/>
        </w:rPr>
        <w:t>: Sources</w:t>
      </w:r>
    </w:p>
    <w:p w:rsidR="00866E12" w:rsidRDefault="00866E12" w:rsidP="00866E12">
      <w:pPr>
        <w:pStyle w:val="NormalWeb"/>
        <w:ind w:left="567" w:hanging="567"/>
      </w:pPr>
      <w:r>
        <w:t xml:space="preserve">Bruce, P., Bruce, A. G., &amp; Gedeck, P. (2020, May). </w:t>
      </w:r>
      <w:r>
        <w:rPr>
          <w:i/>
          <w:iCs/>
        </w:rPr>
        <w:t>Practical statistics for data scientists: 50+ essential concepts using r and python</w:t>
      </w:r>
      <w:r>
        <w:t xml:space="preserve">. O'Reilly. </w:t>
      </w:r>
    </w:p>
    <w:p w:rsidR="00866E12" w:rsidRPr="00550190" w:rsidRDefault="00866E12"/>
    <w:sectPr w:rsidR="00866E12" w:rsidRPr="0055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701" w:rsidRDefault="00861701" w:rsidP="0039019F">
      <w:pPr>
        <w:spacing w:after="0" w:line="240" w:lineRule="auto"/>
      </w:pPr>
      <w:r>
        <w:separator/>
      </w:r>
    </w:p>
  </w:endnote>
  <w:endnote w:type="continuationSeparator" w:id="0">
    <w:p w:rsidR="00861701" w:rsidRDefault="00861701" w:rsidP="0039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701" w:rsidRDefault="00861701" w:rsidP="0039019F">
      <w:pPr>
        <w:spacing w:after="0" w:line="240" w:lineRule="auto"/>
      </w:pPr>
      <w:r>
        <w:separator/>
      </w:r>
    </w:p>
  </w:footnote>
  <w:footnote w:type="continuationSeparator" w:id="0">
    <w:p w:rsidR="00861701" w:rsidRDefault="00861701" w:rsidP="00390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46"/>
    <w:rsid w:val="00013529"/>
    <w:rsid w:val="0002357B"/>
    <w:rsid w:val="000970CB"/>
    <w:rsid w:val="000B53DA"/>
    <w:rsid w:val="000F7140"/>
    <w:rsid w:val="00144B41"/>
    <w:rsid w:val="001478C8"/>
    <w:rsid w:val="001A14C6"/>
    <w:rsid w:val="001D1C55"/>
    <w:rsid w:val="00296242"/>
    <w:rsid w:val="00325E74"/>
    <w:rsid w:val="0033187B"/>
    <w:rsid w:val="00357C58"/>
    <w:rsid w:val="0036021A"/>
    <w:rsid w:val="003609F4"/>
    <w:rsid w:val="003713A5"/>
    <w:rsid w:val="0039019F"/>
    <w:rsid w:val="003C6960"/>
    <w:rsid w:val="00445355"/>
    <w:rsid w:val="004654B1"/>
    <w:rsid w:val="004A090E"/>
    <w:rsid w:val="004A2BCD"/>
    <w:rsid w:val="004D70E3"/>
    <w:rsid w:val="00507C1A"/>
    <w:rsid w:val="00520BB5"/>
    <w:rsid w:val="00543E8D"/>
    <w:rsid w:val="005444BB"/>
    <w:rsid w:val="00550190"/>
    <w:rsid w:val="005D2F48"/>
    <w:rsid w:val="005D4465"/>
    <w:rsid w:val="00634E6A"/>
    <w:rsid w:val="00675513"/>
    <w:rsid w:val="007217AC"/>
    <w:rsid w:val="00783347"/>
    <w:rsid w:val="007D4FC4"/>
    <w:rsid w:val="007E589B"/>
    <w:rsid w:val="007E78AA"/>
    <w:rsid w:val="00861701"/>
    <w:rsid w:val="00866E12"/>
    <w:rsid w:val="00891CF3"/>
    <w:rsid w:val="008D37C2"/>
    <w:rsid w:val="009266FA"/>
    <w:rsid w:val="00950596"/>
    <w:rsid w:val="009C477D"/>
    <w:rsid w:val="00A33D77"/>
    <w:rsid w:val="00B26B1F"/>
    <w:rsid w:val="00B57DBF"/>
    <w:rsid w:val="00B90E40"/>
    <w:rsid w:val="00BA49E3"/>
    <w:rsid w:val="00CA7B5C"/>
    <w:rsid w:val="00CE6277"/>
    <w:rsid w:val="00D16D76"/>
    <w:rsid w:val="00D47A77"/>
    <w:rsid w:val="00D546AC"/>
    <w:rsid w:val="00D62BB4"/>
    <w:rsid w:val="00DC0A56"/>
    <w:rsid w:val="00E2147D"/>
    <w:rsid w:val="00E40A46"/>
    <w:rsid w:val="00E90A6A"/>
    <w:rsid w:val="00EB498A"/>
    <w:rsid w:val="00EC17AD"/>
    <w:rsid w:val="00F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6F63-14BB-4060-9A2A-9170BA6A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E1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D1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9F"/>
  </w:style>
  <w:style w:type="paragraph" w:styleId="Footer">
    <w:name w:val="footer"/>
    <w:basedOn w:val="Normal"/>
    <w:link w:val="FooterChar"/>
    <w:uiPriority w:val="99"/>
    <w:unhideWhenUsed/>
    <w:rsid w:val="00390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9F"/>
  </w:style>
  <w:style w:type="character" w:styleId="Hyperlink">
    <w:name w:val="Hyperlink"/>
    <w:basedOn w:val="DefaultParagraphFont"/>
    <w:uiPriority w:val="99"/>
    <w:unhideWhenUsed/>
    <w:rsid w:val="00EB4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gu.hosted.panopto.com/Panopto/Pages/Viewer.aspx?id=cddea162-5703-4394-b3b3-af2f00050a3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Espinoza</dc:creator>
  <cp:keywords/>
  <dc:description/>
  <cp:lastModifiedBy>Renzo Espinoza</cp:lastModifiedBy>
  <cp:revision>8</cp:revision>
  <dcterms:created xsi:type="dcterms:W3CDTF">2022-10-10T17:45:00Z</dcterms:created>
  <dcterms:modified xsi:type="dcterms:W3CDTF">2022-10-15T00:36:00Z</dcterms:modified>
</cp:coreProperties>
</file>