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97B23F" w14:textId="6DE02A66" w:rsidR="00CD483E" w:rsidRPr="00D87E67" w:rsidRDefault="00CD483E" w:rsidP="00CD483E">
      <w:pPr>
        <w:pStyle w:val="k3ksmc"/>
        <w:spacing w:before="0" w:beforeAutospacing="0" w:after="0" w:afterAutospacing="0" w:line="360" w:lineRule="auto"/>
        <w:jc w:val="center"/>
        <w:rPr>
          <w:rFonts w:ascii="Arial" w:hAnsi="Arial" w:cs="Arial"/>
          <w:spacing w:val="2"/>
        </w:rPr>
      </w:pPr>
      <w:r>
        <w:rPr>
          <w:rFonts w:ascii="Arial" w:hAnsi="Arial" w:cs="Arial"/>
          <w:b/>
          <w:bCs/>
          <w:color w:val="4472C4" w:themeColor="accent1"/>
          <w:spacing w:val="2"/>
        </w:rPr>
        <w:t xml:space="preserve">La coerción y operadores de </w:t>
      </w:r>
      <w:r w:rsidR="002A115F">
        <w:rPr>
          <w:rFonts w:ascii="Arial" w:hAnsi="Arial" w:cs="Arial"/>
          <w:b/>
          <w:bCs/>
          <w:color w:val="4472C4" w:themeColor="accent1"/>
          <w:spacing w:val="2"/>
        </w:rPr>
        <w:t>comparación</w:t>
      </w:r>
    </w:p>
    <w:p w14:paraId="0C4BF1E4" w14:textId="77777777" w:rsidR="00FE4478" w:rsidRDefault="00FE4478"/>
    <w:p w14:paraId="193ABDA4" w14:textId="77777777" w:rsidR="00CD483E" w:rsidRPr="00787CA3" w:rsidRDefault="00CD483E" w:rsidP="00CD483E">
      <w:pPr>
        <w:spacing w:after="0" w:line="360" w:lineRule="auto"/>
        <w:rPr>
          <w:rFonts w:cstheme="minorHAnsi"/>
          <w:b/>
          <w:bCs/>
          <w:sz w:val="24"/>
          <w:szCs w:val="24"/>
        </w:rPr>
      </w:pPr>
      <w:r w:rsidRPr="00787CA3">
        <w:rPr>
          <w:rFonts w:cstheme="minorHAnsi"/>
          <w:b/>
          <w:bCs/>
          <w:sz w:val="24"/>
          <w:szCs w:val="24"/>
        </w:rPr>
        <w:t>La coerción</w:t>
      </w:r>
    </w:p>
    <w:p w14:paraId="7D89EC87" w14:textId="77777777" w:rsidR="00CD483E" w:rsidRDefault="00CD483E" w:rsidP="00CD483E">
      <w:pPr>
        <w:spacing w:after="0" w:line="360" w:lineRule="auto"/>
        <w:jc w:val="both"/>
        <w:rPr>
          <w:rFonts w:cstheme="minorHAnsi"/>
          <w:sz w:val="24"/>
          <w:szCs w:val="24"/>
        </w:rPr>
      </w:pPr>
      <w:r w:rsidRPr="00787CA3">
        <w:rPr>
          <w:rFonts w:cstheme="minorHAnsi"/>
          <w:sz w:val="24"/>
          <w:szCs w:val="24"/>
        </w:rPr>
        <w:t>En JavaScript, la coerción de tipos se refiere a la conversión automática de valores de un tipo de dato a otro. Esto sucede cuando se utilizan diferentes tipos de datos en una operación y JavaScript intenta convertir uno de ellos para que coincida con el otro tipo. La coerción puede ser implícita (automática) o explícita (realizada por el desarrollador). </w:t>
      </w:r>
    </w:p>
    <w:p w14:paraId="2F4400D6" w14:textId="77777777" w:rsidR="00CD483E" w:rsidRPr="00787CA3" w:rsidRDefault="00CD483E" w:rsidP="00CD483E">
      <w:pPr>
        <w:spacing w:after="0" w:line="360" w:lineRule="auto"/>
        <w:rPr>
          <w:rFonts w:cstheme="minorHAnsi"/>
          <w:b/>
          <w:bCs/>
          <w:sz w:val="24"/>
          <w:szCs w:val="24"/>
        </w:rPr>
      </w:pPr>
      <w:r w:rsidRPr="00787CA3">
        <w:rPr>
          <w:rFonts w:cstheme="minorHAnsi"/>
          <w:b/>
          <w:bCs/>
          <w:sz w:val="24"/>
          <w:szCs w:val="24"/>
        </w:rPr>
        <w:t>Coerción implícita:</w:t>
      </w:r>
    </w:p>
    <w:p w14:paraId="5EE0ED14" w14:textId="77777777" w:rsidR="00CD483E" w:rsidRPr="00787CA3" w:rsidRDefault="00CD483E" w:rsidP="00CD483E">
      <w:pPr>
        <w:numPr>
          <w:ilvl w:val="0"/>
          <w:numId w:val="1"/>
        </w:numPr>
        <w:spacing w:after="0" w:line="360" w:lineRule="auto"/>
        <w:rPr>
          <w:rFonts w:cstheme="minorHAnsi"/>
          <w:sz w:val="24"/>
          <w:szCs w:val="24"/>
        </w:rPr>
      </w:pPr>
      <w:r w:rsidRPr="00787CA3">
        <w:rPr>
          <w:rFonts w:cstheme="minorHAnsi"/>
          <w:sz w:val="24"/>
          <w:szCs w:val="24"/>
        </w:rPr>
        <w:t>Se produce automáticamente por JavaScript en ciertas situaciones, como cuando se utilizan operadores como </w:t>
      </w:r>
      <w:r w:rsidRPr="00787CA3">
        <w:rPr>
          <w:rFonts w:cstheme="minorHAnsi"/>
          <w:b/>
          <w:bCs/>
          <w:sz w:val="24"/>
          <w:szCs w:val="24"/>
        </w:rPr>
        <w:t>+, ==,</w:t>
      </w:r>
      <w:r w:rsidRPr="00787CA3">
        <w:rPr>
          <w:rFonts w:cstheme="minorHAnsi"/>
          <w:sz w:val="24"/>
          <w:szCs w:val="24"/>
        </w:rPr>
        <w:t xml:space="preserve"> etc. con diferentes tipos de datos. </w:t>
      </w:r>
    </w:p>
    <w:p w14:paraId="75F40236" w14:textId="77777777" w:rsidR="00CD483E" w:rsidRDefault="00CD483E" w:rsidP="00CD483E">
      <w:pPr>
        <w:spacing w:after="0" w:line="360" w:lineRule="auto"/>
        <w:ind w:left="360"/>
        <w:rPr>
          <w:rFonts w:cstheme="minorHAnsi"/>
          <w:sz w:val="24"/>
          <w:szCs w:val="24"/>
        </w:rPr>
      </w:pPr>
      <w:r w:rsidRPr="00787CA3">
        <w:rPr>
          <w:rFonts w:cstheme="minorHAnsi"/>
          <w:sz w:val="24"/>
          <w:szCs w:val="24"/>
        </w:rPr>
        <w:t>Por ejemplo, si se suma un número a una cadena, JavaScript convertirá el número a una cadena y realizará la concatenación de cadenas. </w:t>
      </w:r>
    </w:p>
    <w:p w14:paraId="2D05CBAD" w14:textId="77777777" w:rsidR="00CD483E" w:rsidRPr="00787CA3" w:rsidRDefault="00CD483E" w:rsidP="00CD483E">
      <w:pPr>
        <w:spacing w:after="0" w:line="360" w:lineRule="auto"/>
        <w:ind w:left="360"/>
        <w:rPr>
          <w:rFonts w:cstheme="minorHAnsi"/>
          <w:sz w:val="24"/>
          <w:szCs w:val="24"/>
        </w:rPr>
      </w:pPr>
      <w:r w:rsidRPr="001C382C">
        <w:rPr>
          <w:rFonts w:cstheme="minorHAnsi"/>
          <w:noProof/>
          <w:sz w:val="24"/>
          <w:szCs w:val="24"/>
        </w:rPr>
        <w:drawing>
          <wp:inline distT="0" distB="0" distL="0" distR="0" wp14:anchorId="666C7E82" wp14:editId="6B3E23E8">
            <wp:extent cx="5612130" cy="3523615"/>
            <wp:effectExtent l="0" t="0" r="7620" b="635"/>
            <wp:docPr id="4985882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588205" name=""/>
                    <pic:cNvPicPr/>
                  </pic:nvPicPr>
                  <pic:blipFill>
                    <a:blip r:embed="rId5"/>
                    <a:stretch>
                      <a:fillRect/>
                    </a:stretch>
                  </pic:blipFill>
                  <pic:spPr>
                    <a:xfrm>
                      <a:off x="0" y="0"/>
                      <a:ext cx="5612130" cy="3523615"/>
                    </a:xfrm>
                    <a:prstGeom prst="rect">
                      <a:avLst/>
                    </a:prstGeom>
                  </pic:spPr>
                </pic:pic>
              </a:graphicData>
            </a:graphic>
          </wp:inline>
        </w:drawing>
      </w:r>
    </w:p>
    <w:p w14:paraId="526381A4" w14:textId="77777777" w:rsidR="00CD483E" w:rsidRDefault="00CD483E" w:rsidP="00CD483E">
      <w:pPr>
        <w:spacing w:after="0" w:line="360" w:lineRule="auto"/>
        <w:rPr>
          <w:rFonts w:cstheme="minorHAnsi"/>
          <w:b/>
          <w:bCs/>
          <w:sz w:val="24"/>
          <w:szCs w:val="24"/>
        </w:rPr>
      </w:pPr>
    </w:p>
    <w:p w14:paraId="4E714998" w14:textId="77777777" w:rsidR="00CD483E" w:rsidRDefault="00CD483E" w:rsidP="00CD483E">
      <w:pPr>
        <w:spacing w:after="0" w:line="360" w:lineRule="auto"/>
        <w:rPr>
          <w:rFonts w:cstheme="minorHAnsi"/>
          <w:b/>
          <w:bCs/>
          <w:sz w:val="24"/>
          <w:szCs w:val="24"/>
        </w:rPr>
      </w:pPr>
    </w:p>
    <w:p w14:paraId="6B211DF7" w14:textId="77777777" w:rsidR="00CD483E" w:rsidRDefault="00CD483E" w:rsidP="00CD483E">
      <w:pPr>
        <w:spacing w:after="0" w:line="360" w:lineRule="auto"/>
        <w:rPr>
          <w:rFonts w:cstheme="minorHAnsi"/>
          <w:b/>
          <w:bCs/>
          <w:sz w:val="24"/>
          <w:szCs w:val="24"/>
        </w:rPr>
      </w:pPr>
    </w:p>
    <w:p w14:paraId="70876D16" w14:textId="77777777" w:rsidR="00CD483E" w:rsidRDefault="00CD483E" w:rsidP="00CD483E">
      <w:pPr>
        <w:spacing w:after="0" w:line="360" w:lineRule="auto"/>
        <w:rPr>
          <w:rFonts w:cstheme="minorHAnsi"/>
          <w:b/>
          <w:bCs/>
          <w:sz w:val="24"/>
          <w:szCs w:val="24"/>
        </w:rPr>
      </w:pPr>
    </w:p>
    <w:p w14:paraId="78BEBADA" w14:textId="77777777" w:rsidR="00CD483E" w:rsidRDefault="00CD483E" w:rsidP="00CD483E">
      <w:pPr>
        <w:spacing w:after="0" w:line="360" w:lineRule="auto"/>
        <w:rPr>
          <w:rFonts w:cstheme="minorHAnsi"/>
          <w:b/>
          <w:bCs/>
          <w:sz w:val="24"/>
          <w:szCs w:val="24"/>
        </w:rPr>
      </w:pPr>
    </w:p>
    <w:p w14:paraId="1670D59D" w14:textId="726A72B0" w:rsidR="00CD483E" w:rsidRPr="00F03566" w:rsidRDefault="00CD483E" w:rsidP="00CD483E">
      <w:pPr>
        <w:spacing w:after="0" w:line="360" w:lineRule="auto"/>
        <w:rPr>
          <w:rFonts w:cstheme="minorHAnsi"/>
          <w:b/>
          <w:bCs/>
          <w:sz w:val="24"/>
          <w:szCs w:val="24"/>
        </w:rPr>
      </w:pPr>
      <w:r w:rsidRPr="00F03566">
        <w:rPr>
          <w:rFonts w:cstheme="minorHAnsi"/>
          <w:b/>
          <w:bCs/>
          <w:sz w:val="24"/>
          <w:szCs w:val="24"/>
        </w:rPr>
        <w:lastRenderedPageBreak/>
        <w:t>Coerción explícita:</w:t>
      </w:r>
    </w:p>
    <w:p w14:paraId="01BF9BD1" w14:textId="77777777" w:rsidR="00CD483E" w:rsidRDefault="00CD483E" w:rsidP="00CD483E">
      <w:pPr>
        <w:spacing w:after="0" w:line="360" w:lineRule="auto"/>
        <w:rPr>
          <w:rFonts w:cstheme="minorHAnsi"/>
          <w:sz w:val="24"/>
          <w:szCs w:val="24"/>
        </w:rPr>
      </w:pPr>
      <w:r w:rsidRPr="00F03566">
        <w:rPr>
          <w:rFonts w:cstheme="minorHAnsi"/>
          <w:sz w:val="24"/>
          <w:szCs w:val="24"/>
        </w:rPr>
        <w:t xml:space="preserve">La coerción explícita se realiza intencionalmente por el desarrollador, </w:t>
      </w:r>
      <w:r w:rsidRPr="00F03566">
        <w:rPr>
          <w:rFonts w:cstheme="minorHAnsi"/>
          <w:b/>
          <w:bCs/>
          <w:sz w:val="24"/>
          <w:szCs w:val="24"/>
        </w:rPr>
        <w:t>utilizando funciones como </w:t>
      </w:r>
      <w:proofErr w:type="spellStart"/>
      <w:proofErr w:type="gramStart"/>
      <w:r w:rsidRPr="00F03566">
        <w:rPr>
          <w:rFonts w:cstheme="minorHAnsi"/>
          <w:b/>
          <w:bCs/>
          <w:sz w:val="24"/>
          <w:szCs w:val="24"/>
        </w:rPr>
        <w:t>Number</w:t>
      </w:r>
      <w:proofErr w:type="spellEnd"/>
      <w:r w:rsidRPr="00F03566">
        <w:rPr>
          <w:rFonts w:cstheme="minorHAnsi"/>
          <w:b/>
          <w:bCs/>
          <w:sz w:val="24"/>
          <w:szCs w:val="24"/>
        </w:rPr>
        <w:t>(</w:t>
      </w:r>
      <w:proofErr w:type="gramEnd"/>
      <w:r w:rsidRPr="00F03566">
        <w:rPr>
          <w:rFonts w:cstheme="minorHAnsi"/>
          <w:b/>
          <w:bCs/>
          <w:sz w:val="24"/>
          <w:szCs w:val="24"/>
        </w:rPr>
        <w:t>), </w:t>
      </w:r>
      <w:proofErr w:type="spellStart"/>
      <w:proofErr w:type="gramStart"/>
      <w:r w:rsidRPr="00F03566">
        <w:rPr>
          <w:rFonts w:cstheme="minorHAnsi"/>
          <w:b/>
          <w:bCs/>
          <w:sz w:val="24"/>
          <w:szCs w:val="24"/>
        </w:rPr>
        <w:t>String</w:t>
      </w:r>
      <w:proofErr w:type="spellEnd"/>
      <w:r w:rsidRPr="00F03566">
        <w:rPr>
          <w:rFonts w:cstheme="minorHAnsi"/>
          <w:b/>
          <w:bCs/>
          <w:sz w:val="24"/>
          <w:szCs w:val="24"/>
        </w:rPr>
        <w:t>(</w:t>
      </w:r>
      <w:proofErr w:type="gramEnd"/>
      <w:r w:rsidRPr="00F03566">
        <w:rPr>
          <w:rFonts w:cstheme="minorHAnsi"/>
          <w:b/>
          <w:bCs/>
          <w:sz w:val="24"/>
          <w:szCs w:val="24"/>
        </w:rPr>
        <w:t>), </w:t>
      </w:r>
      <w:proofErr w:type="spellStart"/>
      <w:proofErr w:type="gramStart"/>
      <w:r w:rsidRPr="00F03566">
        <w:rPr>
          <w:rFonts w:cstheme="minorHAnsi"/>
          <w:b/>
          <w:bCs/>
          <w:sz w:val="24"/>
          <w:szCs w:val="24"/>
        </w:rPr>
        <w:t>Boolean</w:t>
      </w:r>
      <w:proofErr w:type="spellEnd"/>
      <w:r w:rsidRPr="00F03566">
        <w:rPr>
          <w:rFonts w:cstheme="minorHAnsi"/>
          <w:b/>
          <w:bCs/>
          <w:sz w:val="24"/>
          <w:szCs w:val="24"/>
        </w:rPr>
        <w:t>(</w:t>
      </w:r>
      <w:proofErr w:type="gramEnd"/>
      <w:r w:rsidRPr="00F03566">
        <w:rPr>
          <w:rFonts w:cstheme="minorHAnsi"/>
          <w:b/>
          <w:bCs/>
          <w:sz w:val="24"/>
          <w:szCs w:val="24"/>
        </w:rPr>
        <w:t>), etc.</w:t>
      </w:r>
      <w:r w:rsidRPr="00F03566">
        <w:rPr>
          <w:rFonts w:cstheme="minorHAnsi"/>
          <w:sz w:val="24"/>
          <w:szCs w:val="24"/>
        </w:rPr>
        <w:t> Por ejemplo: </w:t>
      </w:r>
    </w:p>
    <w:p w14:paraId="2EC941BF" w14:textId="77777777" w:rsidR="00CD483E" w:rsidRDefault="00CD483E" w:rsidP="00CD483E">
      <w:pPr>
        <w:spacing w:after="0" w:line="360" w:lineRule="auto"/>
        <w:rPr>
          <w:rFonts w:cstheme="minorHAnsi"/>
          <w:sz w:val="24"/>
          <w:szCs w:val="24"/>
        </w:rPr>
      </w:pPr>
      <w:r w:rsidRPr="001C382C">
        <w:rPr>
          <w:rFonts w:cstheme="minorHAnsi"/>
          <w:noProof/>
          <w:sz w:val="24"/>
          <w:szCs w:val="24"/>
        </w:rPr>
        <w:drawing>
          <wp:inline distT="0" distB="0" distL="0" distR="0" wp14:anchorId="49F45D96" wp14:editId="3EB72952">
            <wp:extent cx="5612130" cy="2275205"/>
            <wp:effectExtent l="0" t="0" r="7620" b="0"/>
            <wp:docPr id="3441840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184008" name=""/>
                    <pic:cNvPicPr/>
                  </pic:nvPicPr>
                  <pic:blipFill>
                    <a:blip r:embed="rId6"/>
                    <a:stretch>
                      <a:fillRect/>
                    </a:stretch>
                  </pic:blipFill>
                  <pic:spPr>
                    <a:xfrm>
                      <a:off x="0" y="0"/>
                      <a:ext cx="5612130" cy="2275205"/>
                    </a:xfrm>
                    <a:prstGeom prst="rect">
                      <a:avLst/>
                    </a:prstGeom>
                  </pic:spPr>
                </pic:pic>
              </a:graphicData>
            </a:graphic>
          </wp:inline>
        </w:drawing>
      </w:r>
    </w:p>
    <w:p w14:paraId="79EC054B" w14:textId="77777777" w:rsidR="00CD483E" w:rsidRDefault="00CD483E" w:rsidP="00CD483E">
      <w:pPr>
        <w:spacing w:after="0" w:line="360" w:lineRule="auto"/>
        <w:rPr>
          <w:rFonts w:cstheme="minorHAnsi"/>
          <w:sz w:val="24"/>
          <w:szCs w:val="24"/>
        </w:rPr>
      </w:pPr>
    </w:p>
    <w:p w14:paraId="6E93F4F8" w14:textId="77777777" w:rsidR="00CD483E" w:rsidRPr="001C382C" w:rsidRDefault="00CD483E" w:rsidP="00CD483E">
      <w:pPr>
        <w:spacing w:after="0" w:line="360" w:lineRule="auto"/>
        <w:rPr>
          <w:rFonts w:cstheme="minorHAnsi"/>
          <w:b/>
          <w:bCs/>
          <w:sz w:val="24"/>
          <w:szCs w:val="24"/>
        </w:rPr>
      </w:pPr>
      <w:r w:rsidRPr="001C382C">
        <w:rPr>
          <w:rFonts w:cstheme="minorHAnsi"/>
          <w:b/>
          <w:bCs/>
          <w:sz w:val="24"/>
          <w:szCs w:val="24"/>
        </w:rPr>
        <w:t>Ejemplos comunes de coerción implícita:</w:t>
      </w:r>
    </w:p>
    <w:p w14:paraId="3D29CF7F" w14:textId="77777777" w:rsidR="00CD483E" w:rsidRPr="001C382C" w:rsidRDefault="00CD483E" w:rsidP="00CD483E">
      <w:pPr>
        <w:numPr>
          <w:ilvl w:val="0"/>
          <w:numId w:val="2"/>
        </w:numPr>
        <w:spacing w:after="0" w:line="360" w:lineRule="auto"/>
        <w:rPr>
          <w:rFonts w:cstheme="minorHAnsi"/>
          <w:sz w:val="24"/>
          <w:szCs w:val="24"/>
        </w:rPr>
      </w:pPr>
      <w:r w:rsidRPr="001C382C">
        <w:rPr>
          <w:rFonts w:cstheme="minorHAnsi"/>
          <w:sz w:val="24"/>
          <w:szCs w:val="24"/>
        </w:rPr>
        <w:t>Suma con el operador +:</w:t>
      </w:r>
    </w:p>
    <w:p w14:paraId="080A094A" w14:textId="77777777" w:rsidR="00CD483E" w:rsidRPr="001C382C" w:rsidRDefault="00CD483E" w:rsidP="00CD483E">
      <w:pPr>
        <w:spacing w:after="0" w:line="360" w:lineRule="auto"/>
        <w:rPr>
          <w:rFonts w:cstheme="minorHAnsi"/>
          <w:sz w:val="24"/>
          <w:szCs w:val="24"/>
        </w:rPr>
      </w:pPr>
      <w:r w:rsidRPr="001C382C">
        <w:rPr>
          <w:rFonts w:cstheme="minorHAnsi"/>
          <w:sz w:val="24"/>
          <w:szCs w:val="24"/>
        </w:rPr>
        <w:t>Si se utiliza el operador + con una cadena y un número, se produce la concatenación de cadenas. </w:t>
      </w:r>
    </w:p>
    <w:p w14:paraId="041320AC" w14:textId="77777777" w:rsidR="00CD483E" w:rsidRPr="001C382C" w:rsidRDefault="00CD483E" w:rsidP="00CD483E">
      <w:pPr>
        <w:numPr>
          <w:ilvl w:val="0"/>
          <w:numId w:val="2"/>
        </w:numPr>
        <w:spacing w:after="0" w:line="360" w:lineRule="auto"/>
        <w:rPr>
          <w:rFonts w:cstheme="minorHAnsi"/>
          <w:sz w:val="24"/>
          <w:szCs w:val="24"/>
        </w:rPr>
      </w:pPr>
      <w:r w:rsidRPr="001C382C">
        <w:rPr>
          <w:rFonts w:cstheme="minorHAnsi"/>
          <w:sz w:val="24"/>
          <w:szCs w:val="24"/>
        </w:rPr>
        <w:t>Comparación con ==:</w:t>
      </w:r>
    </w:p>
    <w:p w14:paraId="6CD91038" w14:textId="77777777" w:rsidR="00CD483E" w:rsidRPr="001C382C" w:rsidRDefault="00CD483E" w:rsidP="00CD483E">
      <w:pPr>
        <w:spacing w:after="0" w:line="360" w:lineRule="auto"/>
        <w:rPr>
          <w:rFonts w:cstheme="minorHAnsi"/>
          <w:sz w:val="24"/>
          <w:szCs w:val="24"/>
        </w:rPr>
      </w:pPr>
      <w:r w:rsidRPr="001C382C">
        <w:rPr>
          <w:rFonts w:cstheme="minorHAnsi"/>
          <w:sz w:val="24"/>
          <w:szCs w:val="24"/>
        </w:rPr>
        <w:t>El operador == realiza la coerción de tipos antes de comparar, mientras que === realiza una comparación estricta sin coerción. </w:t>
      </w:r>
    </w:p>
    <w:p w14:paraId="5E5014DA" w14:textId="77777777" w:rsidR="00CD483E" w:rsidRPr="001C382C" w:rsidRDefault="00CD483E" w:rsidP="00CD483E">
      <w:pPr>
        <w:numPr>
          <w:ilvl w:val="0"/>
          <w:numId w:val="2"/>
        </w:numPr>
        <w:spacing w:after="0" w:line="360" w:lineRule="auto"/>
        <w:rPr>
          <w:rFonts w:cstheme="minorHAnsi"/>
          <w:sz w:val="24"/>
          <w:szCs w:val="24"/>
        </w:rPr>
      </w:pPr>
      <w:r w:rsidRPr="001C382C">
        <w:rPr>
          <w:rFonts w:cstheme="minorHAnsi"/>
          <w:b/>
          <w:bCs/>
          <w:sz w:val="24"/>
          <w:szCs w:val="24"/>
        </w:rPr>
        <w:t>Conversión a booleano:</w:t>
      </w:r>
    </w:p>
    <w:p w14:paraId="413CC73C" w14:textId="77777777" w:rsidR="00CD483E" w:rsidRDefault="00CD483E" w:rsidP="00CD483E">
      <w:pPr>
        <w:spacing w:after="0" w:line="360" w:lineRule="auto"/>
        <w:rPr>
          <w:rFonts w:cstheme="minorHAnsi"/>
          <w:sz w:val="24"/>
          <w:szCs w:val="24"/>
        </w:rPr>
      </w:pPr>
      <w:r w:rsidRPr="001C382C">
        <w:rPr>
          <w:rFonts w:cstheme="minorHAnsi"/>
          <w:sz w:val="24"/>
          <w:szCs w:val="24"/>
        </w:rPr>
        <w:t>En contextos booleanos (como en condicionales), los valores se convierten a booleanos. </w:t>
      </w:r>
    </w:p>
    <w:p w14:paraId="53B4330B" w14:textId="77777777" w:rsidR="00CD483E" w:rsidRPr="001C382C" w:rsidRDefault="00CD483E" w:rsidP="00CD483E">
      <w:pPr>
        <w:numPr>
          <w:ilvl w:val="0"/>
          <w:numId w:val="3"/>
        </w:numPr>
        <w:spacing w:after="0" w:line="360" w:lineRule="auto"/>
        <w:rPr>
          <w:rFonts w:cstheme="minorHAnsi"/>
          <w:sz w:val="24"/>
          <w:szCs w:val="24"/>
        </w:rPr>
      </w:pPr>
      <w:r w:rsidRPr="001C382C">
        <w:rPr>
          <w:rFonts w:cstheme="minorHAnsi"/>
          <w:b/>
          <w:bCs/>
          <w:sz w:val="24"/>
          <w:szCs w:val="24"/>
        </w:rPr>
        <w:t>Coerción implícita:</w:t>
      </w:r>
    </w:p>
    <w:p w14:paraId="43171C91" w14:textId="77777777" w:rsidR="00CD483E" w:rsidRPr="001C382C" w:rsidRDefault="00CD483E" w:rsidP="00CD483E">
      <w:pPr>
        <w:numPr>
          <w:ilvl w:val="1"/>
          <w:numId w:val="4"/>
        </w:numPr>
        <w:spacing w:after="0" w:line="360" w:lineRule="auto"/>
        <w:rPr>
          <w:rFonts w:cstheme="minorHAnsi"/>
          <w:sz w:val="24"/>
          <w:szCs w:val="24"/>
        </w:rPr>
      </w:pPr>
      <w:r w:rsidRPr="001C382C">
        <w:rPr>
          <w:rFonts w:cstheme="minorHAnsi"/>
          <w:color w:val="EE0000"/>
          <w:sz w:val="24"/>
          <w:szCs w:val="24"/>
        </w:rPr>
        <w:t xml:space="preserve">"5" </w:t>
      </w:r>
      <w:r w:rsidRPr="001C382C">
        <w:rPr>
          <w:rFonts w:cstheme="minorHAnsi"/>
          <w:sz w:val="24"/>
          <w:szCs w:val="24"/>
        </w:rPr>
        <w:t xml:space="preserve">+ </w:t>
      </w:r>
      <w:r w:rsidRPr="001C382C">
        <w:rPr>
          <w:rFonts w:cstheme="minorHAnsi"/>
          <w:color w:val="00B050"/>
          <w:sz w:val="24"/>
          <w:szCs w:val="24"/>
        </w:rPr>
        <w:t>9</w:t>
      </w:r>
      <w:r w:rsidRPr="001C382C">
        <w:rPr>
          <w:rFonts w:cstheme="minorHAnsi"/>
          <w:sz w:val="24"/>
          <w:szCs w:val="24"/>
        </w:rPr>
        <w:t> -&gt; "59" (el número 9 se convierte a cadena) </w:t>
      </w:r>
    </w:p>
    <w:p w14:paraId="68AFABE8" w14:textId="77777777" w:rsidR="00CD483E" w:rsidRPr="001C382C" w:rsidRDefault="00CD483E" w:rsidP="00CD483E">
      <w:pPr>
        <w:numPr>
          <w:ilvl w:val="1"/>
          <w:numId w:val="5"/>
        </w:numPr>
        <w:spacing w:after="0" w:line="360" w:lineRule="auto"/>
        <w:rPr>
          <w:rFonts w:cstheme="minorHAnsi"/>
          <w:sz w:val="24"/>
          <w:szCs w:val="24"/>
        </w:rPr>
      </w:pPr>
      <w:r w:rsidRPr="001C382C">
        <w:rPr>
          <w:rFonts w:cstheme="minorHAnsi"/>
          <w:color w:val="00B050"/>
          <w:sz w:val="24"/>
          <w:szCs w:val="24"/>
        </w:rPr>
        <w:t>5</w:t>
      </w:r>
      <w:r w:rsidRPr="001C382C">
        <w:rPr>
          <w:rFonts w:cstheme="minorHAnsi"/>
          <w:sz w:val="24"/>
          <w:szCs w:val="24"/>
        </w:rPr>
        <w:t xml:space="preserve"> == </w:t>
      </w:r>
      <w:r w:rsidRPr="001C382C">
        <w:rPr>
          <w:rFonts w:cstheme="minorHAnsi"/>
          <w:color w:val="EE0000"/>
          <w:sz w:val="24"/>
          <w:szCs w:val="24"/>
        </w:rPr>
        <w:t>"5" </w:t>
      </w:r>
      <w:r w:rsidRPr="001C382C">
        <w:rPr>
          <w:rFonts w:cstheme="minorHAnsi"/>
          <w:sz w:val="24"/>
          <w:szCs w:val="24"/>
        </w:rPr>
        <w:t xml:space="preserve">-&gt; true (el </w:t>
      </w:r>
      <w:proofErr w:type="spellStart"/>
      <w:r w:rsidRPr="001C382C">
        <w:rPr>
          <w:rFonts w:cstheme="minorHAnsi"/>
          <w:sz w:val="24"/>
          <w:szCs w:val="24"/>
        </w:rPr>
        <w:t>string</w:t>
      </w:r>
      <w:proofErr w:type="spellEnd"/>
      <w:r w:rsidRPr="001C382C">
        <w:rPr>
          <w:rFonts w:cstheme="minorHAnsi"/>
          <w:sz w:val="24"/>
          <w:szCs w:val="24"/>
        </w:rPr>
        <w:t xml:space="preserve"> "5" se convierte a número) </w:t>
      </w:r>
    </w:p>
    <w:p w14:paraId="3662DD31" w14:textId="77777777" w:rsidR="00CD483E" w:rsidRPr="001C382C" w:rsidRDefault="00CD483E" w:rsidP="00CD483E">
      <w:pPr>
        <w:numPr>
          <w:ilvl w:val="0"/>
          <w:numId w:val="3"/>
        </w:numPr>
        <w:spacing w:after="0" w:line="360" w:lineRule="auto"/>
        <w:rPr>
          <w:rFonts w:cstheme="minorHAnsi"/>
          <w:sz w:val="24"/>
          <w:szCs w:val="24"/>
        </w:rPr>
      </w:pPr>
      <w:r w:rsidRPr="001C382C">
        <w:rPr>
          <w:rFonts w:cstheme="minorHAnsi"/>
          <w:b/>
          <w:bCs/>
          <w:sz w:val="24"/>
          <w:szCs w:val="24"/>
        </w:rPr>
        <w:t>Coerción explícita:</w:t>
      </w:r>
    </w:p>
    <w:p w14:paraId="09CC6896" w14:textId="77777777" w:rsidR="00CD483E" w:rsidRPr="001C382C" w:rsidRDefault="00CD483E" w:rsidP="00CD483E">
      <w:pPr>
        <w:numPr>
          <w:ilvl w:val="1"/>
          <w:numId w:val="6"/>
        </w:numPr>
        <w:spacing w:after="0" w:line="360" w:lineRule="auto"/>
        <w:rPr>
          <w:rFonts w:cstheme="minorHAnsi"/>
          <w:sz w:val="24"/>
          <w:szCs w:val="24"/>
        </w:rPr>
      </w:pPr>
      <w:proofErr w:type="spellStart"/>
      <w:proofErr w:type="gramStart"/>
      <w:r w:rsidRPr="001C382C">
        <w:rPr>
          <w:rFonts w:cstheme="minorHAnsi"/>
          <w:color w:val="EE0000"/>
          <w:sz w:val="24"/>
          <w:szCs w:val="24"/>
        </w:rPr>
        <w:t>Number</w:t>
      </w:r>
      <w:proofErr w:type="spellEnd"/>
      <w:r w:rsidRPr="001C382C">
        <w:rPr>
          <w:rFonts w:cstheme="minorHAnsi"/>
          <w:color w:val="EE0000"/>
          <w:sz w:val="24"/>
          <w:szCs w:val="24"/>
        </w:rPr>
        <w:t>(</w:t>
      </w:r>
      <w:proofErr w:type="gramEnd"/>
      <w:r w:rsidRPr="001C382C">
        <w:rPr>
          <w:rFonts w:cstheme="minorHAnsi"/>
          <w:color w:val="00B050"/>
          <w:sz w:val="24"/>
          <w:szCs w:val="24"/>
        </w:rPr>
        <w:t>"5"</w:t>
      </w:r>
      <w:r w:rsidRPr="001C382C">
        <w:rPr>
          <w:rFonts w:cstheme="minorHAnsi"/>
          <w:color w:val="EE0000"/>
          <w:sz w:val="24"/>
          <w:szCs w:val="24"/>
        </w:rPr>
        <w:t>)</w:t>
      </w:r>
      <w:r w:rsidRPr="001C382C">
        <w:rPr>
          <w:rFonts w:cstheme="minorHAnsi"/>
          <w:sz w:val="24"/>
          <w:szCs w:val="24"/>
        </w:rPr>
        <w:t xml:space="preserve"> + </w:t>
      </w:r>
      <w:r w:rsidRPr="001C382C">
        <w:rPr>
          <w:rFonts w:cstheme="minorHAnsi"/>
          <w:color w:val="00B050"/>
          <w:sz w:val="24"/>
          <w:szCs w:val="24"/>
        </w:rPr>
        <w:t>9</w:t>
      </w:r>
      <w:r w:rsidRPr="001C382C">
        <w:rPr>
          <w:rFonts w:cstheme="minorHAnsi"/>
          <w:sz w:val="24"/>
          <w:szCs w:val="24"/>
        </w:rPr>
        <w:t> -&gt; 14 (la cadena "5" se convierte a número) </w:t>
      </w:r>
    </w:p>
    <w:p w14:paraId="01D4F66C" w14:textId="77777777" w:rsidR="00CD483E" w:rsidRPr="001C382C" w:rsidRDefault="00CD483E" w:rsidP="00CD483E">
      <w:pPr>
        <w:numPr>
          <w:ilvl w:val="1"/>
          <w:numId w:val="7"/>
        </w:numPr>
        <w:spacing w:after="0" w:line="360" w:lineRule="auto"/>
        <w:rPr>
          <w:rFonts w:cstheme="minorHAnsi"/>
          <w:sz w:val="24"/>
          <w:szCs w:val="24"/>
        </w:rPr>
      </w:pPr>
      <w:proofErr w:type="spellStart"/>
      <w:proofErr w:type="gramStart"/>
      <w:r w:rsidRPr="001C382C">
        <w:rPr>
          <w:rFonts w:cstheme="minorHAnsi"/>
          <w:sz w:val="24"/>
          <w:szCs w:val="24"/>
        </w:rPr>
        <w:t>String</w:t>
      </w:r>
      <w:proofErr w:type="spellEnd"/>
      <w:r w:rsidRPr="001C382C">
        <w:rPr>
          <w:rFonts w:cstheme="minorHAnsi"/>
          <w:sz w:val="24"/>
          <w:szCs w:val="24"/>
        </w:rPr>
        <w:t>(</w:t>
      </w:r>
      <w:proofErr w:type="gramEnd"/>
      <w:r w:rsidRPr="001C382C">
        <w:rPr>
          <w:rFonts w:cstheme="minorHAnsi"/>
          <w:sz w:val="24"/>
          <w:szCs w:val="24"/>
        </w:rPr>
        <w:t>10) + 20 -&gt; "1020" (el número 10 se convierte a cadena) </w:t>
      </w:r>
    </w:p>
    <w:p w14:paraId="61FE3BFD" w14:textId="77777777" w:rsidR="00CD483E" w:rsidRDefault="00CD483E" w:rsidP="00CD483E">
      <w:pPr>
        <w:spacing w:after="0" w:line="360" w:lineRule="auto"/>
        <w:rPr>
          <w:rFonts w:cstheme="minorHAnsi"/>
          <w:sz w:val="24"/>
          <w:szCs w:val="24"/>
        </w:rPr>
      </w:pPr>
    </w:p>
    <w:p w14:paraId="71503FF0" w14:textId="77777777" w:rsidR="00CD483E" w:rsidRPr="001C382C" w:rsidRDefault="00CD483E" w:rsidP="00CD483E">
      <w:pPr>
        <w:spacing w:after="0" w:line="360" w:lineRule="auto"/>
        <w:rPr>
          <w:rFonts w:cstheme="minorHAnsi"/>
          <w:sz w:val="24"/>
          <w:szCs w:val="24"/>
        </w:rPr>
      </w:pPr>
    </w:p>
    <w:p w14:paraId="2EB1C1AA" w14:textId="77777777" w:rsidR="00CD483E" w:rsidRDefault="00CD483E" w:rsidP="00CD483E">
      <w:pPr>
        <w:spacing w:after="0" w:line="360" w:lineRule="auto"/>
        <w:rPr>
          <w:rFonts w:cstheme="minorHAnsi"/>
          <w:sz w:val="24"/>
          <w:szCs w:val="24"/>
        </w:rPr>
      </w:pPr>
    </w:p>
    <w:p w14:paraId="745F6AC0" w14:textId="77777777" w:rsidR="00CD483E" w:rsidRPr="00F03566" w:rsidRDefault="00CD483E" w:rsidP="00CD483E">
      <w:pPr>
        <w:spacing w:after="0" w:line="360" w:lineRule="auto"/>
        <w:rPr>
          <w:rFonts w:cstheme="minorHAnsi"/>
          <w:sz w:val="24"/>
          <w:szCs w:val="24"/>
        </w:rPr>
      </w:pPr>
    </w:p>
    <w:p w14:paraId="23A05564" w14:textId="77777777" w:rsidR="00CD483E" w:rsidRPr="00D87E67" w:rsidRDefault="00CD483E" w:rsidP="00CD483E">
      <w:pPr>
        <w:pStyle w:val="k3ksmc"/>
        <w:spacing w:before="0" w:beforeAutospacing="0" w:after="0" w:afterAutospacing="0" w:line="360" w:lineRule="auto"/>
        <w:jc w:val="center"/>
        <w:rPr>
          <w:rFonts w:ascii="Arial" w:hAnsi="Arial" w:cs="Arial"/>
          <w:spacing w:val="2"/>
        </w:rPr>
      </w:pPr>
      <w:r>
        <w:rPr>
          <w:rFonts w:ascii="Arial" w:hAnsi="Arial" w:cs="Arial"/>
          <w:b/>
          <w:bCs/>
          <w:color w:val="4472C4" w:themeColor="accent1"/>
          <w:spacing w:val="2"/>
        </w:rPr>
        <w:t>operadores de comparación</w:t>
      </w:r>
    </w:p>
    <w:p w14:paraId="0B8F3958" w14:textId="77777777" w:rsidR="00CD483E" w:rsidRDefault="00CD483E" w:rsidP="00CD483E">
      <w:pPr>
        <w:spacing w:after="0" w:line="360" w:lineRule="auto"/>
        <w:rPr>
          <w:rFonts w:cstheme="minorHAnsi"/>
          <w:b/>
          <w:bCs/>
          <w:sz w:val="24"/>
          <w:szCs w:val="24"/>
        </w:rPr>
      </w:pPr>
    </w:p>
    <w:p w14:paraId="1097A689" w14:textId="77777777" w:rsidR="00CD483E" w:rsidRDefault="00CD483E" w:rsidP="00CD483E">
      <w:pPr>
        <w:spacing w:after="0" w:line="360" w:lineRule="auto"/>
        <w:rPr>
          <w:rFonts w:cstheme="minorHAnsi"/>
          <w:b/>
          <w:bCs/>
          <w:sz w:val="24"/>
          <w:szCs w:val="24"/>
          <w:lang w:val="es-ES"/>
        </w:rPr>
      </w:pPr>
      <w:r w:rsidRPr="006B5005">
        <w:rPr>
          <w:rFonts w:cstheme="minorHAnsi"/>
          <w:b/>
          <w:bCs/>
          <w:sz w:val="24"/>
          <w:szCs w:val="24"/>
          <w:lang w:val="es-ES"/>
        </w:rPr>
        <w:t>En JavaScript, los símbolos =, == y === representan diferentes tipos de operaciones:</w:t>
      </w:r>
    </w:p>
    <w:p w14:paraId="24DC86C6" w14:textId="77777777" w:rsidR="00CD483E" w:rsidRPr="006B5005" w:rsidRDefault="00CD483E" w:rsidP="00CD483E">
      <w:pPr>
        <w:spacing w:after="0" w:line="360" w:lineRule="auto"/>
        <w:rPr>
          <w:rFonts w:cstheme="minorHAnsi"/>
          <w:b/>
          <w:bCs/>
          <w:sz w:val="24"/>
          <w:szCs w:val="24"/>
          <w:lang w:val="es-ES"/>
        </w:rPr>
      </w:pPr>
    </w:p>
    <w:p w14:paraId="3B2B2BD4" w14:textId="77777777" w:rsidR="00CD483E" w:rsidRPr="00FE1051" w:rsidRDefault="00CD483E" w:rsidP="00CD483E">
      <w:pPr>
        <w:spacing w:after="0" w:line="360" w:lineRule="auto"/>
        <w:rPr>
          <w:rFonts w:cstheme="minorHAnsi"/>
          <w:sz w:val="24"/>
          <w:szCs w:val="24"/>
          <w:lang w:val="es-ES"/>
        </w:rPr>
      </w:pPr>
      <w:r w:rsidRPr="006B5005">
        <w:rPr>
          <w:rFonts w:cstheme="minorHAnsi"/>
          <w:b/>
          <w:bCs/>
          <w:sz w:val="24"/>
          <w:szCs w:val="24"/>
          <w:lang w:val="es-ES"/>
        </w:rPr>
        <w:t>= (Operador de asignación</w:t>
      </w:r>
      <w:r w:rsidRPr="006B5005">
        <w:rPr>
          <w:rFonts w:cstheme="minorHAnsi"/>
          <w:sz w:val="24"/>
          <w:szCs w:val="24"/>
          <w:lang w:val="es-ES"/>
        </w:rPr>
        <w:t>): Este operador asigna un valor a una variable.</w:t>
      </w:r>
    </w:p>
    <w:p w14:paraId="023D2BF3" w14:textId="77777777" w:rsidR="00CD483E" w:rsidRPr="006B5005" w:rsidRDefault="00CD483E" w:rsidP="00CD483E">
      <w:pPr>
        <w:spacing w:after="0" w:line="360" w:lineRule="auto"/>
        <w:rPr>
          <w:rFonts w:cstheme="minorHAnsi"/>
          <w:b/>
          <w:bCs/>
          <w:sz w:val="24"/>
          <w:szCs w:val="24"/>
        </w:rPr>
      </w:pPr>
      <w:r w:rsidRPr="00FE1051">
        <w:rPr>
          <w:rFonts w:cstheme="minorHAnsi"/>
          <w:b/>
          <w:bCs/>
          <w:noProof/>
          <w:sz w:val="24"/>
          <w:szCs w:val="24"/>
        </w:rPr>
        <w:drawing>
          <wp:inline distT="0" distB="0" distL="0" distR="0" wp14:anchorId="13B902DD" wp14:editId="3BAF841E">
            <wp:extent cx="5287113" cy="438211"/>
            <wp:effectExtent l="0" t="0" r="8890" b="0"/>
            <wp:docPr id="13212118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211818" name=""/>
                    <pic:cNvPicPr/>
                  </pic:nvPicPr>
                  <pic:blipFill>
                    <a:blip r:embed="rId7"/>
                    <a:stretch>
                      <a:fillRect/>
                    </a:stretch>
                  </pic:blipFill>
                  <pic:spPr>
                    <a:xfrm>
                      <a:off x="0" y="0"/>
                      <a:ext cx="5287113" cy="438211"/>
                    </a:xfrm>
                    <a:prstGeom prst="rect">
                      <a:avLst/>
                    </a:prstGeom>
                  </pic:spPr>
                </pic:pic>
              </a:graphicData>
            </a:graphic>
          </wp:inline>
        </w:drawing>
      </w:r>
    </w:p>
    <w:p w14:paraId="7FCBCB23" w14:textId="77777777" w:rsidR="00CD483E" w:rsidRDefault="00CD483E" w:rsidP="00CD483E">
      <w:pPr>
        <w:spacing w:after="0" w:line="360" w:lineRule="auto"/>
        <w:rPr>
          <w:rFonts w:cstheme="minorHAnsi"/>
          <w:b/>
          <w:bCs/>
          <w:sz w:val="24"/>
          <w:szCs w:val="24"/>
        </w:rPr>
      </w:pPr>
    </w:p>
    <w:p w14:paraId="483CF0F5" w14:textId="77777777" w:rsidR="00CD483E" w:rsidRPr="00FE1051" w:rsidRDefault="00CD483E" w:rsidP="00CD483E">
      <w:pPr>
        <w:spacing w:after="0" w:line="360" w:lineRule="auto"/>
        <w:rPr>
          <w:rFonts w:cstheme="minorHAnsi"/>
          <w:sz w:val="24"/>
          <w:szCs w:val="24"/>
        </w:rPr>
      </w:pPr>
      <w:r w:rsidRPr="0066708A">
        <w:rPr>
          <w:rFonts w:cstheme="minorHAnsi"/>
          <w:b/>
          <w:bCs/>
          <w:sz w:val="24"/>
          <w:szCs w:val="24"/>
        </w:rPr>
        <w:br/>
        <w:t xml:space="preserve">== (Operador de igualdad flexible): </w:t>
      </w:r>
      <w:r w:rsidRPr="00FE1051">
        <w:rPr>
          <w:rFonts w:cstheme="minorHAnsi"/>
          <w:sz w:val="24"/>
          <w:szCs w:val="24"/>
        </w:rPr>
        <w:t>Este operador compara dos valores para determinar su igualdad, aplicando la conversión de tipos si es necesario. Esto significa que, si los operandos son de tipos diferentes, JavaScript intenta convertir uno o ambos operandos a un tipo común antes de realizar la comparación.</w:t>
      </w:r>
    </w:p>
    <w:p w14:paraId="64F4BF7E" w14:textId="77777777" w:rsidR="00CD483E" w:rsidRDefault="00CD483E" w:rsidP="00CD483E">
      <w:pPr>
        <w:spacing w:after="0" w:line="360" w:lineRule="auto"/>
        <w:rPr>
          <w:rFonts w:cstheme="minorHAnsi"/>
          <w:b/>
          <w:bCs/>
          <w:sz w:val="24"/>
          <w:szCs w:val="24"/>
        </w:rPr>
      </w:pPr>
      <w:r w:rsidRPr="00FE1051">
        <w:rPr>
          <w:rFonts w:cstheme="minorHAnsi"/>
          <w:b/>
          <w:bCs/>
          <w:noProof/>
          <w:sz w:val="24"/>
          <w:szCs w:val="24"/>
        </w:rPr>
        <w:drawing>
          <wp:inline distT="0" distB="0" distL="0" distR="0" wp14:anchorId="576C56B4" wp14:editId="72470F21">
            <wp:extent cx="5612130" cy="503555"/>
            <wp:effectExtent l="0" t="0" r="7620" b="0"/>
            <wp:docPr id="2879393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939356" name=""/>
                    <pic:cNvPicPr/>
                  </pic:nvPicPr>
                  <pic:blipFill>
                    <a:blip r:embed="rId8"/>
                    <a:stretch>
                      <a:fillRect/>
                    </a:stretch>
                  </pic:blipFill>
                  <pic:spPr>
                    <a:xfrm>
                      <a:off x="0" y="0"/>
                      <a:ext cx="5612130" cy="503555"/>
                    </a:xfrm>
                    <a:prstGeom prst="rect">
                      <a:avLst/>
                    </a:prstGeom>
                  </pic:spPr>
                </pic:pic>
              </a:graphicData>
            </a:graphic>
          </wp:inline>
        </w:drawing>
      </w:r>
    </w:p>
    <w:p w14:paraId="1C633279" w14:textId="77777777" w:rsidR="00CD483E" w:rsidRDefault="00CD483E" w:rsidP="00CD483E">
      <w:pPr>
        <w:spacing w:after="0" w:line="360" w:lineRule="auto"/>
        <w:rPr>
          <w:rFonts w:cstheme="minorHAnsi"/>
          <w:b/>
          <w:bCs/>
          <w:sz w:val="24"/>
          <w:szCs w:val="24"/>
        </w:rPr>
      </w:pPr>
    </w:p>
    <w:p w14:paraId="2493FC70" w14:textId="77777777" w:rsidR="00CD483E" w:rsidRDefault="00CD483E" w:rsidP="00CD483E">
      <w:pPr>
        <w:spacing w:after="0" w:line="360" w:lineRule="auto"/>
        <w:rPr>
          <w:rFonts w:cstheme="minorHAnsi"/>
          <w:sz w:val="24"/>
          <w:szCs w:val="24"/>
          <w:lang w:val="es-ES"/>
        </w:rPr>
      </w:pPr>
      <w:r w:rsidRPr="00FE1051">
        <w:rPr>
          <w:rFonts w:cstheme="minorHAnsi"/>
          <w:b/>
          <w:bCs/>
          <w:sz w:val="24"/>
          <w:szCs w:val="24"/>
          <w:lang w:val="es-ES"/>
        </w:rPr>
        <w:t xml:space="preserve">=== (Operador de Igualdad Estricta): </w:t>
      </w:r>
      <w:r w:rsidRPr="00FE1051">
        <w:rPr>
          <w:rFonts w:cstheme="minorHAnsi"/>
          <w:sz w:val="24"/>
          <w:szCs w:val="24"/>
          <w:lang w:val="es-ES"/>
        </w:rPr>
        <w:t>Este operador compara dos valores para determinar su igualdad sin realizar conversión de tipos. Para que la comparación sea verdadera, tanto el valor como el tipo de dato de los operandos deben ser idénticos.</w:t>
      </w:r>
    </w:p>
    <w:p w14:paraId="5C481C2B" w14:textId="77777777" w:rsidR="00CD483E" w:rsidRDefault="00CD483E" w:rsidP="00CD483E">
      <w:pPr>
        <w:spacing w:after="0" w:line="360" w:lineRule="auto"/>
        <w:rPr>
          <w:rFonts w:cstheme="minorHAnsi"/>
          <w:sz w:val="24"/>
          <w:szCs w:val="24"/>
          <w:lang w:val="es-ES"/>
        </w:rPr>
      </w:pPr>
      <w:r w:rsidRPr="00FE1051">
        <w:rPr>
          <w:rFonts w:cstheme="minorHAnsi"/>
          <w:noProof/>
          <w:sz w:val="24"/>
          <w:szCs w:val="24"/>
          <w:lang w:val="es-ES"/>
        </w:rPr>
        <w:drawing>
          <wp:inline distT="0" distB="0" distL="0" distR="0" wp14:anchorId="2B1C59BA" wp14:editId="79AB0E68">
            <wp:extent cx="5612130" cy="734060"/>
            <wp:effectExtent l="0" t="0" r="7620" b="8890"/>
            <wp:docPr id="13708855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885538" name=""/>
                    <pic:cNvPicPr/>
                  </pic:nvPicPr>
                  <pic:blipFill>
                    <a:blip r:embed="rId9"/>
                    <a:stretch>
                      <a:fillRect/>
                    </a:stretch>
                  </pic:blipFill>
                  <pic:spPr>
                    <a:xfrm>
                      <a:off x="0" y="0"/>
                      <a:ext cx="5612130" cy="734060"/>
                    </a:xfrm>
                    <a:prstGeom prst="rect">
                      <a:avLst/>
                    </a:prstGeom>
                  </pic:spPr>
                </pic:pic>
              </a:graphicData>
            </a:graphic>
          </wp:inline>
        </w:drawing>
      </w:r>
    </w:p>
    <w:p w14:paraId="556D8266" w14:textId="77777777" w:rsidR="00CD483E" w:rsidRDefault="00CD483E" w:rsidP="00CD483E">
      <w:pPr>
        <w:spacing w:after="0" w:line="360" w:lineRule="auto"/>
        <w:rPr>
          <w:rFonts w:cstheme="minorHAnsi"/>
          <w:sz w:val="24"/>
          <w:szCs w:val="24"/>
          <w:lang w:val="es-ES"/>
        </w:rPr>
      </w:pPr>
    </w:p>
    <w:p w14:paraId="653068A8" w14:textId="77777777" w:rsidR="00CD483E" w:rsidRDefault="00CD483E" w:rsidP="00CD483E">
      <w:pPr>
        <w:spacing w:after="0" w:line="360" w:lineRule="auto"/>
        <w:rPr>
          <w:rFonts w:cstheme="minorHAnsi"/>
          <w:sz w:val="24"/>
          <w:szCs w:val="24"/>
          <w:lang w:val="es-ES"/>
        </w:rPr>
      </w:pPr>
      <w:r w:rsidRPr="002D03B5">
        <w:rPr>
          <w:rFonts w:cstheme="minorHAnsi"/>
          <w:b/>
          <w:bCs/>
          <w:sz w:val="24"/>
          <w:szCs w:val="24"/>
          <w:lang w:val="es-ES"/>
        </w:rPr>
        <w:t>Recomendación:</w:t>
      </w:r>
      <w:r w:rsidRPr="002D03B5">
        <w:rPr>
          <w:rFonts w:cstheme="minorHAnsi"/>
          <w:sz w:val="24"/>
          <w:szCs w:val="24"/>
          <w:lang w:val="es-ES"/>
        </w:rPr>
        <w:t xml:space="preserve"> Generalmente, se recomienda usar el operador === (igualdad estricta) en JavaScript siempre que sea posible para evitar comportamientos inesperados que pueden surgir de la coerción de tipos con el operador ==. El uso de igualdad estricta promueve un código más predecible y robusto.</w:t>
      </w:r>
    </w:p>
    <w:p w14:paraId="1F1437C5" w14:textId="77777777" w:rsidR="00693E65" w:rsidRDefault="00693E65" w:rsidP="00CD483E">
      <w:pPr>
        <w:spacing w:after="0" w:line="360" w:lineRule="auto"/>
        <w:rPr>
          <w:rFonts w:cstheme="minorHAnsi"/>
          <w:sz w:val="24"/>
          <w:szCs w:val="24"/>
          <w:lang w:val="es-ES"/>
        </w:rPr>
      </w:pPr>
    </w:p>
    <w:p w14:paraId="1E772C14" w14:textId="77777777" w:rsidR="00693E65" w:rsidRDefault="00693E65" w:rsidP="00CD483E">
      <w:pPr>
        <w:spacing w:after="0" w:line="360" w:lineRule="auto"/>
        <w:rPr>
          <w:rFonts w:cstheme="minorHAnsi"/>
          <w:sz w:val="24"/>
          <w:szCs w:val="24"/>
          <w:lang w:val="es-ES"/>
        </w:rPr>
      </w:pPr>
    </w:p>
    <w:p w14:paraId="5EA82A55" w14:textId="71A0E6FF" w:rsidR="00CC6D54" w:rsidRPr="00E0779E" w:rsidRDefault="00693E65" w:rsidP="00E0779E">
      <w:pPr>
        <w:pStyle w:val="Prrafodelista"/>
        <w:numPr>
          <w:ilvl w:val="0"/>
          <w:numId w:val="9"/>
        </w:numPr>
        <w:spacing w:after="0" w:line="360" w:lineRule="auto"/>
        <w:rPr>
          <w:rFonts w:cstheme="minorHAnsi"/>
          <w:sz w:val="24"/>
          <w:szCs w:val="24"/>
        </w:rPr>
      </w:pPr>
      <w:proofErr w:type="spellStart"/>
      <w:r w:rsidRPr="00E0779E">
        <w:rPr>
          <w:rFonts w:cstheme="minorHAnsi"/>
          <w:sz w:val="24"/>
          <w:szCs w:val="24"/>
          <w:highlight w:val="yellow"/>
          <w:lang w:val="es-ES"/>
        </w:rPr>
        <w:t>Template</w:t>
      </w:r>
      <w:proofErr w:type="spellEnd"/>
      <w:r w:rsidRPr="00E0779E">
        <w:rPr>
          <w:rFonts w:cstheme="minorHAnsi"/>
          <w:sz w:val="24"/>
          <w:szCs w:val="24"/>
          <w:highlight w:val="yellow"/>
          <w:lang w:val="es-ES"/>
        </w:rPr>
        <w:t xml:space="preserve"> </w:t>
      </w:r>
      <w:proofErr w:type="spellStart"/>
      <w:r w:rsidRPr="00E0779E">
        <w:rPr>
          <w:rFonts w:cstheme="minorHAnsi"/>
          <w:sz w:val="24"/>
          <w:szCs w:val="24"/>
          <w:highlight w:val="yellow"/>
          <w:lang w:val="es-ES"/>
        </w:rPr>
        <w:t>string</w:t>
      </w:r>
      <w:proofErr w:type="spellEnd"/>
      <w:proofErr w:type="gramStart"/>
      <w:r w:rsidR="00CC6D54" w:rsidRPr="00E0779E">
        <w:rPr>
          <w:rFonts w:cstheme="minorHAnsi"/>
          <w:sz w:val="24"/>
          <w:szCs w:val="24"/>
          <w:lang w:val="es-ES"/>
        </w:rPr>
        <w:t xml:space="preserve">: </w:t>
      </w:r>
      <w:r w:rsidR="00E0779E" w:rsidRPr="00E0779E">
        <w:rPr>
          <w:rFonts w:cstheme="minorHAnsi"/>
          <w:sz w:val="24"/>
          <w:szCs w:val="24"/>
        </w:rPr>
        <w:t xml:space="preserve"> (</w:t>
      </w:r>
      <w:proofErr w:type="gramEnd"/>
      <w:r w:rsidR="00E0779E" w:rsidRPr="00E0779E">
        <w:rPr>
          <w:rFonts w:cstheme="minorHAnsi"/>
          <w:sz w:val="24"/>
          <w:szCs w:val="24"/>
        </w:rPr>
        <w:t>también llamado literal de plantilla) es una forma de definir cadenas de texto que permite la interpolación de expresiones y la creación de cadenas multilínea de manera más sencilla y legible que la concatenación tradicional. Se delimitan con comillas invertidas (`` ` ``) en lugar de comillas simples o dobles.</w:t>
      </w:r>
      <w:r w:rsidR="00E0779E">
        <w:rPr>
          <w:rFonts w:cstheme="minorHAnsi"/>
          <w:sz w:val="24"/>
          <w:szCs w:val="24"/>
        </w:rPr>
        <w:t xml:space="preserve"> Ejemplo:</w:t>
      </w:r>
      <w:r w:rsidR="00E0779E" w:rsidRPr="00E0779E">
        <w:rPr>
          <w:rFonts w:cstheme="minorHAnsi"/>
          <w:sz w:val="24"/>
          <w:szCs w:val="24"/>
        </w:rPr>
        <w:t> </w:t>
      </w:r>
      <w:r w:rsidR="00E0779E" w:rsidRPr="00E0779E">
        <w:rPr>
          <w:rFonts w:cstheme="minorHAnsi"/>
          <w:sz w:val="24"/>
          <w:szCs w:val="24"/>
        </w:rPr>
        <w:t xml:space="preserve"> </w:t>
      </w:r>
      <w:r w:rsidR="00CC6D54" w:rsidRPr="00E0779E">
        <w:rPr>
          <w:rFonts w:cstheme="minorHAnsi"/>
          <w:b/>
          <w:bCs/>
          <w:color w:val="EE0000"/>
          <w:sz w:val="24"/>
          <w:szCs w:val="24"/>
        </w:rPr>
        <w:t xml:space="preserve">`EL MAYOR </w:t>
      </w:r>
      <w:proofErr w:type="gramStart"/>
      <w:r w:rsidR="00CC6D54" w:rsidRPr="00E0779E">
        <w:rPr>
          <w:rFonts w:cstheme="minorHAnsi"/>
          <w:b/>
          <w:bCs/>
          <w:color w:val="EE0000"/>
          <w:sz w:val="24"/>
          <w:szCs w:val="24"/>
        </w:rPr>
        <w:t>${ a }`</w:t>
      </w:r>
      <w:proofErr w:type="gramEnd"/>
      <w:r w:rsidR="00CC6D54" w:rsidRPr="00E0779E">
        <w:rPr>
          <w:rFonts w:cstheme="minorHAnsi"/>
          <w:color w:val="EE0000"/>
          <w:sz w:val="24"/>
          <w:szCs w:val="24"/>
        </w:rPr>
        <w:t xml:space="preserve"> </w:t>
      </w:r>
    </w:p>
    <w:p w14:paraId="0FA11321" w14:textId="19B91661" w:rsidR="00E0779E" w:rsidRPr="00E0779E" w:rsidRDefault="00CC6D54" w:rsidP="00E0779E">
      <w:pPr>
        <w:numPr>
          <w:ilvl w:val="0"/>
          <w:numId w:val="8"/>
        </w:numPr>
        <w:spacing w:after="0" w:line="360" w:lineRule="auto"/>
        <w:rPr>
          <w:rFonts w:cstheme="minorHAnsi"/>
          <w:sz w:val="24"/>
          <w:szCs w:val="24"/>
          <w:highlight w:val="yellow"/>
        </w:rPr>
      </w:pPr>
      <w:r>
        <w:rPr>
          <w:rFonts w:cstheme="minorHAnsi"/>
          <w:sz w:val="24"/>
          <w:szCs w:val="24"/>
          <w:highlight w:val="yellow"/>
          <w:lang w:val="es-ES"/>
        </w:rPr>
        <w:t>Interpolació</w:t>
      </w:r>
      <w:r w:rsidRPr="00E0779E">
        <w:rPr>
          <w:rFonts w:cstheme="minorHAnsi"/>
          <w:sz w:val="24"/>
          <w:szCs w:val="24"/>
          <w:highlight w:val="yellow"/>
          <w:lang w:val="es-ES"/>
        </w:rPr>
        <w:t>n</w:t>
      </w:r>
      <w:r w:rsidR="00E0779E" w:rsidRPr="00E0779E">
        <w:rPr>
          <w:rFonts w:cstheme="minorHAnsi"/>
          <w:sz w:val="24"/>
          <w:szCs w:val="24"/>
          <w:highlight w:val="yellow"/>
          <w:lang w:val="es-ES"/>
        </w:rPr>
        <w:t xml:space="preserve"> </w:t>
      </w:r>
      <w:r w:rsidR="00E0779E" w:rsidRPr="00E0779E">
        <w:rPr>
          <w:rFonts w:cstheme="minorHAnsi"/>
          <w:sz w:val="24"/>
          <w:szCs w:val="24"/>
          <w:highlight w:val="yellow"/>
        </w:rPr>
        <w:t>de expresiones:</w:t>
      </w:r>
    </w:p>
    <w:p w14:paraId="31679BE7" w14:textId="77777777" w:rsidR="00E0779E" w:rsidRPr="00E0779E" w:rsidRDefault="00E0779E" w:rsidP="00E0779E">
      <w:pPr>
        <w:spacing w:after="0" w:line="360" w:lineRule="auto"/>
        <w:rPr>
          <w:rFonts w:cstheme="minorHAnsi"/>
          <w:sz w:val="24"/>
          <w:szCs w:val="24"/>
        </w:rPr>
      </w:pPr>
      <w:r w:rsidRPr="00E0779E">
        <w:rPr>
          <w:rFonts w:cstheme="minorHAnsi"/>
          <w:sz w:val="24"/>
          <w:szCs w:val="24"/>
        </w:rPr>
        <w:t>Puedes insertar variables y expresiones dentro de la cadena utilizando la sintaxis ${...}. El valor de la expresión se evaluará y se insertará en la cadena en tiempo de ejecución.</w:t>
      </w:r>
    </w:p>
    <w:p w14:paraId="20DD95AB" w14:textId="6ED4A842" w:rsidR="00CC6D54" w:rsidRPr="00CC6D54" w:rsidRDefault="00CC6D54" w:rsidP="00CC6D54">
      <w:pPr>
        <w:spacing w:after="0" w:line="360" w:lineRule="auto"/>
        <w:rPr>
          <w:rFonts w:cstheme="minorHAnsi"/>
          <w:sz w:val="24"/>
          <w:szCs w:val="24"/>
        </w:rPr>
      </w:pPr>
      <w:r>
        <w:rPr>
          <w:rFonts w:cstheme="minorHAnsi"/>
          <w:sz w:val="24"/>
          <w:szCs w:val="24"/>
          <w:lang w:val="es-ES"/>
        </w:rPr>
        <w:t xml:space="preserve"> </w:t>
      </w:r>
      <w:proofErr w:type="gramStart"/>
      <w:r w:rsidRPr="00CC6D54">
        <w:rPr>
          <w:rFonts w:cstheme="minorHAnsi"/>
          <w:sz w:val="24"/>
          <w:szCs w:val="24"/>
        </w:rPr>
        <w:t>${ a</w:t>
      </w:r>
      <w:proofErr w:type="gramEnd"/>
      <w:r w:rsidRPr="00CC6D54">
        <w:rPr>
          <w:rFonts w:cstheme="minorHAnsi"/>
          <w:sz w:val="24"/>
          <w:szCs w:val="24"/>
        </w:rPr>
        <w:t xml:space="preserve"> }</w:t>
      </w:r>
      <w:r>
        <w:rPr>
          <w:rFonts w:cstheme="minorHAnsi"/>
          <w:sz w:val="24"/>
          <w:szCs w:val="24"/>
        </w:rPr>
        <w:t xml:space="preserve"> </w:t>
      </w:r>
    </w:p>
    <w:p w14:paraId="231E8F55" w14:textId="6FC38022" w:rsidR="00693E65" w:rsidRPr="002D03B5" w:rsidRDefault="00693E65" w:rsidP="00CD483E">
      <w:pPr>
        <w:spacing w:after="0" w:line="360" w:lineRule="auto"/>
        <w:rPr>
          <w:rFonts w:cstheme="minorHAnsi"/>
          <w:sz w:val="24"/>
          <w:szCs w:val="24"/>
        </w:rPr>
      </w:pPr>
    </w:p>
    <w:p w14:paraId="0D2BDA90" w14:textId="77777777" w:rsidR="00CD483E" w:rsidRDefault="00CD483E" w:rsidP="00CD483E">
      <w:pPr>
        <w:spacing w:after="0" w:line="360" w:lineRule="auto"/>
        <w:rPr>
          <w:rFonts w:cstheme="minorHAnsi"/>
          <w:sz w:val="24"/>
          <w:szCs w:val="24"/>
          <w:lang w:val="es-ES"/>
        </w:rPr>
      </w:pPr>
    </w:p>
    <w:p w14:paraId="3E06781D" w14:textId="77777777" w:rsidR="00CD483E" w:rsidRDefault="00CD483E"/>
    <w:sectPr w:rsidR="00CD483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E67C0"/>
    <w:multiLevelType w:val="multilevel"/>
    <w:tmpl w:val="05FC1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E25ED3"/>
    <w:multiLevelType w:val="hybridMultilevel"/>
    <w:tmpl w:val="FAFC60B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38210E53"/>
    <w:multiLevelType w:val="multilevel"/>
    <w:tmpl w:val="8F54F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D83B97"/>
    <w:multiLevelType w:val="multilevel"/>
    <w:tmpl w:val="845AE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67700C"/>
    <w:multiLevelType w:val="multilevel"/>
    <w:tmpl w:val="834EC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0948944">
    <w:abstractNumId w:val="0"/>
  </w:num>
  <w:num w:numId="2" w16cid:durableId="172688696">
    <w:abstractNumId w:val="4"/>
  </w:num>
  <w:num w:numId="3" w16cid:durableId="1089692337">
    <w:abstractNumId w:val="2"/>
  </w:num>
  <w:num w:numId="4" w16cid:durableId="2115854718">
    <w:abstractNumId w:val="2"/>
    <w:lvlOverride w:ilvl="1">
      <w:lvl w:ilvl="1">
        <w:numFmt w:val="bullet"/>
        <w:lvlText w:val=""/>
        <w:lvlJc w:val="left"/>
        <w:pPr>
          <w:tabs>
            <w:tab w:val="num" w:pos="1440"/>
          </w:tabs>
          <w:ind w:left="1440" w:hanging="360"/>
        </w:pPr>
        <w:rPr>
          <w:rFonts w:ascii="Symbol" w:hAnsi="Symbol" w:hint="default"/>
          <w:sz w:val="20"/>
        </w:rPr>
      </w:lvl>
    </w:lvlOverride>
  </w:num>
  <w:num w:numId="5" w16cid:durableId="916016090">
    <w:abstractNumId w:val="2"/>
    <w:lvlOverride w:ilvl="1">
      <w:lvl w:ilvl="1">
        <w:numFmt w:val="bullet"/>
        <w:lvlText w:val=""/>
        <w:lvlJc w:val="left"/>
        <w:pPr>
          <w:tabs>
            <w:tab w:val="num" w:pos="1440"/>
          </w:tabs>
          <w:ind w:left="1440" w:hanging="360"/>
        </w:pPr>
        <w:rPr>
          <w:rFonts w:ascii="Symbol" w:hAnsi="Symbol" w:hint="default"/>
          <w:sz w:val="20"/>
        </w:rPr>
      </w:lvl>
    </w:lvlOverride>
  </w:num>
  <w:num w:numId="6" w16cid:durableId="518006815">
    <w:abstractNumId w:val="2"/>
    <w:lvlOverride w:ilvl="1">
      <w:lvl w:ilvl="1">
        <w:numFmt w:val="bullet"/>
        <w:lvlText w:val=""/>
        <w:lvlJc w:val="left"/>
        <w:pPr>
          <w:tabs>
            <w:tab w:val="num" w:pos="1440"/>
          </w:tabs>
          <w:ind w:left="1440" w:hanging="360"/>
        </w:pPr>
        <w:rPr>
          <w:rFonts w:ascii="Symbol" w:hAnsi="Symbol" w:hint="default"/>
          <w:sz w:val="20"/>
        </w:rPr>
      </w:lvl>
    </w:lvlOverride>
  </w:num>
  <w:num w:numId="7" w16cid:durableId="1799226708">
    <w:abstractNumId w:val="2"/>
    <w:lvlOverride w:ilvl="1">
      <w:lvl w:ilvl="1">
        <w:numFmt w:val="bullet"/>
        <w:lvlText w:val=""/>
        <w:lvlJc w:val="left"/>
        <w:pPr>
          <w:tabs>
            <w:tab w:val="num" w:pos="1440"/>
          </w:tabs>
          <w:ind w:left="1440" w:hanging="360"/>
        </w:pPr>
        <w:rPr>
          <w:rFonts w:ascii="Symbol" w:hAnsi="Symbol" w:hint="default"/>
          <w:sz w:val="20"/>
        </w:rPr>
      </w:lvl>
    </w:lvlOverride>
  </w:num>
  <w:num w:numId="8" w16cid:durableId="554851237">
    <w:abstractNumId w:val="3"/>
  </w:num>
  <w:num w:numId="9" w16cid:durableId="11566526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83E"/>
    <w:rsid w:val="00105002"/>
    <w:rsid w:val="00213DBB"/>
    <w:rsid w:val="002A115F"/>
    <w:rsid w:val="00346BB9"/>
    <w:rsid w:val="00361448"/>
    <w:rsid w:val="00693E65"/>
    <w:rsid w:val="00895883"/>
    <w:rsid w:val="00CC6D54"/>
    <w:rsid w:val="00CD483E"/>
    <w:rsid w:val="00E0779E"/>
    <w:rsid w:val="00FE447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79C7A"/>
  <w15:chartTrackingRefBased/>
  <w15:docId w15:val="{112361BA-3932-4C31-8165-A27C8627B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D483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CD483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CD483E"/>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CD483E"/>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CD483E"/>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CD483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D483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D483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D483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D483E"/>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CD483E"/>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CD483E"/>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CD483E"/>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CD483E"/>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CD483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D483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D483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D483E"/>
    <w:rPr>
      <w:rFonts w:eastAsiaTheme="majorEastAsia" w:cstheme="majorBidi"/>
      <w:color w:val="272727" w:themeColor="text1" w:themeTint="D8"/>
    </w:rPr>
  </w:style>
  <w:style w:type="paragraph" w:styleId="Ttulo">
    <w:name w:val="Title"/>
    <w:basedOn w:val="Normal"/>
    <w:next w:val="Normal"/>
    <w:link w:val="TtuloCar"/>
    <w:uiPriority w:val="10"/>
    <w:qFormat/>
    <w:rsid w:val="00CD48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D483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D483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D483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D483E"/>
    <w:pPr>
      <w:spacing w:before="160"/>
      <w:jc w:val="center"/>
    </w:pPr>
    <w:rPr>
      <w:i/>
      <w:iCs/>
      <w:color w:val="404040" w:themeColor="text1" w:themeTint="BF"/>
    </w:rPr>
  </w:style>
  <w:style w:type="character" w:customStyle="1" w:styleId="CitaCar">
    <w:name w:val="Cita Car"/>
    <w:basedOn w:val="Fuentedeprrafopredeter"/>
    <w:link w:val="Cita"/>
    <w:uiPriority w:val="29"/>
    <w:rsid w:val="00CD483E"/>
    <w:rPr>
      <w:i/>
      <w:iCs/>
      <w:color w:val="404040" w:themeColor="text1" w:themeTint="BF"/>
    </w:rPr>
  </w:style>
  <w:style w:type="paragraph" w:styleId="Prrafodelista">
    <w:name w:val="List Paragraph"/>
    <w:basedOn w:val="Normal"/>
    <w:uiPriority w:val="34"/>
    <w:qFormat/>
    <w:rsid w:val="00CD483E"/>
    <w:pPr>
      <w:ind w:left="720"/>
      <w:contextualSpacing/>
    </w:pPr>
  </w:style>
  <w:style w:type="character" w:styleId="nfasisintenso">
    <w:name w:val="Intense Emphasis"/>
    <w:basedOn w:val="Fuentedeprrafopredeter"/>
    <w:uiPriority w:val="21"/>
    <w:qFormat/>
    <w:rsid w:val="00CD483E"/>
    <w:rPr>
      <w:i/>
      <w:iCs/>
      <w:color w:val="2F5496" w:themeColor="accent1" w:themeShade="BF"/>
    </w:rPr>
  </w:style>
  <w:style w:type="paragraph" w:styleId="Citadestacada">
    <w:name w:val="Intense Quote"/>
    <w:basedOn w:val="Normal"/>
    <w:next w:val="Normal"/>
    <w:link w:val="CitadestacadaCar"/>
    <w:uiPriority w:val="30"/>
    <w:qFormat/>
    <w:rsid w:val="00CD483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CD483E"/>
    <w:rPr>
      <w:i/>
      <w:iCs/>
      <w:color w:val="2F5496" w:themeColor="accent1" w:themeShade="BF"/>
    </w:rPr>
  </w:style>
  <w:style w:type="character" w:styleId="Referenciaintensa">
    <w:name w:val="Intense Reference"/>
    <w:basedOn w:val="Fuentedeprrafopredeter"/>
    <w:uiPriority w:val="32"/>
    <w:qFormat/>
    <w:rsid w:val="00CD483E"/>
    <w:rPr>
      <w:b/>
      <w:bCs/>
      <w:smallCaps/>
      <w:color w:val="2F5496" w:themeColor="accent1" w:themeShade="BF"/>
      <w:spacing w:val="5"/>
    </w:rPr>
  </w:style>
  <w:style w:type="paragraph" w:customStyle="1" w:styleId="k3ksmc">
    <w:name w:val="k3ksmc"/>
    <w:basedOn w:val="Normal"/>
    <w:rsid w:val="00CD483E"/>
    <w:pPr>
      <w:spacing w:before="100" w:beforeAutospacing="1" w:after="100" w:afterAutospacing="1" w:line="240" w:lineRule="auto"/>
    </w:pPr>
    <w:rPr>
      <w:rFonts w:ascii="Times New Roman" w:eastAsia="Times New Roman" w:hAnsi="Times New Roman" w:cs="Times New Roman"/>
      <w:kern w:val="0"/>
      <w:sz w:val="24"/>
      <w:szCs w:val="24"/>
      <w:lang w:eastAsia="es-C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7846505">
      <w:bodyDiv w:val="1"/>
      <w:marLeft w:val="0"/>
      <w:marRight w:val="0"/>
      <w:marTop w:val="0"/>
      <w:marBottom w:val="0"/>
      <w:divBdr>
        <w:top w:val="none" w:sz="0" w:space="0" w:color="auto"/>
        <w:left w:val="none" w:sz="0" w:space="0" w:color="auto"/>
        <w:bottom w:val="none" w:sz="0" w:space="0" w:color="auto"/>
        <w:right w:val="none" w:sz="0" w:space="0" w:color="auto"/>
      </w:divBdr>
      <w:divsChild>
        <w:div w:id="1406681277">
          <w:marLeft w:val="-420"/>
          <w:marRight w:val="0"/>
          <w:marTop w:val="0"/>
          <w:marBottom w:val="0"/>
          <w:divBdr>
            <w:top w:val="none" w:sz="0" w:space="0" w:color="auto"/>
            <w:left w:val="none" w:sz="0" w:space="0" w:color="auto"/>
            <w:bottom w:val="none" w:sz="0" w:space="0" w:color="auto"/>
            <w:right w:val="none" w:sz="0" w:space="0" w:color="auto"/>
          </w:divBdr>
          <w:divsChild>
            <w:div w:id="693387818">
              <w:marLeft w:val="0"/>
              <w:marRight w:val="0"/>
              <w:marTop w:val="0"/>
              <w:marBottom w:val="0"/>
              <w:divBdr>
                <w:top w:val="none" w:sz="0" w:space="0" w:color="auto"/>
                <w:left w:val="none" w:sz="0" w:space="0" w:color="auto"/>
                <w:bottom w:val="none" w:sz="0" w:space="0" w:color="auto"/>
                <w:right w:val="none" w:sz="0" w:space="0" w:color="auto"/>
              </w:divBdr>
              <w:divsChild>
                <w:div w:id="86316345">
                  <w:marLeft w:val="0"/>
                  <w:marRight w:val="0"/>
                  <w:marTop w:val="0"/>
                  <w:marBottom w:val="0"/>
                  <w:divBdr>
                    <w:top w:val="none" w:sz="0" w:space="0" w:color="auto"/>
                    <w:left w:val="none" w:sz="0" w:space="0" w:color="auto"/>
                    <w:bottom w:val="none" w:sz="0" w:space="0" w:color="auto"/>
                    <w:right w:val="none" w:sz="0" w:space="0" w:color="auto"/>
                  </w:divBdr>
                  <w:divsChild>
                    <w:div w:id="1498182310">
                      <w:marLeft w:val="0"/>
                      <w:marRight w:val="0"/>
                      <w:marTop w:val="0"/>
                      <w:marBottom w:val="0"/>
                      <w:divBdr>
                        <w:top w:val="none" w:sz="0" w:space="0" w:color="auto"/>
                        <w:left w:val="none" w:sz="0" w:space="0" w:color="auto"/>
                        <w:bottom w:val="none" w:sz="0" w:space="0" w:color="auto"/>
                        <w:right w:val="none" w:sz="0" w:space="0" w:color="auto"/>
                      </w:divBdr>
                    </w:div>
                    <w:div w:id="163672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725453">
      <w:bodyDiv w:val="1"/>
      <w:marLeft w:val="0"/>
      <w:marRight w:val="0"/>
      <w:marTop w:val="0"/>
      <w:marBottom w:val="0"/>
      <w:divBdr>
        <w:top w:val="none" w:sz="0" w:space="0" w:color="auto"/>
        <w:left w:val="none" w:sz="0" w:space="0" w:color="auto"/>
        <w:bottom w:val="none" w:sz="0" w:space="0" w:color="auto"/>
        <w:right w:val="none" w:sz="0" w:space="0" w:color="auto"/>
      </w:divBdr>
      <w:divsChild>
        <w:div w:id="796066764">
          <w:marLeft w:val="0"/>
          <w:marRight w:val="0"/>
          <w:marTop w:val="0"/>
          <w:marBottom w:val="0"/>
          <w:divBdr>
            <w:top w:val="none" w:sz="0" w:space="0" w:color="auto"/>
            <w:left w:val="none" w:sz="0" w:space="0" w:color="auto"/>
            <w:bottom w:val="none" w:sz="0" w:space="0" w:color="auto"/>
            <w:right w:val="none" w:sz="0" w:space="0" w:color="auto"/>
          </w:divBdr>
          <w:divsChild>
            <w:div w:id="185730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32818">
      <w:bodyDiv w:val="1"/>
      <w:marLeft w:val="0"/>
      <w:marRight w:val="0"/>
      <w:marTop w:val="0"/>
      <w:marBottom w:val="0"/>
      <w:divBdr>
        <w:top w:val="none" w:sz="0" w:space="0" w:color="auto"/>
        <w:left w:val="none" w:sz="0" w:space="0" w:color="auto"/>
        <w:bottom w:val="none" w:sz="0" w:space="0" w:color="auto"/>
        <w:right w:val="none" w:sz="0" w:space="0" w:color="auto"/>
      </w:divBdr>
      <w:divsChild>
        <w:div w:id="2360278">
          <w:marLeft w:val="0"/>
          <w:marRight w:val="0"/>
          <w:marTop w:val="0"/>
          <w:marBottom w:val="0"/>
          <w:divBdr>
            <w:top w:val="none" w:sz="0" w:space="0" w:color="auto"/>
            <w:left w:val="none" w:sz="0" w:space="0" w:color="auto"/>
            <w:bottom w:val="none" w:sz="0" w:space="0" w:color="auto"/>
            <w:right w:val="none" w:sz="0" w:space="0" w:color="auto"/>
          </w:divBdr>
          <w:divsChild>
            <w:div w:id="166169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460908">
      <w:bodyDiv w:val="1"/>
      <w:marLeft w:val="0"/>
      <w:marRight w:val="0"/>
      <w:marTop w:val="0"/>
      <w:marBottom w:val="0"/>
      <w:divBdr>
        <w:top w:val="none" w:sz="0" w:space="0" w:color="auto"/>
        <w:left w:val="none" w:sz="0" w:space="0" w:color="auto"/>
        <w:bottom w:val="none" w:sz="0" w:space="0" w:color="auto"/>
        <w:right w:val="none" w:sz="0" w:space="0" w:color="auto"/>
      </w:divBdr>
      <w:divsChild>
        <w:div w:id="1822965513">
          <w:marLeft w:val="0"/>
          <w:marRight w:val="0"/>
          <w:marTop w:val="0"/>
          <w:marBottom w:val="0"/>
          <w:divBdr>
            <w:top w:val="none" w:sz="0" w:space="0" w:color="auto"/>
            <w:left w:val="none" w:sz="0" w:space="0" w:color="auto"/>
            <w:bottom w:val="none" w:sz="0" w:space="0" w:color="auto"/>
            <w:right w:val="none" w:sz="0" w:space="0" w:color="auto"/>
          </w:divBdr>
          <w:divsChild>
            <w:div w:id="49704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634681">
      <w:bodyDiv w:val="1"/>
      <w:marLeft w:val="0"/>
      <w:marRight w:val="0"/>
      <w:marTop w:val="0"/>
      <w:marBottom w:val="0"/>
      <w:divBdr>
        <w:top w:val="none" w:sz="0" w:space="0" w:color="auto"/>
        <w:left w:val="none" w:sz="0" w:space="0" w:color="auto"/>
        <w:bottom w:val="none" w:sz="0" w:space="0" w:color="auto"/>
        <w:right w:val="none" w:sz="0" w:space="0" w:color="auto"/>
      </w:divBdr>
      <w:divsChild>
        <w:div w:id="1419984506">
          <w:marLeft w:val="-420"/>
          <w:marRight w:val="0"/>
          <w:marTop w:val="0"/>
          <w:marBottom w:val="0"/>
          <w:divBdr>
            <w:top w:val="none" w:sz="0" w:space="0" w:color="auto"/>
            <w:left w:val="none" w:sz="0" w:space="0" w:color="auto"/>
            <w:bottom w:val="none" w:sz="0" w:space="0" w:color="auto"/>
            <w:right w:val="none" w:sz="0" w:space="0" w:color="auto"/>
          </w:divBdr>
          <w:divsChild>
            <w:div w:id="66805545">
              <w:marLeft w:val="0"/>
              <w:marRight w:val="0"/>
              <w:marTop w:val="0"/>
              <w:marBottom w:val="0"/>
              <w:divBdr>
                <w:top w:val="none" w:sz="0" w:space="0" w:color="auto"/>
                <w:left w:val="none" w:sz="0" w:space="0" w:color="auto"/>
                <w:bottom w:val="none" w:sz="0" w:space="0" w:color="auto"/>
                <w:right w:val="none" w:sz="0" w:space="0" w:color="auto"/>
              </w:divBdr>
              <w:divsChild>
                <w:div w:id="1910260817">
                  <w:marLeft w:val="0"/>
                  <w:marRight w:val="0"/>
                  <w:marTop w:val="0"/>
                  <w:marBottom w:val="0"/>
                  <w:divBdr>
                    <w:top w:val="none" w:sz="0" w:space="0" w:color="auto"/>
                    <w:left w:val="none" w:sz="0" w:space="0" w:color="auto"/>
                    <w:bottom w:val="none" w:sz="0" w:space="0" w:color="auto"/>
                    <w:right w:val="none" w:sz="0" w:space="0" w:color="auto"/>
                  </w:divBdr>
                  <w:divsChild>
                    <w:div w:id="494146287">
                      <w:marLeft w:val="0"/>
                      <w:marRight w:val="0"/>
                      <w:marTop w:val="0"/>
                      <w:marBottom w:val="0"/>
                      <w:divBdr>
                        <w:top w:val="none" w:sz="0" w:space="0" w:color="auto"/>
                        <w:left w:val="none" w:sz="0" w:space="0" w:color="auto"/>
                        <w:bottom w:val="none" w:sz="0" w:space="0" w:color="auto"/>
                        <w:right w:val="none" w:sz="0" w:space="0" w:color="auto"/>
                      </w:divBdr>
                    </w:div>
                    <w:div w:id="151002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082564">
      <w:bodyDiv w:val="1"/>
      <w:marLeft w:val="0"/>
      <w:marRight w:val="0"/>
      <w:marTop w:val="0"/>
      <w:marBottom w:val="0"/>
      <w:divBdr>
        <w:top w:val="none" w:sz="0" w:space="0" w:color="auto"/>
        <w:left w:val="none" w:sz="0" w:space="0" w:color="auto"/>
        <w:bottom w:val="none" w:sz="0" w:space="0" w:color="auto"/>
        <w:right w:val="none" w:sz="0" w:space="0" w:color="auto"/>
      </w:divBdr>
      <w:divsChild>
        <w:div w:id="710108670">
          <w:marLeft w:val="0"/>
          <w:marRight w:val="0"/>
          <w:marTop w:val="0"/>
          <w:marBottom w:val="0"/>
          <w:divBdr>
            <w:top w:val="none" w:sz="0" w:space="0" w:color="auto"/>
            <w:left w:val="none" w:sz="0" w:space="0" w:color="auto"/>
            <w:bottom w:val="none" w:sz="0" w:space="0" w:color="auto"/>
            <w:right w:val="none" w:sz="0" w:space="0" w:color="auto"/>
          </w:divBdr>
          <w:divsChild>
            <w:div w:id="10280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4</Pages>
  <Words>496</Words>
  <Characters>2732</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RENZO JOSE BARRUETA GUILLEN</dc:creator>
  <cp:keywords/>
  <dc:description/>
  <cp:lastModifiedBy>RENZO JOSE BARRUETA GUILLEN</cp:lastModifiedBy>
  <cp:revision>5</cp:revision>
  <dcterms:created xsi:type="dcterms:W3CDTF">2025-07-04T19:21:00Z</dcterms:created>
  <dcterms:modified xsi:type="dcterms:W3CDTF">2025-07-07T17:25:00Z</dcterms:modified>
</cp:coreProperties>
</file>