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01" w:rsidRPr="00DC1D99" w:rsidRDefault="00663001" w:rsidP="00663001">
      <w:pPr>
        <w:pStyle w:val="Textoindependiente2"/>
        <w:jc w:val="center"/>
        <w:rPr>
          <w:b/>
          <w:sz w:val="22"/>
          <w:szCs w:val="22"/>
          <w:u w:val="single"/>
          <w:lang w:val="es-PE"/>
        </w:rPr>
      </w:pPr>
      <w:r w:rsidRPr="00DC1D99">
        <w:rPr>
          <w:b/>
          <w:sz w:val="22"/>
          <w:szCs w:val="22"/>
          <w:u w:val="single"/>
          <w:lang w:val="es-PE"/>
        </w:rPr>
        <w:t>Plantilla del Estado del Arte</w:t>
      </w:r>
    </w:p>
    <w:p w:rsidR="00663001" w:rsidRPr="00DC1D99" w:rsidRDefault="00663001" w:rsidP="00663001">
      <w:pPr>
        <w:pStyle w:val="Ttulo2"/>
        <w:jc w:val="left"/>
        <w:rPr>
          <w:rFonts w:ascii="Times New Roman" w:hAnsi="Times New Roman"/>
          <w:sz w:val="22"/>
          <w:szCs w:val="22"/>
          <w:lang w:val="es-PE"/>
        </w:rPr>
      </w:pPr>
    </w:p>
    <w:p w:rsidR="00663001" w:rsidRPr="00DC1D99" w:rsidRDefault="00663001" w:rsidP="00663001">
      <w:pPr>
        <w:pBdr>
          <w:bottom w:val="single" w:sz="6" w:space="1" w:color="auto"/>
        </w:pBdr>
        <w:rPr>
          <w:lang w:val="es-PE"/>
        </w:rPr>
      </w:pPr>
      <w:proofErr w:type="spellStart"/>
      <w:r w:rsidRPr="00DC1D99">
        <w:rPr>
          <w:b/>
          <w:sz w:val="22"/>
          <w:szCs w:val="22"/>
          <w:lang w:val="es-PE"/>
        </w:rPr>
        <w:t>Author</w:t>
      </w:r>
      <w:proofErr w:type="spellEnd"/>
      <w:r w:rsidRPr="00DC1D99">
        <w:rPr>
          <w:b/>
          <w:sz w:val="22"/>
          <w:szCs w:val="22"/>
          <w:lang w:val="es-PE"/>
        </w:rPr>
        <w:t xml:space="preserve"> (s): </w:t>
      </w:r>
      <w:proofErr w:type="spellStart"/>
      <w:r w:rsidR="00FF6EDA">
        <w:t>Guy</w:t>
      </w:r>
      <w:proofErr w:type="spellEnd"/>
      <w:r w:rsidR="00FF6EDA">
        <w:t xml:space="preserve"> </w:t>
      </w:r>
      <w:proofErr w:type="spellStart"/>
      <w:r w:rsidR="00FF6EDA">
        <w:t>Zyskind</w:t>
      </w:r>
      <w:proofErr w:type="spellEnd"/>
      <w:r w:rsidR="00FF6EDA">
        <w:t xml:space="preserve">, Oz </w:t>
      </w:r>
      <w:proofErr w:type="spellStart"/>
      <w:r w:rsidR="00FF6EDA">
        <w:t>Nathan</w:t>
      </w:r>
      <w:proofErr w:type="spellEnd"/>
      <w:r w:rsidR="00A256CB" w:rsidRPr="00DC1D99">
        <w:rPr>
          <w:rFonts w:ascii="NexusSansWebPro" w:hAnsi="NexusSansWebPro"/>
          <w:shd w:val="clear" w:color="auto" w:fill="FFFFFF"/>
          <w:lang w:val="es-PE"/>
        </w:rPr>
        <w:t xml:space="preserve">, </w:t>
      </w:r>
      <w:r w:rsidR="00FF6EDA">
        <w:t xml:space="preserve">Alex ’Sandy’ </w:t>
      </w:r>
      <w:proofErr w:type="spellStart"/>
      <w:r w:rsidR="00FF6EDA">
        <w:t>Pentland</w:t>
      </w:r>
      <w:proofErr w:type="spellEnd"/>
    </w:p>
    <w:p w:rsidR="00663001" w:rsidRPr="00DC1D99" w:rsidRDefault="00663001" w:rsidP="00663001">
      <w:pPr>
        <w:pBdr>
          <w:bottom w:val="single" w:sz="6" w:space="1" w:color="auto"/>
        </w:pBdr>
        <w:rPr>
          <w:lang w:val="es-PE"/>
        </w:rPr>
      </w:pPr>
      <w:proofErr w:type="spellStart"/>
      <w:r w:rsidRPr="00DC1D99">
        <w:rPr>
          <w:b/>
          <w:sz w:val="22"/>
          <w:szCs w:val="22"/>
          <w:lang w:val="es-PE"/>
        </w:rPr>
        <w:t>Títle</w:t>
      </w:r>
      <w:proofErr w:type="spellEnd"/>
      <w:r w:rsidRPr="00DC1D99">
        <w:rPr>
          <w:b/>
          <w:sz w:val="22"/>
          <w:szCs w:val="22"/>
          <w:lang w:val="es-PE"/>
        </w:rPr>
        <w:t xml:space="preserve"> of </w:t>
      </w:r>
      <w:proofErr w:type="spellStart"/>
      <w:r w:rsidRPr="00DC1D99">
        <w:rPr>
          <w:b/>
          <w:sz w:val="22"/>
          <w:szCs w:val="22"/>
          <w:lang w:val="es-PE"/>
        </w:rPr>
        <w:t>paper</w:t>
      </w:r>
      <w:proofErr w:type="spellEnd"/>
      <w:r w:rsidRPr="00DC1D99">
        <w:rPr>
          <w:b/>
          <w:sz w:val="22"/>
          <w:szCs w:val="22"/>
          <w:lang w:val="es-PE"/>
        </w:rPr>
        <w:t xml:space="preserve">: </w:t>
      </w:r>
      <w:bookmarkStart w:id="0" w:name="_GoBack"/>
      <w:proofErr w:type="spellStart"/>
      <w:r w:rsidR="00FF6EDA" w:rsidRPr="00FF6EDA">
        <w:rPr>
          <w:lang w:val="es-PE"/>
        </w:rPr>
        <w:t>Decentralizing</w:t>
      </w:r>
      <w:proofErr w:type="spellEnd"/>
      <w:r w:rsidR="00FF6EDA" w:rsidRPr="00FF6EDA">
        <w:rPr>
          <w:lang w:val="es-PE"/>
        </w:rPr>
        <w:t xml:space="preserve"> </w:t>
      </w:r>
      <w:proofErr w:type="spellStart"/>
      <w:r w:rsidR="00FF6EDA" w:rsidRPr="00FF6EDA">
        <w:rPr>
          <w:lang w:val="es-PE"/>
        </w:rPr>
        <w:t>Privacy</w:t>
      </w:r>
      <w:proofErr w:type="spellEnd"/>
      <w:r w:rsidR="00FF6EDA" w:rsidRPr="00FF6EDA">
        <w:rPr>
          <w:lang w:val="es-PE"/>
        </w:rPr>
        <w:t xml:space="preserve">: </w:t>
      </w:r>
      <w:proofErr w:type="spellStart"/>
      <w:r w:rsidR="00FF6EDA" w:rsidRPr="00FF6EDA">
        <w:rPr>
          <w:lang w:val="es-PE"/>
        </w:rPr>
        <w:t>Using</w:t>
      </w:r>
      <w:proofErr w:type="spellEnd"/>
      <w:r w:rsidR="00FF6EDA" w:rsidRPr="00FF6EDA">
        <w:rPr>
          <w:lang w:val="es-PE"/>
        </w:rPr>
        <w:t xml:space="preserve"> Blockchain to </w:t>
      </w:r>
      <w:proofErr w:type="spellStart"/>
      <w:r w:rsidR="00FF6EDA" w:rsidRPr="00FF6EDA">
        <w:rPr>
          <w:lang w:val="es-PE"/>
        </w:rPr>
        <w:t>Protect</w:t>
      </w:r>
      <w:proofErr w:type="spellEnd"/>
      <w:r w:rsidR="00FF6EDA" w:rsidRPr="00FF6EDA">
        <w:rPr>
          <w:lang w:val="es-PE"/>
        </w:rPr>
        <w:t xml:space="preserve"> Personal Data</w:t>
      </w:r>
      <w:bookmarkEnd w:id="0"/>
    </w:p>
    <w:p w:rsidR="00663001" w:rsidRPr="005C6463" w:rsidRDefault="00663001" w:rsidP="00663001">
      <w:pPr>
        <w:pBdr>
          <w:bottom w:val="single" w:sz="6" w:space="1" w:color="auto"/>
        </w:pBdr>
        <w:rPr>
          <w:b/>
          <w:sz w:val="22"/>
          <w:szCs w:val="22"/>
          <w:lang w:val="es-PE"/>
        </w:rPr>
      </w:pPr>
      <w:r w:rsidRPr="00DC1D99">
        <w:rPr>
          <w:b/>
          <w:sz w:val="22"/>
          <w:szCs w:val="22"/>
          <w:lang w:val="es-PE"/>
        </w:rPr>
        <w:t>Journal</w:t>
      </w:r>
      <w:r w:rsidR="00E945D2" w:rsidRPr="00DC1D99">
        <w:rPr>
          <w:b/>
          <w:sz w:val="22"/>
          <w:szCs w:val="22"/>
          <w:lang w:val="es-PE"/>
        </w:rPr>
        <w:t xml:space="preserve">: </w:t>
      </w:r>
      <w:proofErr w:type="spellStart"/>
      <w:r w:rsidR="00FF6EDA" w:rsidRPr="005C6463">
        <w:rPr>
          <w:sz w:val="18"/>
          <w:szCs w:val="18"/>
          <w:shd w:val="clear" w:color="auto" w:fill="FFFFFF"/>
        </w:rPr>
        <w:t>Conference</w:t>
      </w:r>
      <w:proofErr w:type="spellEnd"/>
      <w:r w:rsidR="00FF6EDA" w:rsidRPr="005C6463">
        <w:rPr>
          <w:sz w:val="18"/>
          <w:szCs w:val="18"/>
          <w:shd w:val="clear" w:color="auto" w:fill="FFFFFF"/>
        </w:rPr>
        <w:t xml:space="preserve">: 2015 IEEE Security and </w:t>
      </w:r>
      <w:proofErr w:type="spellStart"/>
      <w:r w:rsidR="00FF6EDA" w:rsidRPr="005C6463">
        <w:rPr>
          <w:sz w:val="18"/>
          <w:szCs w:val="18"/>
          <w:shd w:val="clear" w:color="auto" w:fill="FFFFFF"/>
        </w:rPr>
        <w:t>Privacy</w:t>
      </w:r>
      <w:proofErr w:type="spellEnd"/>
      <w:r w:rsidR="00FF6EDA" w:rsidRPr="005C6463">
        <w:rPr>
          <w:sz w:val="18"/>
          <w:szCs w:val="18"/>
          <w:shd w:val="clear" w:color="auto" w:fill="FFFFFF"/>
        </w:rPr>
        <w:t xml:space="preserve"> Workshops (SPW)</w:t>
      </w:r>
    </w:p>
    <w:p w:rsidR="00663001" w:rsidRPr="00DC1D99" w:rsidRDefault="00663001" w:rsidP="00663001">
      <w:pPr>
        <w:pBdr>
          <w:bottom w:val="single" w:sz="6" w:space="1" w:color="auto"/>
        </w:pBdr>
        <w:rPr>
          <w:b/>
          <w:sz w:val="22"/>
          <w:szCs w:val="22"/>
          <w:lang w:val="es-PE"/>
        </w:rPr>
      </w:pPr>
      <w:proofErr w:type="spellStart"/>
      <w:proofErr w:type="gramStart"/>
      <w:r w:rsidRPr="00DC1D99">
        <w:rPr>
          <w:b/>
          <w:sz w:val="22"/>
          <w:szCs w:val="22"/>
          <w:lang w:val="es-PE"/>
        </w:rPr>
        <w:t>pag</w:t>
      </w:r>
      <w:proofErr w:type="spellEnd"/>
      <w:proofErr w:type="gramEnd"/>
      <w:r w:rsidRPr="00DC1D99">
        <w:rPr>
          <w:b/>
          <w:sz w:val="22"/>
          <w:szCs w:val="22"/>
          <w:lang w:val="es-PE"/>
        </w:rPr>
        <w:t xml:space="preserve"> – </w:t>
      </w:r>
      <w:proofErr w:type="spellStart"/>
      <w:r w:rsidRPr="00DC1D99">
        <w:rPr>
          <w:b/>
          <w:sz w:val="22"/>
          <w:szCs w:val="22"/>
          <w:lang w:val="es-PE"/>
        </w:rPr>
        <w:t>pag</w:t>
      </w:r>
      <w:proofErr w:type="spellEnd"/>
      <w:r w:rsidRPr="00DC1D99">
        <w:rPr>
          <w:b/>
          <w:sz w:val="22"/>
          <w:szCs w:val="22"/>
          <w:lang w:val="es-PE"/>
        </w:rPr>
        <w:t xml:space="preserve"> (</w:t>
      </w:r>
      <w:proofErr w:type="spellStart"/>
      <w:r w:rsidRPr="00DC1D99">
        <w:rPr>
          <w:b/>
          <w:sz w:val="22"/>
          <w:szCs w:val="22"/>
          <w:lang w:val="es-PE"/>
        </w:rPr>
        <w:t>year</w:t>
      </w:r>
      <w:proofErr w:type="spellEnd"/>
      <w:r w:rsidRPr="00DC1D99">
        <w:rPr>
          <w:b/>
          <w:sz w:val="22"/>
          <w:szCs w:val="22"/>
          <w:lang w:val="es-PE"/>
        </w:rPr>
        <w:t xml:space="preserve">):  </w:t>
      </w:r>
      <w:r w:rsidR="00FF6EDA">
        <w:rPr>
          <w:b/>
          <w:sz w:val="22"/>
          <w:szCs w:val="22"/>
          <w:lang w:val="es-PE"/>
        </w:rPr>
        <w:t>1-</w:t>
      </w:r>
      <w:r w:rsidR="00A256CB" w:rsidRPr="00DC1D99">
        <w:rPr>
          <w:b/>
          <w:sz w:val="22"/>
          <w:szCs w:val="22"/>
          <w:lang w:val="es-PE"/>
        </w:rPr>
        <w:t>5</w:t>
      </w:r>
      <w:r w:rsidR="00092CD3" w:rsidRPr="00DC1D99">
        <w:rPr>
          <w:b/>
          <w:sz w:val="22"/>
          <w:szCs w:val="22"/>
          <w:lang w:val="es-PE"/>
        </w:rPr>
        <w:t xml:space="preserve"> (</w:t>
      </w:r>
      <w:r w:rsidR="00E945D2" w:rsidRPr="00DC1D99">
        <w:rPr>
          <w:b/>
          <w:sz w:val="22"/>
          <w:szCs w:val="22"/>
          <w:lang w:val="es-PE"/>
        </w:rPr>
        <w:t>201</w:t>
      </w:r>
      <w:r w:rsidR="00FF6EDA">
        <w:rPr>
          <w:b/>
          <w:sz w:val="22"/>
          <w:szCs w:val="22"/>
          <w:lang w:val="es-PE"/>
        </w:rPr>
        <w:t>5</w:t>
      </w:r>
      <w:r w:rsidRPr="00DC1D99">
        <w:rPr>
          <w:b/>
          <w:sz w:val="22"/>
          <w:szCs w:val="22"/>
          <w:lang w:val="es-PE"/>
        </w:rPr>
        <w:t>)</w:t>
      </w:r>
    </w:p>
    <w:p w:rsidR="00663001" w:rsidRPr="00DC1D99" w:rsidRDefault="00663001" w:rsidP="00663001">
      <w:pPr>
        <w:rPr>
          <w:b/>
          <w:sz w:val="22"/>
          <w:szCs w:val="22"/>
          <w:lang w:val="es-PE"/>
        </w:rPr>
      </w:pPr>
    </w:p>
    <w:p w:rsidR="00663001" w:rsidRPr="00DC1D99" w:rsidRDefault="00663001" w:rsidP="00663001">
      <w:pPr>
        <w:pStyle w:val="Textoindependiente2"/>
        <w:jc w:val="both"/>
        <w:rPr>
          <w:sz w:val="22"/>
          <w:szCs w:val="22"/>
          <w:lang w:val="es-PE"/>
        </w:rPr>
      </w:pPr>
    </w:p>
    <w:p w:rsidR="00663001" w:rsidRDefault="00663001" w:rsidP="00663001">
      <w:pPr>
        <w:pStyle w:val="Textoindependiente2"/>
        <w:jc w:val="both"/>
        <w:rPr>
          <w:b/>
          <w:color w:val="538135" w:themeColor="accent6" w:themeShade="BF"/>
          <w:sz w:val="22"/>
          <w:szCs w:val="22"/>
          <w:lang w:val="es-PE"/>
        </w:rPr>
      </w:pPr>
      <w:r w:rsidRPr="00DC1D99">
        <w:rPr>
          <w:b/>
          <w:sz w:val="22"/>
          <w:szCs w:val="22"/>
          <w:lang w:val="es-PE"/>
        </w:rPr>
        <w:t xml:space="preserve">Problema que el autor desea resolver                                                                        </w:t>
      </w:r>
      <w:r w:rsidRPr="00DC1D99">
        <w:rPr>
          <w:b/>
          <w:color w:val="538135" w:themeColor="accent6" w:themeShade="BF"/>
          <w:sz w:val="22"/>
          <w:szCs w:val="22"/>
          <w:lang w:val="es-PE"/>
        </w:rPr>
        <w:t>(Max 0.5 página)</w:t>
      </w:r>
    </w:p>
    <w:p w:rsidR="005C6463" w:rsidRPr="00DC1D99" w:rsidRDefault="005C6463" w:rsidP="00663001">
      <w:pPr>
        <w:pStyle w:val="Textoindependiente2"/>
        <w:jc w:val="both"/>
        <w:rPr>
          <w:b/>
          <w:sz w:val="22"/>
          <w:szCs w:val="22"/>
          <w:lang w:val="es-PE"/>
        </w:rPr>
      </w:pPr>
    </w:p>
    <w:p w:rsidR="00663001" w:rsidRDefault="00FF6EDA" w:rsidP="00FF6EDA">
      <w:pPr>
        <w:pStyle w:val="Textoindependiente2"/>
        <w:jc w:val="both"/>
        <w:rPr>
          <w:lang w:val="es-PE"/>
        </w:rPr>
      </w:pPr>
      <w:r w:rsidRPr="004526D1">
        <w:rPr>
          <w:lang w:val="es-PE"/>
        </w:rPr>
        <w:t>La cantidad de datos en nuestro mundo está aumentando rápidamente.</w:t>
      </w:r>
      <w:r w:rsidRPr="00FF6EDA">
        <w:rPr>
          <w:lang w:val="es-PE"/>
        </w:rPr>
        <w:t xml:space="preserve"> </w:t>
      </w:r>
      <w:r w:rsidRPr="004526D1">
        <w:rPr>
          <w:lang w:val="es-PE"/>
        </w:rPr>
        <w:t xml:space="preserve">En la era </w:t>
      </w:r>
      <w:r>
        <w:rPr>
          <w:lang w:val="es-PE"/>
        </w:rPr>
        <w:t xml:space="preserve">de Big Data, los datos están </w:t>
      </w:r>
      <w:r w:rsidRPr="004526D1">
        <w:rPr>
          <w:lang w:val="es-PE"/>
        </w:rPr>
        <w:t xml:space="preserve">siendo constantemente </w:t>
      </w:r>
      <w:r>
        <w:rPr>
          <w:lang w:val="es-PE"/>
        </w:rPr>
        <w:t>almacenados y analizados</w:t>
      </w:r>
      <w:r w:rsidRPr="004526D1">
        <w:rPr>
          <w:lang w:val="es-PE"/>
        </w:rPr>
        <w:t>, lo que lleva a la innova</w:t>
      </w:r>
      <w:r>
        <w:rPr>
          <w:lang w:val="es-PE"/>
        </w:rPr>
        <w:t>ción y el crecimiento económico, convirtiendo hoy en día, los datos como</w:t>
      </w:r>
      <w:r w:rsidRPr="004526D1">
        <w:rPr>
          <w:lang w:val="es-PE"/>
        </w:rPr>
        <w:t xml:space="preserve"> un activo valioso en nuestra economía</w:t>
      </w:r>
      <w:r>
        <w:rPr>
          <w:lang w:val="es-PE"/>
        </w:rPr>
        <w:t xml:space="preserve">, pero </w:t>
      </w:r>
      <w:r w:rsidRPr="00FF6EDA">
        <w:rPr>
          <w:lang w:val="es-PE"/>
        </w:rPr>
        <w:t>reciente</w:t>
      </w:r>
      <w:r>
        <w:rPr>
          <w:lang w:val="es-PE"/>
        </w:rPr>
        <w:t>s</w:t>
      </w:r>
      <w:r w:rsidRPr="00FF6EDA">
        <w:rPr>
          <w:lang w:val="es-PE"/>
        </w:rPr>
        <w:t xml:space="preserve"> aumento de los incidentes de vigilancia notificados</w:t>
      </w:r>
      <w:r>
        <w:rPr>
          <w:lang w:val="es-PE"/>
        </w:rPr>
        <w:t xml:space="preserve"> </w:t>
      </w:r>
      <w:r w:rsidRPr="00FF6EDA">
        <w:rPr>
          <w:lang w:val="es-PE"/>
        </w:rPr>
        <w:t>e infracciones de seguridad que comprometen la privacidad de los usuarios.</w:t>
      </w:r>
    </w:p>
    <w:p w:rsidR="00DC1D99" w:rsidRPr="008F1DF7" w:rsidRDefault="008F1DF7" w:rsidP="008F1DF7">
      <w:pPr>
        <w:pStyle w:val="Textoindependiente"/>
        <w:spacing w:before="147" w:line="228" w:lineRule="auto"/>
        <w:ind w:right="-2"/>
        <w:jc w:val="both"/>
        <w:rPr>
          <w:sz w:val="24"/>
          <w:lang w:val="es-PE"/>
        </w:rPr>
      </w:pPr>
      <w:r w:rsidRPr="008F1DF7">
        <w:rPr>
          <w:sz w:val="24"/>
          <w:lang w:val="es-PE"/>
        </w:rPr>
        <w:t>Desde una perspectiva de seguridad, los investigadores desarrollaron diversas técnicas dirigidas a los problemas de privacidad se centraron en los datos personales, pero son actualmente demasiado ineficientes para ser ampliamente utilizado en la práctica.</w:t>
      </w:r>
    </w:p>
    <w:p w:rsidR="007A28D9" w:rsidRPr="00DC1D99" w:rsidRDefault="007A28D9" w:rsidP="00663001">
      <w:pPr>
        <w:pStyle w:val="Textoindependiente2"/>
        <w:jc w:val="both"/>
        <w:rPr>
          <w:b/>
          <w:sz w:val="22"/>
          <w:szCs w:val="22"/>
          <w:lang w:val="es-PE"/>
        </w:rPr>
      </w:pPr>
    </w:p>
    <w:p w:rsidR="00663001" w:rsidRPr="00DC1D99" w:rsidRDefault="00663001" w:rsidP="00663001">
      <w:pPr>
        <w:pStyle w:val="Textoindependiente2"/>
        <w:jc w:val="both"/>
        <w:rPr>
          <w:b/>
          <w:sz w:val="22"/>
          <w:szCs w:val="22"/>
          <w:lang w:val="es-PE"/>
        </w:rPr>
      </w:pPr>
      <w:r w:rsidRPr="00DC1D99">
        <w:rPr>
          <w:b/>
          <w:sz w:val="22"/>
          <w:szCs w:val="22"/>
          <w:lang w:val="es-PE"/>
        </w:rPr>
        <w:t xml:space="preserve">Descripción del aporte del autor </w:t>
      </w:r>
      <w:r w:rsidRPr="00DC1D99">
        <w:rPr>
          <w:b/>
          <w:sz w:val="22"/>
          <w:szCs w:val="22"/>
          <w:lang w:val="es-PE"/>
        </w:rPr>
        <w:tab/>
      </w:r>
      <w:r w:rsidRPr="00DC1D99">
        <w:rPr>
          <w:b/>
          <w:sz w:val="22"/>
          <w:szCs w:val="22"/>
          <w:lang w:val="es-PE"/>
        </w:rPr>
        <w:tab/>
      </w:r>
      <w:r w:rsidRPr="00DC1D99">
        <w:rPr>
          <w:b/>
          <w:sz w:val="22"/>
          <w:szCs w:val="22"/>
          <w:lang w:val="es-PE"/>
        </w:rPr>
        <w:tab/>
      </w:r>
      <w:r w:rsidRPr="00DC1D99">
        <w:rPr>
          <w:b/>
          <w:sz w:val="22"/>
          <w:szCs w:val="22"/>
          <w:lang w:val="es-PE"/>
        </w:rPr>
        <w:tab/>
      </w:r>
      <w:r w:rsidRPr="00DC1D99">
        <w:rPr>
          <w:b/>
          <w:sz w:val="22"/>
          <w:szCs w:val="22"/>
          <w:lang w:val="es-PE"/>
        </w:rPr>
        <w:tab/>
      </w:r>
      <w:r w:rsidRPr="00DC1D99">
        <w:rPr>
          <w:b/>
          <w:sz w:val="22"/>
          <w:szCs w:val="22"/>
          <w:lang w:val="es-PE"/>
        </w:rPr>
        <w:tab/>
      </w:r>
      <w:r w:rsidRPr="00DC1D99">
        <w:rPr>
          <w:b/>
          <w:color w:val="538135" w:themeColor="accent6" w:themeShade="BF"/>
          <w:sz w:val="22"/>
          <w:szCs w:val="22"/>
          <w:lang w:val="es-PE"/>
        </w:rPr>
        <w:t>(1 – 1.5 páginas)</w:t>
      </w:r>
    </w:p>
    <w:p w:rsidR="00663001" w:rsidRPr="00DC1D99" w:rsidRDefault="00663001" w:rsidP="00663001">
      <w:pPr>
        <w:pStyle w:val="Textoindependiente2"/>
        <w:jc w:val="both"/>
        <w:rPr>
          <w:b/>
          <w:sz w:val="22"/>
          <w:szCs w:val="22"/>
          <w:lang w:val="es-PE"/>
        </w:rPr>
      </w:pPr>
    </w:p>
    <w:p w:rsidR="008F1DF7" w:rsidRDefault="008F1DF7" w:rsidP="00663001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{Contribución del autor}</w:t>
      </w:r>
    </w:p>
    <w:p w:rsidR="008F1DF7" w:rsidRDefault="008F1DF7" w:rsidP="008F1DF7">
      <w:pPr>
        <w:pStyle w:val="Textoindependiente2"/>
        <w:tabs>
          <w:tab w:val="left" w:pos="3315"/>
        </w:tabs>
        <w:ind w:left="708"/>
        <w:jc w:val="both"/>
        <w:rPr>
          <w:lang w:val="es-PE"/>
        </w:rPr>
      </w:pPr>
      <w:r w:rsidRPr="004526D1">
        <w:rPr>
          <w:lang w:val="es-PE"/>
        </w:rPr>
        <w:t xml:space="preserve">1) Combinamos </w:t>
      </w:r>
      <w:r w:rsidR="00192DDE" w:rsidRPr="004526D1">
        <w:rPr>
          <w:lang w:val="es-PE"/>
        </w:rPr>
        <w:t>Blockchain</w:t>
      </w:r>
      <w:r w:rsidRPr="004526D1">
        <w:rPr>
          <w:lang w:val="es-PE"/>
        </w:rPr>
        <w:t xml:space="preserve"> y almacenamiento off-</w:t>
      </w:r>
      <w:r w:rsidR="00192DDE" w:rsidRPr="004526D1">
        <w:rPr>
          <w:lang w:val="es-PE"/>
        </w:rPr>
        <w:t>Blockchain</w:t>
      </w:r>
      <w:r w:rsidRPr="004526D1">
        <w:rPr>
          <w:lang w:val="es-PE"/>
        </w:rPr>
        <w:t xml:space="preserve"> para construir una plataforma de gestión de datos de carácter personal centrado en la privacidad. </w:t>
      </w:r>
    </w:p>
    <w:p w:rsidR="008F1DF7" w:rsidRDefault="008F1DF7" w:rsidP="008F1DF7">
      <w:pPr>
        <w:pStyle w:val="Textoindependiente2"/>
        <w:tabs>
          <w:tab w:val="left" w:pos="3315"/>
        </w:tabs>
        <w:ind w:left="708"/>
        <w:jc w:val="both"/>
        <w:rPr>
          <w:lang w:val="es-PE"/>
        </w:rPr>
      </w:pPr>
    </w:p>
    <w:p w:rsidR="008F1DF7" w:rsidRDefault="008F1DF7" w:rsidP="008F1DF7">
      <w:pPr>
        <w:pStyle w:val="Textoindependiente2"/>
        <w:tabs>
          <w:tab w:val="left" w:pos="3315"/>
        </w:tabs>
        <w:ind w:left="708"/>
        <w:jc w:val="both"/>
        <w:rPr>
          <w:lang w:val="es-PE"/>
        </w:rPr>
      </w:pPr>
      <w:r w:rsidRPr="004526D1">
        <w:rPr>
          <w:lang w:val="es-PE"/>
        </w:rPr>
        <w:t xml:space="preserve">2) Se ilustra a través de nuestra plataforma y una discusión de las futuras mejoras en la tecnología, cómo </w:t>
      </w:r>
      <w:r w:rsidR="00192DDE" w:rsidRPr="004526D1">
        <w:rPr>
          <w:lang w:val="es-PE"/>
        </w:rPr>
        <w:t>Blockchain</w:t>
      </w:r>
      <w:r w:rsidRPr="004526D1">
        <w:rPr>
          <w:lang w:val="es-PE"/>
        </w:rPr>
        <w:t xml:space="preserve"> podrían convertirse en un recurso vital en informática de confianza</w:t>
      </w:r>
      <w:r>
        <w:rPr>
          <w:lang w:val="es-PE"/>
        </w:rPr>
        <w:t>.</w:t>
      </w:r>
    </w:p>
    <w:p w:rsidR="008F1DF7" w:rsidRDefault="008F1DF7" w:rsidP="008F1DF7">
      <w:pPr>
        <w:pStyle w:val="Textoindependiente2"/>
        <w:tabs>
          <w:tab w:val="left" w:pos="3315"/>
        </w:tabs>
        <w:ind w:left="708"/>
        <w:jc w:val="both"/>
        <w:rPr>
          <w:sz w:val="22"/>
          <w:szCs w:val="22"/>
          <w:lang w:val="es-PE"/>
        </w:rPr>
      </w:pPr>
    </w:p>
    <w:p w:rsidR="00B95478" w:rsidRDefault="00663001" w:rsidP="00663001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  <w:r w:rsidRPr="00DC1D99">
        <w:rPr>
          <w:sz w:val="22"/>
          <w:szCs w:val="22"/>
          <w:lang w:val="es-PE"/>
        </w:rPr>
        <w:t>{Procedimiento realizado}</w:t>
      </w:r>
    </w:p>
    <w:p w:rsidR="00B95478" w:rsidRDefault="00B95478" w:rsidP="00B95478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</w:p>
    <w:p w:rsidR="00B95478" w:rsidRPr="00B95478" w:rsidRDefault="00B95478" w:rsidP="00B95478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  <w:r w:rsidRPr="00B95478">
        <w:rPr>
          <w:sz w:val="22"/>
          <w:szCs w:val="22"/>
          <w:lang w:val="es-PE"/>
        </w:rPr>
        <w:t>Comenzamos con una visión general de</w:t>
      </w:r>
      <w:r w:rsidR="00192811">
        <w:rPr>
          <w:sz w:val="22"/>
          <w:szCs w:val="22"/>
          <w:lang w:val="es-PE"/>
        </w:rPr>
        <w:t xml:space="preserve">l </w:t>
      </w:r>
      <w:r>
        <w:rPr>
          <w:sz w:val="22"/>
          <w:szCs w:val="22"/>
          <w:lang w:val="es-PE"/>
        </w:rPr>
        <w:t>sistema,</w:t>
      </w:r>
      <w:r w:rsidR="00192811">
        <w:rPr>
          <w:sz w:val="22"/>
          <w:szCs w:val="22"/>
          <w:lang w:val="es-PE"/>
        </w:rPr>
        <w:t xml:space="preserve"> se describen</w:t>
      </w:r>
      <w:r w:rsidRPr="00B95478">
        <w:rPr>
          <w:sz w:val="22"/>
          <w:szCs w:val="22"/>
          <w:lang w:val="es-PE"/>
        </w:rPr>
        <w:t xml:space="preserve"> las tres entidades que componen </w:t>
      </w:r>
      <w:r w:rsidR="00192811">
        <w:rPr>
          <w:sz w:val="22"/>
          <w:szCs w:val="22"/>
          <w:lang w:val="es-PE"/>
        </w:rPr>
        <w:t xml:space="preserve">el sistema, </w:t>
      </w:r>
      <w:r w:rsidRPr="00B95478">
        <w:rPr>
          <w:sz w:val="22"/>
          <w:szCs w:val="22"/>
          <w:lang w:val="es-PE"/>
        </w:rPr>
        <w:t>usuarios de teléfonos móviles, interesados en descargar y utilizar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servicios, los proveedores de dichas aplicaciones que</w:t>
      </w:r>
      <w:r>
        <w:rPr>
          <w:sz w:val="22"/>
          <w:szCs w:val="22"/>
          <w:lang w:val="es-PE"/>
        </w:rPr>
        <w:t xml:space="preserve"> exigen</w:t>
      </w:r>
      <w:r w:rsidRPr="00B95478">
        <w:rPr>
          <w:sz w:val="22"/>
          <w:szCs w:val="22"/>
          <w:lang w:val="es-PE"/>
        </w:rPr>
        <w:t xml:space="preserve"> el tratamiento de datos personales para fines operativos y comerciales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(por ejemplo, anuncios dirigidos, servicio personalizado); y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nodos, entidades encargadas del mantenimiento de la cadena de bloques y una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de datos privados distribuidos de clave-valor a cambio de incentivos.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Tenga en cuenta que mientras que los usuarios en el sistema normalmente permanecen (pseudo)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anónimos, podríamos almacenar perfiles de servicio en la cadena de bloques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y verificar su identidad.</w:t>
      </w:r>
    </w:p>
    <w:p w:rsidR="00B95478" w:rsidRPr="00B95478" w:rsidRDefault="00B95478" w:rsidP="00B95478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</w:p>
    <w:p w:rsidR="00B95478" w:rsidRPr="00B95478" w:rsidRDefault="00B95478" w:rsidP="00B95478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  <w:r w:rsidRPr="00B95478">
        <w:rPr>
          <w:sz w:val="22"/>
          <w:szCs w:val="22"/>
          <w:lang w:val="es-PE"/>
        </w:rPr>
        <w:t xml:space="preserve">Para ilustrar, </w:t>
      </w:r>
      <w:r w:rsidR="00192811">
        <w:rPr>
          <w:sz w:val="22"/>
          <w:szCs w:val="22"/>
          <w:lang w:val="es-PE"/>
        </w:rPr>
        <w:t>se considera</w:t>
      </w:r>
      <w:r w:rsidRPr="00B95478">
        <w:rPr>
          <w:sz w:val="22"/>
          <w:szCs w:val="22"/>
          <w:lang w:val="es-PE"/>
        </w:rPr>
        <w:t xml:space="preserve"> el siguiente ejemplo: un usuario instala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una aplicación que utiliza nuestra plataforma para preservar su privacidad.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Cuando el usuario se registra por primera vez, un nuevo usuario compartido (</w:t>
      </w:r>
      <w:proofErr w:type="spellStart"/>
      <w:r w:rsidRPr="00B95478">
        <w:rPr>
          <w:sz w:val="22"/>
          <w:szCs w:val="22"/>
          <w:lang w:val="es-PE"/>
        </w:rPr>
        <w:t>user</w:t>
      </w:r>
      <w:proofErr w:type="spellEnd"/>
      <w:r w:rsidRPr="00B95478">
        <w:rPr>
          <w:sz w:val="22"/>
          <w:szCs w:val="22"/>
          <w:lang w:val="es-PE"/>
        </w:rPr>
        <w:t>,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servicio) se genera y se envía la identidad, junto con la información asociada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 xml:space="preserve">a la cadena de bloqueo en una transacción de </w:t>
      </w:r>
      <w:proofErr w:type="spellStart"/>
      <w:r w:rsidRPr="00B95478">
        <w:rPr>
          <w:sz w:val="22"/>
          <w:szCs w:val="22"/>
          <w:lang w:val="es-PE"/>
        </w:rPr>
        <w:t>Taccess</w:t>
      </w:r>
      <w:proofErr w:type="spellEnd"/>
      <w:r w:rsidRPr="00B95478">
        <w:rPr>
          <w:sz w:val="22"/>
          <w:szCs w:val="22"/>
          <w:lang w:val="es-PE"/>
        </w:rPr>
        <w:t>.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Datos recopilados en el teléfono (por ejemplo, datos de sensores como la ubicación)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se encripta utilizando una clave de encriptación compartida y se envía a la base de datos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 xml:space="preserve">cadena de bloqueo en una transacción de </w:t>
      </w:r>
      <w:proofErr w:type="spellStart"/>
      <w:r w:rsidRPr="00B95478">
        <w:rPr>
          <w:sz w:val="22"/>
          <w:szCs w:val="22"/>
          <w:lang w:val="es-PE"/>
        </w:rPr>
        <w:t>Tdata</w:t>
      </w:r>
      <w:proofErr w:type="spellEnd"/>
      <w:r w:rsidRPr="00B95478">
        <w:rPr>
          <w:sz w:val="22"/>
          <w:szCs w:val="22"/>
          <w:lang w:val="es-PE"/>
        </w:rPr>
        <w:t xml:space="preserve">, que posteriormente </w:t>
      </w:r>
      <w:proofErr w:type="spellStart"/>
      <w:r w:rsidRPr="00B95478">
        <w:rPr>
          <w:sz w:val="22"/>
          <w:szCs w:val="22"/>
          <w:lang w:val="es-PE"/>
        </w:rPr>
        <w:t>enruta</w:t>
      </w:r>
      <w:proofErr w:type="spellEnd"/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a una tienda de llave-valor fuera de bloque, mientras que se conserva sólo</w:t>
      </w:r>
    </w:p>
    <w:p w:rsidR="00B95478" w:rsidRDefault="00B95478" w:rsidP="00B95478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  <w:proofErr w:type="gramStart"/>
      <w:r w:rsidRPr="00B95478">
        <w:rPr>
          <w:sz w:val="22"/>
          <w:szCs w:val="22"/>
          <w:lang w:val="es-PE"/>
        </w:rPr>
        <w:t>un</w:t>
      </w:r>
      <w:proofErr w:type="gramEnd"/>
      <w:r w:rsidRPr="00B95478">
        <w:rPr>
          <w:sz w:val="22"/>
          <w:szCs w:val="22"/>
          <w:lang w:val="es-PE"/>
        </w:rPr>
        <w:t xml:space="preserve"> puntero a los datos (el puntero es el icono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SHA-256 hash de los datos).</w:t>
      </w:r>
    </w:p>
    <w:p w:rsidR="00B95478" w:rsidRDefault="00B95478" w:rsidP="00B95478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</w:p>
    <w:p w:rsidR="00B95478" w:rsidRPr="00B95478" w:rsidRDefault="00B95478" w:rsidP="00B95478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  <w:r w:rsidRPr="00B95478">
        <w:rPr>
          <w:sz w:val="22"/>
          <w:szCs w:val="22"/>
          <w:lang w:val="es-PE"/>
        </w:rPr>
        <w:t xml:space="preserve">El almacén de llaves de valor fuera </w:t>
      </w:r>
      <w:r>
        <w:rPr>
          <w:sz w:val="22"/>
          <w:szCs w:val="22"/>
          <w:lang w:val="es-PE"/>
        </w:rPr>
        <w:t>de bloque</w:t>
      </w:r>
      <w:r w:rsidR="00192811">
        <w:rPr>
          <w:sz w:val="22"/>
          <w:szCs w:val="22"/>
          <w:lang w:val="es-PE"/>
        </w:rPr>
        <w:t xml:space="preserve"> (Blockchain off) </w:t>
      </w:r>
      <w:r>
        <w:rPr>
          <w:sz w:val="22"/>
          <w:szCs w:val="22"/>
          <w:lang w:val="es-PE"/>
        </w:rPr>
        <w:t xml:space="preserve"> es una implementación, </w:t>
      </w:r>
      <w:r w:rsidRPr="00B95478">
        <w:rPr>
          <w:sz w:val="22"/>
          <w:szCs w:val="22"/>
          <w:lang w:val="es-PE"/>
        </w:rPr>
        <w:t>un hashtable distribuido (o DHT), con la adición de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persistencia utilizando una interfaz para la cadena de bloqueo.</w:t>
      </w:r>
      <w:r w:rsidR="00192811"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El DHT es mantenido por una red de nodos (posiblemente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 xml:space="preserve">de la red de cadenas de bloques), que </w:t>
      </w:r>
      <w:r w:rsidRPr="00B95478">
        <w:rPr>
          <w:sz w:val="22"/>
          <w:szCs w:val="22"/>
          <w:lang w:val="es-PE"/>
        </w:rPr>
        <w:lastRenderedPageBreak/>
        <w:t>c</w:t>
      </w:r>
      <w:r>
        <w:rPr>
          <w:sz w:val="22"/>
          <w:szCs w:val="22"/>
          <w:lang w:val="es-PE"/>
        </w:rPr>
        <w:t xml:space="preserve">umplen con las normas aprobadas </w:t>
      </w:r>
      <w:r w:rsidRPr="00B95478">
        <w:rPr>
          <w:sz w:val="22"/>
          <w:szCs w:val="22"/>
          <w:lang w:val="es-PE"/>
        </w:rPr>
        <w:t>transacciones de lectura/escritura. Los datos están suficientemente aleatorizados entre</w:t>
      </w:r>
      <w:r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los nodos y replicados para asegurar una alta disponibilidad. Es</w:t>
      </w:r>
    </w:p>
    <w:p w:rsidR="00B95478" w:rsidRDefault="00192811" w:rsidP="00B95478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  <w:r w:rsidRPr="00B95478">
        <w:rPr>
          <w:sz w:val="22"/>
          <w:szCs w:val="22"/>
          <w:lang w:val="es-PE"/>
        </w:rPr>
        <w:t>Instructivo</w:t>
      </w:r>
      <w:r w:rsidR="00B95478" w:rsidRPr="00B95478">
        <w:rPr>
          <w:sz w:val="22"/>
          <w:szCs w:val="22"/>
          <w:lang w:val="es-PE"/>
        </w:rPr>
        <w:t xml:space="preserve"> observar que las soluciones alternativas fuera de la cadena</w:t>
      </w:r>
      <w:r w:rsidR="00B95478">
        <w:rPr>
          <w:sz w:val="22"/>
          <w:szCs w:val="22"/>
          <w:lang w:val="es-PE"/>
        </w:rPr>
        <w:t xml:space="preserve"> </w:t>
      </w:r>
      <w:r w:rsidRPr="00B95478">
        <w:rPr>
          <w:sz w:val="22"/>
          <w:szCs w:val="22"/>
          <w:lang w:val="es-PE"/>
        </w:rPr>
        <w:t>podrían</w:t>
      </w:r>
      <w:r w:rsidR="00B95478" w:rsidRPr="00B95478">
        <w:rPr>
          <w:sz w:val="22"/>
          <w:szCs w:val="22"/>
          <w:lang w:val="es-PE"/>
        </w:rPr>
        <w:t xml:space="preserve"> ser </w:t>
      </w:r>
      <w:r w:rsidRPr="00B95478">
        <w:rPr>
          <w:sz w:val="22"/>
          <w:szCs w:val="22"/>
          <w:lang w:val="es-PE"/>
        </w:rPr>
        <w:t>consideradas</w:t>
      </w:r>
      <w:r w:rsidR="00B95478" w:rsidRPr="00B95478">
        <w:rPr>
          <w:sz w:val="22"/>
          <w:szCs w:val="22"/>
          <w:lang w:val="es-PE"/>
        </w:rPr>
        <w:t xml:space="preserve"> para su almacenamiento. Por ejemplo, un</w:t>
      </w:r>
      <w:r w:rsidR="00B95478">
        <w:rPr>
          <w:sz w:val="22"/>
          <w:szCs w:val="22"/>
          <w:lang w:val="es-PE"/>
        </w:rPr>
        <w:t xml:space="preserve"> </w:t>
      </w:r>
      <w:r w:rsidR="00B95478" w:rsidRPr="00B95478">
        <w:rPr>
          <w:sz w:val="22"/>
          <w:szCs w:val="22"/>
          <w:lang w:val="es-PE"/>
        </w:rPr>
        <w:t xml:space="preserve">la nube puede ser usada para almacenar los datos. </w:t>
      </w:r>
      <w:r w:rsidR="00B95478">
        <w:rPr>
          <w:sz w:val="22"/>
          <w:szCs w:val="22"/>
          <w:lang w:val="es-PE"/>
        </w:rPr>
        <w:t xml:space="preserve">Si bien esto requiere un poco </w:t>
      </w:r>
      <w:r w:rsidR="00B95478" w:rsidRPr="00B95478">
        <w:rPr>
          <w:sz w:val="22"/>
          <w:szCs w:val="22"/>
          <w:lang w:val="es-PE"/>
        </w:rPr>
        <w:t>de confianza en un tercero, tiene algunas ventajas en términos de escalabilidad y facilidad de implementación</w:t>
      </w:r>
      <w:r w:rsidR="00B95478">
        <w:rPr>
          <w:sz w:val="22"/>
          <w:szCs w:val="22"/>
          <w:lang w:val="es-PE"/>
        </w:rPr>
        <w:t>.</w:t>
      </w:r>
    </w:p>
    <w:p w:rsidR="00B95478" w:rsidRDefault="00B95478" w:rsidP="00B95478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</w:p>
    <w:p w:rsidR="00B95478" w:rsidRPr="00B95478" w:rsidRDefault="00B95478" w:rsidP="00B95478">
      <w:pPr>
        <w:pStyle w:val="Textoindependiente2"/>
        <w:tabs>
          <w:tab w:val="left" w:pos="3315"/>
        </w:tabs>
        <w:jc w:val="center"/>
        <w:rPr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37E4A58" wp14:editId="41393E5D">
            <wp:extent cx="3324225" cy="2581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78" w:rsidRPr="00B95478" w:rsidRDefault="00B95478" w:rsidP="00B95478">
      <w:pPr>
        <w:pStyle w:val="Textoindependiente2"/>
        <w:tabs>
          <w:tab w:val="left" w:pos="3315"/>
        </w:tabs>
        <w:jc w:val="both"/>
        <w:rPr>
          <w:sz w:val="22"/>
          <w:szCs w:val="22"/>
          <w:lang w:val="es-PE"/>
        </w:rPr>
      </w:pPr>
    </w:p>
    <w:p w:rsidR="00663001" w:rsidRPr="00DC1D99" w:rsidRDefault="00663001" w:rsidP="00663001">
      <w:pPr>
        <w:pStyle w:val="Textoindependiente2"/>
        <w:jc w:val="both"/>
        <w:rPr>
          <w:sz w:val="22"/>
          <w:szCs w:val="22"/>
          <w:lang w:val="es-PE"/>
        </w:rPr>
      </w:pPr>
      <w:r w:rsidRPr="00DC1D99">
        <w:rPr>
          <w:sz w:val="22"/>
          <w:szCs w:val="22"/>
          <w:lang w:val="es-PE"/>
        </w:rPr>
        <w:t>{Conclusiones}.</w:t>
      </w:r>
    </w:p>
    <w:p w:rsidR="00663001" w:rsidRPr="00DC1D99" w:rsidRDefault="00A765D0" w:rsidP="00663001">
      <w:pPr>
        <w:pStyle w:val="Textoindependiente2"/>
        <w:jc w:val="both"/>
        <w:rPr>
          <w:sz w:val="22"/>
          <w:szCs w:val="22"/>
          <w:lang w:val="es-PE"/>
        </w:rPr>
      </w:pPr>
      <w:r w:rsidRPr="004526D1">
        <w:rPr>
          <w:lang w:val="es-PE"/>
        </w:rPr>
        <w:t xml:space="preserve">Los datos personales y datos sensibles en general, no se </w:t>
      </w:r>
      <w:r w:rsidRPr="004526D1">
        <w:rPr>
          <w:lang w:val="es-PE"/>
        </w:rPr>
        <w:t>deben</w:t>
      </w:r>
      <w:r w:rsidRPr="004526D1">
        <w:rPr>
          <w:lang w:val="es-PE"/>
        </w:rPr>
        <w:t xml:space="preserve"> confiar en mano</w:t>
      </w:r>
      <w:r>
        <w:rPr>
          <w:lang w:val="es-PE"/>
        </w:rPr>
        <w:t>s de terceros, donde son suscep</w:t>
      </w:r>
      <w:r w:rsidRPr="004526D1">
        <w:rPr>
          <w:lang w:val="es-PE"/>
        </w:rPr>
        <w:t>t</w:t>
      </w:r>
      <w:r>
        <w:rPr>
          <w:lang w:val="es-PE"/>
        </w:rPr>
        <w:t>ible a los ataques y el mal uso con lo que n</w:t>
      </w:r>
      <w:r w:rsidRPr="004526D1">
        <w:rPr>
          <w:lang w:val="es-PE"/>
        </w:rPr>
        <w:t>uestra plataforma permite</w:t>
      </w:r>
      <w:r>
        <w:rPr>
          <w:lang w:val="es-PE"/>
        </w:rPr>
        <w:t xml:space="preserve"> asegurar los datos</w:t>
      </w:r>
      <w:r w:rsidRPr="004526D1">
        <w:rPr>
          <w:lang w:val="es-PE"/>
        </w:rPr>
        <w:t xml:space="preserve"> mediante la combinación de un </w:t>
      </w:r>
      <w:r w:rsidR="00D66BBC" w:rsidRPr="004526D1">
        <w:rPr>
          <w:lang w:val="es-PE"/>
        </w:rPr>
        <w:t>Blockchain</w:t>
      </w:r>
      <w:r w:rsidRPr="004526D1">
        <w:rPr>
          <w:lang w:val="es-PE"/>
        </w:rPr>
        <w:t>, re-utilizados como un moderador de control de acceso, con una solución d</w:t>
      </w:r>
      <w:r w:rsidR="00D66BBC">
        <w:rPr>
          <w:lang w:val="es-PE"/>
        </w:rPr>
        <w:t>e almacenamiento Blockchain así l</w:t>
      </w:r>
      <w:r w:rsidRPr="004526D1">
        <w:rPr>
          <w:lang w:val="es-PE"/>
        </w:rPr>
        <w:t xml:space="preserve">os usuarios no están obligados a confiar en ninguno de terceros y están siempre al tanto de los datos que se están recogiendo sobre ellos y cómo se utiliza. Además, el </w:t>
      </w:r>
      <w:r w:rsidR="00D66BBC" w:rsidRPr="004526D1">
        <w:rPr>
          <w:lang w:val="es-PE"/>
        </w:rPr>
        <w:t>Blockchain</w:t>
      </w:r>
      <w:r w:rsidRPr="004526D1">
        <w:rPr>
          <w:lang w:val="es-PE"/>
        </w:rPr>
        <w:t xml:space="preserve"> reconoce a los usuarios como a los propietarios de sus datos personales. Las empresas, a su vez, pueden centrarse en la utilización de datos sin preocuparse demasiado acerca de la seguridad y la compartimentación de manera adecuada</w:t>
      </w:r>
      <w:r w:rsidR="00D66BBC">
        <w:rPr>
          <w:lang w:val="es-PE"/>
        </w:rPr>
        <w:t>.</w:t>
      </w:r>
    </w:p>
    <w:p w:rsidR="007A28D9" w:rsidRPr="00DC1D99" w:rsidRDefault="007A28D9" w:rsidP="00741913">
      <w:pPr>
        <w:pStyle w:val="Textoindependiente2"/>
        <w:jc w:val="both"/>
        <w:rPr>
          <w:sz w:val="22"/>
          <w:szCs w:val="22"/>
          <w:lang w:val="es-PE"/>
        </w:rPr>
      </w:pPr>
    </w:p>
    <w:p w:rsidR="00663001" w:rsidRPr="00DC1D99" w:rsidRDefault="00663001" w:rsidP="00663001">
      <w:pPr>
        <w:pStyle w:val="Textoindependiente2"/>
        <w:jc w:val="both"/>
        <w:rPr>
          <w:b/>
          <w:sz w:val="22"/>
          <w:szCs w:val="22"/>
          <w:lang w:val="es-PE"/>
        </w:rPr>
      </w:pPr>
      <w:r w:rsidRPr="00DC1D99">
        <w:rPr>
          <w:b/>
          <w:sz w:val="22"/>
          <w:szCs w:val="22"/>
          <w:lang w:val="es-PE"/>
        </w:rPr>
        <w:t>Referencias bibliográficas referenciadas en el informe</w:t>
      </w:r>
      <w:r w:rsidRPr="00DC1D99">
        <w:rPr>
          <w:b/>
          <w:sz w:val="22"/>
          <w:szCs w:val="22"/>
          <w:lang w:val="es-PE"/>
        </w:rPr>
        <w:tab/>
      </w:r>
      <w:r w:rsidRPr="00DC1D99">
        <w:rPr>
          <w:b/>
          <w:sz w:val="22"/>
          <w:szCs w:val="22"/>
          <w:lang w:val="es-PE"/>
        </w:rPr>
        <w:tab/>
      </w:r>
      <w:r w:rsidRPr="00DC1D99">
        <w:rPr>
          <w:b/>
          <w:sz w:val="22"/>
          <w:szCs w:val="22"/>
          <w:lang w:val="es-PE"/>
        </w:rPr>
        <w:tab/>
      </w:r>
      <w:r w:rsidRPr="00DC1D99">
        <w:rPr>
          <w:b/>
          <w:color w:val="538135" w:themeColor="accent6" w:themeShade="BF"/>
          <w:sz w:val="22"/>
          <w:szCs w:val="22"/>
          <w:lang w:val="es-PE"/>
        </w:rPr>
        <w:t>(0.5 página)</w:t>
      </w:r>
    </w:p>
    <w:p w:rsidR="00663001" w:rsidRPr="00DC1D99" w:rsidRDefault="00663001" w:rsidP="00663001">
      <w:pPr>
        <w:pStyle w:val="Textoindependiente2"/>
        <w:ind w:left="720"/>
        <w:jc w:val="both"/>
        <w:rPr>
          <w:sz w:val="22"/>
          <w:szCs w:val="22"/>
          <w:lang w:val="es-PE"/>
        </w:rPr>
      </w:pPr>
    </w:p>
    <w:p w:rsidR="00A765D0" w:rsidRDefault="00A765D0" w:rsidP="00A765D0">
      <w:pPr>
        <w:pStyle w:val="Prrafodelista"/>
        <w:numPr>
          <w:ilvl w:val="0"/>
          <w:numId w:val="3"/>
        </w:numPr>
      </w:pPr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data </w:t>
      </w:r>
      <w:proofErr w:type="spellStart"/>
      <w:r>
        <w:t>warehouse</w:t>
      </w:r>
      <w:proofErr w:type="spellEnd"/>
      <w:r>
        <w:t xml:space="preserve"> to 300 </w:t>
      </w:r>
      <w:proofErr w:type="spellStart"/>
      <w:r>
        <w:t>pb</w:t>
      </w:r>
      <w:proofErr w:type="spellEnd"/>
      <w:r>
        <w:t>, 2014.</w:t>
      </w:r>
    </w:p>
    <w:p w:rsidR="00A765D0" w:rsidRDefault="00A765D0" w:rsidP="00A765D0">
      <w:pPr>
        <w:pStyle w:val="Prrafodelista"/>
        <w:numPr>
          <w:ilvl w:val="0"/>
          <w:numId w:val="3"/>
        </w:numPr>
      </w:pPr>
      <w:r>
        <w:t xml:space="preserve">James </w:t>
      </w:r>
      <w:proofErr w:type="spellStart"/>
      <w:r>
        <w:t>Ball</w:t>
      </w:r>
      <w:proofErr w:type="spellEnd"/>
      <w:r>
        <w:t xml:space="preserve">. </w:t>
      </w:r>
      <w:proofErr w:type="spellStart"/>
      <w:r>
        <w:t>Nsa’s</w:t>
      </w:r>
      <w:proofErr w:type="spellEnd"/>
      <w:r>
        <w:t xml:space="preserve"> </w:t>
      </w:r>
      <w:proofErr w:type="spellStart"/>
      <w:r>
        <w:t>prism</w:t>
      </w:r>
      <w:proofErr w:type="spellEnd"/>
      <w:r>
        <w:t xml:space="preserve"> </w:t>
      </w:r>
      <w:proofErr w:type="spellStart"/>
      <w:r>
        <w:t>surveillance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do.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 xml:space="preserve">, 2013. </w:t>
      </w:r>
    </w:p>
    <w:p w:rsidR="00A765D0" w:rsidRDefault="00A765D0" w:rsidP="00A765D0">
      <w:pPr>
        <w:pStyle w:val="Prrafodelista"/>
        <w:numPr>
          <w:ilvl w:val="0"/>
          <w:numId w:val="3"/>
        </w:numPr>
      </w:pPr>
      <w:r>
        <w:t>Michael Ben-</w:t>
      </w:r>
      <w:proofErr w:type="spellStart"/>
      <w:r>
        <w:t>Or</w:t>
      </w:r>
      <w:proofErr w:type="spellEnd"/>
      <w:r>
        <w:t xml:space="preserve">, </w:t>
      </w:r>
      <w:proofErr w:type="spellStart"/>
      <w:r>
        <w:t>Shafi</w:t>
      </w:r>
      <w:proofErr w:type="spellEnd"/>
      <w:r>
        <w:t xml:space="preserve"> </w:t>
      </w:r>
      <w:proofErr w:type="spellStart"/>
      <w:r>
        <w:t>Goldwasser</w:t>
      </w:r>
      <w:proofErr w:type="spellEnd"/>
      <w:r>
        <w:t xml:space="preserve">, and </w:t>
      </w:r>
      <w:proofErr w:type="spellStart"/>
      <w:r>
        <w:t>Avi</w:t>
      </w:r>
      <w:proofErr w:type="spellEnd"/>
      <w:r>
        <w:t xml:space="preserve"> </w:t>
      </w:r>
      <w:proofErr w:type="spellStart"/>
      <w:r>
        <w:t>Wigderson</w:t>
      </w:r>
      <w:proofErr w:type="spellEnd"/>
      <w:r>
        <w:t xml:space="preserve">. </w:t>
      </w:r>
      <w:proofErr w:type="spellStart"/>
      <w:r>
        <w:t>Completeness</w:t>
      </w:r>
      <w:proofErr w:type="spellEnd"/>
      <w:r>
        <w:t xml:space="preserve"> </w:t>
      </w:r>
      <w:proofErr w:type="spellStart"/>
      <w:r>
        <w:t>theorems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fault-tolerant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. In </w:t>
      </w:r>
      <w:proofErr w:type="spellStart"/>
      <w:r>
        <w:t>Proceedings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twentieth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ACM </w:t>
      </w:r>
      <w:proofErr w:type="spellStart"/>
      <w:r>
        <w:t>symposium</w:t>
      </w:r>
      <w:proofErr w:type="spellEnd"/>
      <w:r>
        <w:t xml:space="preserve"> on </w:t>
      </w:r>
      <w:proofErr w:type="spellStart"/>
      <w:r>
        <w:t>Theory</w:t>
      </w:r>
      <w:proofErr w:type="spellEnd"/>
      <w:r>
        <w:t xml:space="preserve"> of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pages</w:t>
      </w:r>
      <w:proofErr w:type="spellEnd"/>
      <w:r>
        <w:t xml:space="preserve"> 1–10. ACM, 1988. </w:t>
      </w:r>
    </w:p>
    <w:p w:rsidR="00A765D0" w:rsidRDefault="00A765D0" w:rsidP="00A765D0">
      <w:pPr>
        <w:pStyle w:val="Prrafodelista"/>
        <w:numPr>
          <w:ilvl w:val="0"/>
          <w:numId w:val="3"/>
        </w:numPr>
      </w:pPr>
      <w:r>
        <w:t xml:space="preserve">EUROPEAN COMMISSION. </w:t>
      </w:r>
      <w:proofErr w:type="spellStart"/>
      <w:r>
        <w:t>Commission</w:t>
      </w:r>
      <w:proofErr w:type="spellEnd"/>
      <w:r>
        <w:t xml:space="preserve"> </w:t>
      </w:r>
      <w:proofErr w:type="spellStart"/>
      <w:r>
        <w:t>proposes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reform</w:t>
      </w:r>
      <w:proofErr w:type="spellEnd"/>
      <w:r>
        <w:t xml:space="preserve"> of data </w:t>
      </w:r>
      <w:proofErr w:type="spellStart"/>
      <w:r>
        <w:t>protection</w:t>
      </w:r>
      <w:proofErr w:type="spellEnd"/>
      <w:r>
        <w:t xml:space="preserve"> rules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’ control of </w:t>
      </w:r>
      <w:proofErr w:type="spellStart"/>
      <w:r>
        <w:t>their</w:t>
      </w:r>
      <w:proofErr w:type="spellEnd"/>
      <w:r>
        <w:t xml:space="preserve"> data and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. 2012. </w:t>
      </w:r>
    </w:p>
    <w:p w:rsidR="00C45BD8" w:rsidRPr="00DC1D99" w:rsidRDefault="00A765D0" w:rsidP="00A765D0">
      <w:pPr>
        <w:pStyle w:val="Prrafodelista"/>
        <w:numPr>
          <w:ilvl w:val="0"/>
          <w:numId w:val="3"/>
        </w:numPr>
        <w:rPr>
          <w:lang w:val="es-PE"/>
        </w:rPr>
      </w:pPr>
      <w:r>
        <w:t xml:space="preserve">Yves-Alexandre de </w:t>
      </w:r>
      <w:proofErr w:type="spellStart"/>
      <w:r>
        <w:t>Montjoye</w:t>
      </w:r>
      <w:proofErr w:type="spellEnd"/>
      <w:r>
        <w:t xml:space="preserve">, Cesar A Hidalgo, Michel </w:t>
      </w:r>
      <w:proofErr w:type="spellStart"/>
      <w:r>
        <w:t>Verleysen</w:t>
      </w:r>
      <w:proofErr w:type="spellEnd"/>
      <w:r>
        <w:t xml:space="preserve">, and ´ </w:t>
      </w:r>
      <w:proofErr w:type="spellStart"/>
      <w:r>
        <w:t>Vincent</w:t>
      </w:r>
      <w:proofErr w:type="spellEnd"/>
      <w:r>
        <w:t xml:space="preserve"> D </w:t>
      </w:r>
      <w:proofErr w:type="spellStart"/>
      <w:r>
        <w:t>Blondel</w:t>
      </w:r>
      <w:proofErr w:type="spellEnd"/>
      <w:r>
        <w:t xml:space="preserve">. </w:t>
      </w:r>
      <w:proofErr w:type="spellStart"/>
      <w:r>
        <w:t>Unique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of human </w:t>
      </w:r>
      <w:proofErr w:type="spellStart"/>
      <w:r>
        <w:t>mobility</w:t>
      </w:r>
      <w:proofErr w:type="spellEnd"/>
      <w:r>
        <w:t xml:space="preserve">.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, 3, 2013</w:t>
      </w:r>
    </w:p>
    <w:sectPr w:rsidR="00C45BD8" w:rsidRPr="00DC1D99" w:rsidSect="007619DA">
      <w:pgSz w:w="11906" w:h="16838" w:code="9"/>
      <w:pgMar w:top="1418" w:right="1701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xusSansWeb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D10DD"/>
    <w:multiLevelType w:val="hybridMultilevel"/>
    <w:tmpl w:val="42A2C3E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0073F2"/>
    <w:multiLevelType w:val="hybridMultilevel"/>
    <w:tmpl w:val="A21C7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25A5B"/>
    <w:multiLevelType w:val="hybridMultilevel"/>
    <w:tmpl w:val="85EC339E"/>
    <w:lvl w:ilvl="0" w:tplc="9B489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01"/>
    <w:rsid w:val="00092CD3"/>
    <w:rsid w:val="00192811"/>
    <w:rsid w:val="00192DDE"/>
    <w:rsid w:val="0022005A"/>
    <w:rsid w:val="003E612F"/>
    <w:rsid w:val="004E63D2"/>
    <w:rsid w:val="005C6463"/>
    <w:rsid w:val="00622056"/>
    <w:rsid w:val="00663001"/>
    <w:rsid w:val="0067452B"/>
    <w:rsid w:val="006F3518"/>
    <w:rsid w:val="00741913"/>
    <w:rsid w:val="007A28D9"/>
    <w:rsid w:val="008F1DF7"/>
    <w:rsid w:val="00A256CB"/>
    <w:rsid w:val="00A765D0"/>
    <w:rsid w:val="00B95478"/>
    <w:rsid w:val="00BB313E"/>
    <w:rsid w:val="00C45BD8"/>
    <w:rsid w:val="00D06872"/>
    <w:rsid w:val="00D3740E"/>
    <w:rsid w:val="00D66BBC"/>
    <w:rsid w:val="00DC1D99"/>
    <w:rsid w:val="00E945D2"/>
    <w:rsid w:val="00FB7518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59936-EAE9-4F89-BD47-0BA1A91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0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6E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63001"/>
    <w:pPr>
      <w:keepNext/>
      <w:jc w:val="center"/>
      <w:outlineLvl w:val="1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63001"/>
    <w:rPr>
      <w:rFonts w:ascii="Arial" w:eastAsia="Times New Roman" w:hAnsi="Arial" w:cs="Times New Roman"/>
      <w:b/>
      <w:sz w:val="28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663001"/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66300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2005A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DC1D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1D9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6E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Terrones</dc:creator>
  <cp:keywords/>
  <dc:description/>
  <cp:lastModifiedBy>Renzo Terrones</cp:lastModifiedBy>
  <cp:revision>2</cp:revision>
  <dcterms:created xsi:type="dcterms:W3CDTF">2018-10-12T04:46:00Z</dcterms:created>
  <dcterms:modified xsi:type="dcterms:W3CDTF">2018-10-12T04:46:00Z</dcterms:modified>
</cp:coreProperties>
</file>