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UPAO"/>
      </w:pPr>
      <w:r>
        <w:rPr>
          <w:rStyle w:val="tituloCaratulaUPAO"/>
        </w:rPr>
        <w:t xml:space="preserve">UNIVERSIDAD PRIVADA ANTENOR ORREGO</w:t>
      </w:r>
    </w:p>
    <w:p>
      <w:pPr>
        <w:pStyle w:val="styleCaratula1UPAO"/>
      </w:pPr>
      <w:r>
        <w:rPr>
          <w:rStyle w:val="subtitCaratual1UPAO"/>
        </w:rPr>
        <w:t xml:space="preserve">FACULTAD DE CIENCIAS ECONOMICAS</w:t>
      </w:r>
    </w:p>
    <w:p>
      <w:pPr>
        <w:pStyle w:val="styleCaratula1UPAO"/>
      </w:pPr>
      <w:r>
        <w:rPr>
          <w:rStyle w:val="subtitCaratual2UPAO"/>
        </w:rPr>
        <w:t xml:space="preserve">PROGRAMA DE ESTUDIO DE CONTABILIDAD</w:t>
      </w:r>
    </w:p>
    <w:p>
      <w:pPr>
        <w:jc w:val="center"/>
      </w:pPr>
      <w:r>
        <w:pict>
          <v:shape type="#_x0000_t75" stroked="f" style="width:200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UPAO"/>
      </w:pPr>
      <w:r>
        <w:rPr>
          <w:rStyle w:val="titProyCaratulaUPAO"/>
        </w:rPr>
        <w:t xml:space="preserve">PROYECTO DE TESIS PARA OBTENER EL TITULO PROFESIONAL DE CONTADOR PUBLICO</w:t>
      </w:r>
    </w:p>
    <w:p>
      <w:pPr/>
      <w:r>
        <w:pict>
          <v:shape id="_x0000_s1006" type="#_x0000_t32" style="width:450pt; height:1.5pt; margin-left:0pt; margin-top:0pt; mso-position-horizontal:left; mso-position-vertical:top; mso-position-horizontal-relative:char; mso-position-vertical-relative:line;">
            <w10:wrap type="inline"/>
            <v:stroke weight="2pt" color="0"/>
          </v:shape>
        </w:pic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Impacto de la COVID-19 en la gestión del capital de trabajo de la empresa HUEMURA S.A.C. de Trujillo Año</w:t>
      </w:r>
    </w:p>
    <w:p>
      <w:pPr/>
      <w:r>
        <w:pict>
          <v:shape id="_x0000_s1008" type="#_x0000_t32" style="width:450pt; height:1.5pt; margin-left:0pt; margin-top:0pt; mso-position-horizontal:left; mso-position-vertical:top; mso-position-horizontal-relative:char; mso-position-vertical-relative:line;">
            <w10:wrap type="inline"/>
            <v:stroke weight="2pt" color="0"/>
          </v:shape>
        </w:pic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Linea de Investigacion: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Autor (es)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BRUNO JOEL AGUIRRE ENRIQUEZ 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Asesor: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AUGUSTO RICARDO MORENO RODRIGUEZ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Codigo ORCID: https://orcid.org/0000-0003-3388-4346</w:t>
      </w:r>
    </w:p>
    <w:p/>
    <w:p/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TRUJILLO - PERU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2023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BRUNO JOEL AGUIRRE ENRIQUEZ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. AUGUSTO RICARDO MORENO RODRIGUEZ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>De acuerdo al fin que se persigue: </w:t>
      </w:r>
    </w:p>
    <w:p>
      <w:pPr>
        <w:pStyle w:val="styleContenido"/>
      </w:pPr>
      <w:r>
        <w:rPr/>
        <w:t xml:space="preserve">De acuerdo al diseño de investigacion: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</w:t>
      </w:r>
    </w:p>
    <w:p>
      <w:pPr>
        <w:pStyle w:val="styleContenido"/>
      </w:pPr>
      <w:r>
        <w:rPr/>
        <w:t xml:space="preserve">Institucion: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8ABFD67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UPAO">
    <w:name w:val="styleCaratula1UPAO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UPAO"/>
    <w:rPr>
      <w:rFonts w:ascii="Arial" w:hAnsi="Arial" w:eastAsia="Arial" w:cs="Arial"/>
      <w:sz w:val="28"/>
      <w:szCs w:val="28"/>
      <w:b w:val="1"/>
      <w:bCs w:val="1"/>
    </w:rPr>
  </w:style>
  <w:style w:type="character">
    <w:name w:val="subtitCaratual1UPAO"/>
    <w:rPr>
      <w:rFonts w:ascii="Arial" w:hAnsi="Arial" w:eastAsia="Arial" w:cs="Arial"/>
      <w:sz w:val="28"/>
      <w:szCs w:val="28"/>
      <w:b w:val="0"/>
      <w:bCs w:val="0"/>
    </w:rPr>
  </w:style>
  <w:style w:type="character">
    <w:name w:val="subtitCaratual2UPAO"/>
    <w:rPr>
      <w:rFonts w:ascii="Arial" w:hAnsi="Arial" w:eastAsia="Arial" w:cs="Arial"/>
      <w:sz w:val="32"/>
      <w:szCs w:val="32"/>
      <w:b w:val="0"/>
      <w:bCs w:val="0"/>
    </w:rPr>
  </w:style>
  <w:style w:type="character">
    <w:name w:val="titProyCaratulaUPAO"/>
    <w:rPr>
      <w:rFonts w:ascii="Arial" w:hAnsi="Arial" w:eastAsia="Arial" w:cs="Arial"/>
      <w:sz w:val="24"/>
      <w:szCs w:val="24"/>
      <w:b w:val="0"/>
      <w:bCs w:val="0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2023-11-26T16:24:29+00:00</dcterms:created>
  <dcterms:modified xsi:type="dcterms:W3CDTF">2023-11-26T16:24:29+00:00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