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4.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styleCaratula1UPAO"/>
      </w:pPr>
      <w:r>
        <w:rPr>
          <w:rStyle w:val="tituloCaratulaUPAO"/>
        </w:rPr>
        <w:t xml:space="preserve">UNIVERSIDAD PRIVADA ANTENOR ORREGO</w:t>
      </w:r>
    </w:p>
    <w:p>
      <w:pPr>
        <w:pStyle w:val="styleCaratula1UPAO"/>
      </w:pPr>
      <w:r>
        <w:rPr>
          <w:rStyle w:val="subtitCaratual1UPAO"/>
        </w:rPr>
        <w:t xml:space="preserve">FACULTAD DE CIENCIAS ECONOMICAS</w:t>
      </w:r>
    </w:p>
    <w:p>
      <w:pPr>
        <w:pStyle w:val="styleCaratula1UPAO"/>
      </w:pPr>
      <w:r>
        <w:rPr>
          <w:rStyle w:val="subtitCaratual2UPAO"/>
        </w:rPr>
        <w:t xml:space="preserve">PROGRAMA DE ESTUDIO DE CONTABILIDAD</w:t>
      </w:r>
    </w:p>
    <w:p>
      <w:pPr>
        <w:jc w:val="center"/>
      </w:pPr>
      <w:r>
        <w:pict>
          <v:shape type="#_x0000_t75" stroked="f" style="width:200pt; height:150pt; margin-left:0pt; margin-top:0pt; mso-position-horizontal:left; mso-position-vertical:top; mso-position-horizontal-relative:char; mso-position-vertical-relative:line;">
            <w10:wrap type="inline"/>
            <v:imagedata r:id="rId7" o:title=""/>
          </v:shape>
        </w:pict>
      </w:r>
    </w:p>
    <w:p>
      <w:pPr>
        <w:pStyle w:val="styleCaratula1UPAO"/>
      </w:pPr>
      <w:r>
        <w:rPr>
          <w:rStyle w:val="titProyCaratulaUPAO"/>
        </w:rPr>
        <w:t xml:space="preserve">PROYECTO DE TESIS PARA OBTENER EL TITULO PROFESIONAL DE CONTADOR PUBLICO</w:t>
      </w:r>
    </w:p>
    <w:p>
      <w:pPr/>
      <w:r>
        <w:pict>
          <v:shape id="_x0000_s1006" type="#_x0000_t32" style="width:450pt; height:1.5pt; margin-left:0pt; margin-top:0pt; mso-position-horizontal:left; mso-position-vertical:top; mso-position-horizontal-relative:char; mso-position-vertical-relative:line;">
            <w10:wrap type="inline"/>
            <v:stroke weight="2pt" color="0"/>
          </v:shape>
        </w:pict>
      </w:r>
    </w:p>
    <w:p>
      <w:pPr>
        <w:pStyle w:val="styleCaratula1UPAO"/>
      </w:pPr>
      <w:r>
        <w:rPr>
          <w:rFonts w:ascii="Arial" w:hAnsi="Arial" w:eastAsia="Arial" w:cs="Arial"/>
          <w:sz w:val="24"/>
          <w:szCs w:val="24"/>
          <w:b w:val="1"/>
          <w:bCs w:val="1"/>
        </w:rPr>
        <w:t xml:space="preserve">Rol Estratégico de Recursos Humanos y su incidencia en el Reclutamiento de Personal para Galerías de Arte Luz Ang (2023).</w:t>
      </w:r>
    </w:p>
    <w:p>
      <w:pPr/>
      <w:r>
        <w:pict>
          <v:shape id="_x0000_s1008" type="#_x0000_t32" style="width:450pt; height:1.5pt; margin-left:0pt; margin-top:0pt; mso-position-horizontal:left; mso-position-vertical:top; mso-position-horizontal-relative:char; mso-position-vertical-relative:line;">
            <w10:wrap type="inline"/>
            <v:stroke weight="2pt" color="0"/>
          </v:shape>
        </w:pict>
      </w:r>
    </w:p>
    <w:p>
      <w:pPr>
        <w:pStyle w:val="styleCaratula1UPAO"/>
      </w:pPr>
      <w:r>
        <w:rPr>
          <w:rFonts w:ascii="Arial" w:hAnsi="Arial" w:eastAsia="Arial" w:cs="Arial"/>
          <w:sz w:val="24"/>
          <w:szCs w:val="24"/>
          <w:b w:val="1"/>
          <w:bCs w:val="1"/>
        </w:rPr>
        <w:t xml:space="preserve">Linea de Investigacion:</w:t>
      </w:r>
    </w:p>
    <w:p>
      <w:pPr>
        <w:pStyle w:val="styleCaratula1UPAO"/>
      </w:pPr>
      <w:r>
        <w:rPr>
          <w:rFonts w:ascii="Arial" w:hAnsi="Arial" w:eastAsia="Arial" w:cs="Arial"/>
          <w:sz w:val="24"/>
          <w:szCs w:val="24"/>
          <w:b w:val="0"/>
          <w:bCs w:val="0"/>
        </w:rPr>
        <w:t xml:space="preserve">APLICADA</w:t>
      </w:r>
    </w:p>
    <w:p>
      <w:pPr>
        <w:pStyle w:val="styleCaratula1UPAO"/>
      </w:pPr>
      <w:r>
        <w:rPr>
          <w:rFonts w:ascii="Arial" w:hAnsi="Arial" w:eastAsia="Arial" w:cs="Arial"/>
          <w:sz w:val="24"/>
          <w:szCs w:val="24"/>
          <w:b w:val="1"/>
          <w:bCs w:val="1"/>
        </w:rPr>
        <w:t xml:space="preserve">Autor (es)</w:t>
      </w:r>
    </w:p>
    <w:p>
      <w:pPr>
        <w:pStyle w:val="styleCaratula1UPAO"/>
      </w:pPr>
      <w:r>
        <w:rPr>
          <w:rFonts w:ascii="Arial" w:hAnsi="Arial" w:eastAsia="Arial" w:cs="Arial"/>
          <w:sz w:val="24"/>
          <w:szCs w:val="24"/>
          <w:b w:val="0"/>
          <w:bCs w:val="0"/>
        </w:rPr>
        <w:t xml:space="preserve">LUZ ANYELY BIANCHI GOZZER</w:t>
      </w:r>
    </w:p>
    <w:p>
      <w:pPr>
        <w:pStyle w:val="styleCaratula1UPAO"/>
      </w:pPr>
      <w:r>
        <w:rPr>
          <w:rFonts w:ascii="Arial" w:hAnsi="Arial" w:eastAsia="Arial" w:cs="Arial"/>
          <w:sz w:val="24"/>
          <w:szCs w:val="24"/>
          <w:b w:val="1"/>
          <w:bCs w:val="1"/>
        </w:rPr>
        <w:t xml:space="preserve">Asesor:</w:t>
      </w:r>
    </w:p>
    <w:p>
      <w:pPr>
        <w:pStyle w:val="styleCaratula1UPAO"/>
      </w:pPr>
      <w:r>
        <w:rPr>
          <w:rFonts w:ascii="Arial" w:hAnsi="Arial" w:eastAsia="Arial" w:cs="Arial"/>
          <w:sz w:val="24"/>
          <w:szCs w:val="24"/>
          <w:b w:val="0"/>
          <w:bCs w:val="0"/>
        </w:rPr>
        <w:t xml:space="preserve">JUAN CARLOS MIRANDA ROBLES</w:t>
      </w:r>
    </w:p>
    <w:p>
      <w:pPr>
        <w:pStyle w:val="styleCaratula1UPAO"/>
      </w:pPr>
      <w:r>
        <w:rPr>
          <w:rFonts w:ascii="Arial" w:hAnsi="Arial" w:eastAsia="Arial" w:cs="Arial"/>
          <w:sz w:val="24"/>
          <w:szCs w:val="24"/>
          <w:b w:val="1"/>
          <w:bCs w:val="1"/>
        </w:rPr>
        <w:t xml:space="preserve">Codigo ORCID: https://orcid.org/0000-0002-3755-781X</w:t>
      </w:r>
    </w:p>
    <w:p/>
    <w:p/>
    <w:p>
      <w:pPr>
        <w:pStyle w:val="styleCaratula1UPAO"/>
      </w:pPr>
      <w:r>
        <w:rPr>
          <w:rFonts w:ascii="Arial" w:hAnsi="Arial" w:eastAsia="Arial" w:cs="Arial"/>
          <w:sz w:val="24"/>
          <w:szCs w:val="24"/>
          <w:b w:val="1"/>
          <w:bCs w:val="1"/>
        </w:rPr>
        <w:t xml:space="preserve">TRUJILLO - PERU</w:t>
      </w:r>
    </w:p>
    <w:p>
      <w:pPr>
        <w:pStyle w:val="styleCaratula1UPAO"/>
      </w:pPr>
      <w:r>
        <w:rPr>
          <w:rFonts w:ascii="Arial" w:hAnsi="Arial" w:eastAsia="Arial" w:cs="Arial"/>
          <w:sz w:val="24"/>
          <w:szCs w:val="24"/>
          <w:b w:val="1"/>
          <w:bCs w:val="1"/>
        </w:rPr>
        <w:t xml:space="preserve">2023</w:t>
      </w:r>
    </w:p>
    <w:p>
      <w:pPr>
        <w:sectPr>
          <w:pgSz w:orient="portrait" w:w="11905.511811023622" w:h="16837.79527559055"/>
          <w:pgMar w:top="1440" w:right="1440" w:bottom="1440" w:left="1440" w:header="720" w:footer="720" w:gutter="0"/>
          <w:cols w:num="1" w:space="720"/>
        </w:sectPr>
      </w:pPr>
    </w:p>
    <w:p>
      <w:pPr/>
      <w:r>
        <w:rPr>
          <w:rStyle w:val="titulos"/>
        </w:rPr>
        <w:t xml:space="preserve">I. GENERALIDADES</w:t>
      </w:r>
    </w:p>
    <w:p>
      <w:pPr>
        <w:pStyle w:val="styleContenido"/>
        <w:numPr>
          <w:ilvl w:val="0.5"/>
          <w:numId w:val="10"/>
        </w:numPr>
      </w:pPr>
      <w:r>
        <w:rPr>
          <w:rStyle w:val="titulos"/>
        </w:rPr>
        <w:t xml:space="preserve">1. TITULO</w:t>
      </w:r>
    </w:p>
    <w:p>
      <w:pPr>
        <w:pStyle w:val="styleTitulo"/>
      </w:pPr>
      <w:r>
        <w:rPr/>
        <w:t xml:space="preserve">'Rol Estratégico de Recursos Humanos y su incidencia en el Reclutamiento de Personal para Galerías de Arte Luz Ang (2023).'</w:t>
      </w:r>
    </w:p>
    <w:p>
      <w:pPr>
        <w:pStyle w:val="styleContenido"/>
        <w:numPr>
          <w:ilvl w:val="0.5"/>
          <w:numId w:val="10"/>
        </w:numPr>
      </w:pPr>
      <w:r>
        <w:rPr>
          <w:rStyle w:val="titulos"/>
        </w:rPr>
        <w:t xml:space="preserve">2. EQUIPO INVESTIGADOR</w:t>
      </w:r>
    </w:p>
    <w:p>
      <w:pPr>
        <w:pStyle w:val="styleContenido"/>
      </w:pPr>
      <w:r>
        <w:rPr/>
        <w:t xml:space="preserve">Autor(a) LUZ ANYELY BIANCHI GOZZER</w:t>
      </w:r>
    </w:p>
    <w:p>
      <w:pPr>
        <w:pStyle w:val="styleContenido"/>
      </w:pPr>
      <w:r>
        <w:rPr/>
        <w:t xml:space="preserve">Asesor(a) DOCTOR. JUAN CARLOS MIRANDA ROBLES</w:t>
      </w:r>
    </w:p>
    <w:p>
      <w:pPr>
        <w:pStyle w:val="styleContenido"/>
        <w:numPr>
          <w:ilvl w:val="0.5"/>
          <w:numId w:val="10"/>
        </w:numPr>
      </w:pPr>
      <w:r>
        <w:rPr>
          <w:rStyle w:val="titulos"/>
        </w:rPr>
        <w:t xml:space="preserve">3. TIPO DE INVESTIGACION</w:t>
      </w:r>
    </w:p>
    <w:p>
      <w:pPr>
        <w:pStyle w:val="styleContenido"/>
      </w:pPr>
      <w:r>
        <w:rPr/>
        <w:t xml:space="preserve">De acuerdo a la orientacion o finalidad: NEGOCIOS ADMINITRACION</w:t>
      </w:r>
    </w:p>
    <w:p>
      <w:pPr>
        <w:pStyle w:val="styleContenido"/>
      </w:pPr>
      <w:r>
        <w:rPr/>
        <w:t xml:space="preserve">De acuerdo a la tecnica de contratacion: CORRELACIONAL</w:t>
      </w:r>
    </w:p>
    <w:p>
      <w:pPr>
        <w:pStyle w:val="styleContenido"/>
        <w:numPr>
          <w:ilvl w:val="0.5"/>
          <w:numId w:val="10"/>
        </w:numPr>
      </w:pPr>
      <w:r>
        <w:rPr>
          <w:rStyle w:val="titulos"/>
        </w:rPr>
        <w:t xml:space="preserve">4. AREA/LINEA DE INVESTIGACION:</w:t>
      </w:r>
    </w:p>
    <w:p>
      <w:pPr>
        <w:pStyle w:val="styleContenido"/>
      </w:pPr>
      <w:r>
        <w:rPr/>
        <w:t xml:space="preserve">APLICADA</w:t>
      </w:r>
    </w:p>
    <w:p>
      <w:pPr>
        <w:pStyle w:val="styleContenido"/>
        <w:numPr>
          <w:ilvl w:val="0.5"/>
          <w:numId w:val="10"/>
        </w:numPr>
      </w:pPr>
      <w:r>
        <w:rPr>
          <w:rStyle w:val="titulos"/>
        </w:rPr>
        <w:t xml:space="preserve">5. UNIDAD ACADEMICA</w:t>
      </w:r>
    </w:p>
    <w:p>
      <w:pPr>
        <w:pStyle w:val="styleContenido"/>
      </w:pPr>
      <w:r>
        <w:rPr/>
        <w:t xml:space="preserve"/>
      </w:r>
    </w:p>
    <w:p>
      <w:pPr>
        <w:pStyle w:val="styleContenido"/>
        <w:numPr>
          <w:ilvl w:val="0.5"/>
          <w:numId w:val="10"/>
        </w:numPr>
      </w:pPr>
      <w:r>
        <w:rPr>
          <w:rStyle w:val="titulos"/>
        </w:rPr>
        <w:t xml:space="preserve">6. LOCALIDAD E INSTITUCION DONDE SE DESARROLLO EL PROYECTO</w:t>
      </w:r>
    </w:p>
    <w:p>
      <w:pPr>
        <w:pStyle w:val="styleContenido"/>
      </w:pPr>
      <w:r>
        <w:rPr/>
        <w:t xml:space="preserve">Localidad: TRUJILLO</w:t>
      </w:r>
    </w:p>
    <w:p>
      <w:pPr>
        <w:pStyle w:val="styleContenido"/>
      </w:pPr>
      <w:r>
        <w:rPr/>
        <w:t xml:space="preserve">Institucion: GALERÍAS DE ARTE LUZ ANG</w:t>
      </w:r>
    </w:p>
    <w:p>
      <w:pPr>
        <w:pStyle w:val="styleContenido"/>
        <w:numPr>
          <w:ilvl w:val="0.5"/>
          <w:numId w:val="10"/>
        </w:numPr>
      </w:pPr>
      <w:r>
        <w:rPr>
          <w:rStyle w:val="titulos"/>
        </w:rPr>
        <w:t xml:space="preserve">7. DURECION TOTAL DEL PROYECTO</w:t>
      </w:r>
    </w:p>
    <w:p>
      <w:pPr>
        <w:pStyle w:val="styleContenido"/>
      </w:pPr>
      <w:r>
        <w:rPr/>
        <w:t xml:space="preserve">12 MESES</w:t>
      </w:r>
    </w:p>
    <w:p>
      <w:pPr>
        <w:pStyle w:val="styleContenido"/>
      </w:pPr>
      <w:r>
        <w:rPr/>
        <w:t xml:space="preserve">Fecha de inicio: 16/09/2023</w:t>
      </w:r>
    </w:p>
    <w:p>
      <w:pPr>
        <w:pStyle w:val="styleContenido"/>
      </w:pPr>
      <w:r>
        <w:rPr/>
        <w:t xml:space="preserve">Fecha de termino: 16/09/2024</w:t>
      </w:r>
    </w:p>
    <w:p>
      <w:pPr>
        <w:pStyle w:val="styleContenido"/>
        <w:numPr>
          <w:ilvl w:val="0.5"/>
          <w:numId w:val="10"/>
        </w:numPr>
      </w:pPr>
      <w:r>
        <w:rPr>
          <w:rStyle w:val="titulos"/>
        </w:rPr>
        <w:t xml:space="preserve">8. CRONOGRAMA DE TRABAJO</w:t>
      </w:r>
    </w:p>
    <w:tbl>
      <w:tblGrid>
        <w:gridCol w:w="3500" w:type="dxa"/>
        <w:gridCol w:w="1500" w:type="dxa"/>
        <w:gridCol w:w="1500" w:type="dxa"/>
      </w:tblGrid>
      <w:tblPr>
        <w:jc w:val="center"/>
        <w:tblW w:w="0" w:type="auto"/>
        <w:tblLayout w:type="autofit"/>
        <w:bidiVisual w:val="0"/>
        <w:tblCellMar>
          <w:top w:w="50" w:type="dxa"/>
          <w:left w:w="50" w:type="dxa"/>
          <w:right w:w="50" w:type="dxa"/>
          <w:bottom w:w="50" w:type="dxa"/>
        </w:tblCellMar>
        <w:tblBorders>
          <w:top w:val="single" w:sz="6"/>
          <w:left w:val="single" w:sz="6"/>
          <w:right w:val="single" w:sz="6"/>
          <w:bottom w:val="single" w:sz="6"/>
          <w:insideH w:val="single" w:sz="6"/>
          <w:insideV w:val="single" w:sz="6"/>
        </w:tblBorders>
      </w:tblPr>
      <w:tr>
        <w:trPr>
          <w:trHeight w:val="400" w:hRule="atLeast"/>
        </w:trPr>
        <w:tc>
          <w:tcPr>
            <w:tcW w:w="3500" w:type="dxa"/>
          </w:tcPr>
          <w:p>
            <w:pPr/>
            <w:r>
              <w:rPr>
                <w:rStyle w:val="titulos"/>
              </w:rPr>
              <w:t xml:space="preserve">ACTIVIDAD</w:t>
            </w:r>
          </w:p>
        </w:tc>
        <w:tc>
          <w:tcPr>
            <w:tcW w:w="1500" w:type="dxa"/>
          </w:tcPr>
          <w:p>
            <w:pPr/>
            <w:r>
              <w:rPr>
                <w:rStyle w:val="titulos"/>
              </w:rPr>
              <w:t xml:space="preserve">MES INICIO</w:t>
            </w:r>
          </w:p>
        </w:tc>
        <w:tc>
          <w:tcPr>
            <w:tcW w:w="1500" w:type="dxa"/>
          </w:tcPr>
          <w:p>
            <w:pPr/>
            <w:r>
              <w:rPr>
                <w:rStyle w:val="titulos"/>
              </w:rPr>
              <w:t xml:space="preserve">MES TERMINO</w:t>
            </w:r>
          </w:p>
        </w:tc>
      </w:tr>
    </w:tbl>
    <w:p>
      <w:pPr>
        <w:pStyle w:val="styleContenido"/>
        <w:numPr>
          <w:ilvl w:val="0.5"/>
          <w:numId w:val="10"/>
        </w:numPr>
      </w:pPr>
      <w:r>
        <w:rPr>
          <w:rStyle w:val="titulos"/>
        </w:rPr>
        <w:t xml:space="preserve">9. RECURSOS</w:t>
      </w:r>
    </w:p>
    <w:p>
      <w:pPr>
        <w:pStyle w:val="styleContenido"/>
        <w:numPr>
          <w:ilvl w:val="1"/>
          <w:numId w:val="10"/>
        </w:numPr>
      </w:pPr>
      <w:r>
        <w:rPr/>
        <w:t xml:space="preserve">8.1. Personal: </w:t>
      </w:r>
    </w:p>
    <w:p>
      <w:pPr>
        <w:pStyle w:val="styleContenido"/>
        <w:numPr>
          <w:ilvl w:val="2"/>
          <w:numId w:val="10"/>
        </w:numPr>
      </w:pPr>
      <w:r>
        <w:rPr/>
        <w:t xml:space="preserve">8.1.1. Asesor de Tesis</w:t>
      </w:r>
    </w:p>
    <w:p>
      <w:pPr>
        <w:pStyle w:val="styleContenido"/>
        <w:numPr>
          <w:ilvl w:val="2"/>
          <w:numId w:val="10"/>
        </w:numPr>
      </w:pPr>
      <w:r>
        <w:rPr/>
        <w:t xml:space="preserve">8.1.2. Validadores de cuestionario</w:t>
      </w:r>
    </w:p>
    <w:p>
      <w:pPr>
        <w:pStyle w:val="styleContenido"/>
        <w:numPr>
          <w:ilvl w:val="2"/>
          <w:numId w:val="10"/>
        </w:numPr>
      </w:pPr>
      <w:r>
        <w:rPr/>
        <w:t xml:space="preserve">8.1.3. Estudiante a cargo (autora)</w:t>
      </w:r>
    </w:p>
    <w:p>
      <w:pPr>
        <w:pStyle w:val="styleContenido"/>
        <w:numPr>
          <w:ilvl w:val="1"/>
          <w:numId w:val="10"/>
        </w:numPr>
      </w:pPr>
      <w:r>
        <w:rPr/>
        <w:t xml:space="preserve">8.2. Bienes: </w:t>
      </w:r>
    </w:p>
    <w:p>
      <w:pPr>
        <w:pStyle w:val="styleContenido"/>
        <w:numPr>
          <w:ilvl w:val="2"/>
          <w:numId w:val="10"/>
        </w:numPr>
      </w:pPr>
      <w:r>
        <w:rPr/>
        <w:t xml:space="preserve">8.2.1. Computadora portátil</w:t>
      </w:r>
    </w:p>
    <w:p>
      <w:pPr>
        <w:pStyle w:val="styleContenido"/>
        <w:numPr>
          <w:ilvl w:val="2"/>
          <w:numId w:val="10"/>
        </w:numPr>
      </w:pPr>
      <w:r>
        <w:rPr/>
        <w:t xml:space="preserve">8.2.2. Teléfono celular</w:t>
      </w:r>
    </w:p>
    <w:p>
      <w:pPr>
        <w:pStyle w:val="styleContenido"/>
        <w:numPr>
          <w:ilvl w:val="1"/>
          <w:numId w:val="10"/>
        </w:numPr>
      </w:pPr>
      <w:r>
        <w:rPr/>
        <w:t xml:space="preserve">8.3. Servicios: </w:t>
      </w:r>
    </w:p>
    <w:p>
      <w:pPr>
        <w:pStyle w:val="styleContenido"/>
        <w:numPr>
          <w:ilvl w:val="2"/>
          <w:numId w:val="10"/>
        </w:numPr>
      </w:pPr>
      <w:r>
        <w:rPr/>
        <w:t xml:space="preserve">8.3.1. Suscripción a servicio de internet fijo</w:t>
      </w:r>
    </w:p>
    <w:p>
      <w:pPr>
        <w:pStyle w:val="styleContenido"/>
        <w:numPr>
          <w:ilvl w:val="2"/>
          <w:numId w:val="10"/>
        </w:numPr>
      </w:pPr>
      <w:r>
        <w:rPr/>
        <w:t xml:space="preserve">8.3.2. Suscripción al servicio de telefonía móvil</w:t>
      </w:r>
    </w:p>
    <w:p>
      <w:pPr>
        <w:pStyle w:val="styleContenido"/>
        <w:numPr>
          <w:ilvl w:val="2"/>
          <w:numId w:val="10"/>
        </w:numPr>
      </w:pPr>
      <w:r>
        <w:rPr/>
        <w:t xml:space="preserve">8.1.4. Estudiante a cargo (autora)</w:t>
      </w:r>
    </w:p>
    <w:p>
      <w:pPr>
        <w:pStyle w:val="styleContenido"/>
        <w:numPr>
          <w:ilvl w:val="0.5"/>
          <w:numId w:val="10"/>
        </w:numPr>
      </w:pPr>
      <w:r>
        <w:rPr>
          <w:rStyle w:val="titulos"/>
        </w:rPr>
        <w:t xml:space="preserve">10. PRESUPUESTO</w:t>
      </w:r>
    </w:p>
    <w:tbl>
      <w:tblGrid>
        <w:gridCol w:w="2000" w:type="dxa"/>
        <w:gridCol w:w="4000" w:type="dxa"/>
        <w:gridCol w:w="1500" w:type="dxa"/>
      </w:tblGrid>
      <w:tblPr>
        <w:jc w:val="center"/>
        <w:tblW w:w="0" w:type="auto"/>
        <w:tblLayout w:type="autofit"/>
        <w:bidiVisual w:val="0"/>
        <w:tblCellMar>
          <w:top w:w="50" w:type="dxa"/>
          <w:left w:w="50" w:type="dxa"/>
          <w:right w:w="50" w:type="dxa"/>
          <w:bottom w:w="50" w:type="dxa"/>
        </w:tblCellMar>
        <w:tblBorders>
          <w:top w:val="single" w:sz="6"/>
          <w:left w:val="single" w:sz="6"/>
          <w:right w:val="single" w:sz="6"/>
          <w:bottom w:val="single" w:sz="6"/>
          <w:insideH w:val="single" w:sz="6"/>
          <w:insideV w:val="single" w:sz="6"/>
        </w:tblBorders>
      </w:tblPr>
      <w:tr>
        <w:trPr>
          <w:trHeight w:val="400" w:hRule="atLeast"/>
        </w:trPr>
        <w:tc>
          <w:tcPr>
            <w:tcW w:w="2000" w:type="dxa"/>
          </w:tcPr>
          <w:p>
            <w:pPr/>
            <w:r>
              <w:rPr>
                <w:rStyle w:val="titulos"/>
              </w:rPr>
              <w:t xml:space="preserve">CODIGO</w:t>
            </w:r>
          </w:p>
        </w:tc>
        <w:tc>
          <w:tcPr>
            <w:tcW w:w="4000" w:type="dxa"/>
          </w:tcPr>
          <w:p>
            <w:pPr/>
            <w:r>
              <w:rPr>
                <w:rStyle w:val="titulos"/>
              </w:rPr>
              <w:t xml:space="preserve">DENOMINACION</w:t>
            </w:r>
          </w:p>
        </w:tc>
        <w:tc>
          <w:tcPr>
            <w:tcW w:w="1500" w:type="dxa"/>
          </w:tcPr>
          <w:p>
            <w:pPr/>
            <w:r>
              <w:rPr>
                <w:rStyle w:val="titulos"/>
              </w:rPr>
              <w:t xml:space="preserve">PRECIO TOTAL (S/.)</w:t>
            </w:r>
          </w:p>
        </w:tc>
      </w:tr>
      <w:tr>
        <w:trPr>
          <w:trHeight w:val="400" w:hRule="atLeast"/>
        </w:trPr>
        <w:tc>
          <w:tcPr>
            <w:tcW w:w="2000" w:type="dxa"/>
          </w:tcPr>
          <w:p>
            <w:pPr/>
            <w:r>
              <w:rPr>
                <w:rStyle w:val="titulos"/>
              </w:rPr>
              <w:t xml:space="preserve">2.3.1.5.1</w:t>
            </w:r>
          </w:p>
        </w:tc>
        <w:tc>
          <w:tcPr>
            <w:tcW w:w="4000" w:type="dxa"/>
          </w:tcPr>
          <w:p>
            <w:pPr/>
            <w:r>
              <w:rPr>
                <w:rStyle w:val="titulos"/>
              </w:rPr>
              <w:t xml:space="preserve">De oficina</w:t>
            </w:r>
          </w:p>
        </w:tc>
        <w:tc>
          <w:tcPr>
            <w:tcW w:w="1500" w:type="dxa"/>
          </w:tcPr>
          <w:p>
            <w:pPr/>
            <w:r>
              <w:rPr>
                <w:rStyle w:val="titulos"/>
              </w:rPr>
              <w:t xml:space="preserve">14600.00</w:t>
            </w:r>
          </w:p>
        </w:tc>
      </w:tr>
      <w:tr>
        <w:trPr>
          <w:trHeight w:val="400" w:hRule="atLeast"/>
        </w:trPr>
        <w:tc>
          <w:tcPr>
            <w:tcW w:w="2000" w:type="dxa"/>
          </w:tcPr>
          <w:p>
            <w:pPr/>
            <w:r>
              <w:rPr>
                <w:rStyle w:val="titulos"/>
              </w:rPr>
              <w:t xml:space="preserve">2.3.1.9.1</w:t>
            </w:r>
          </w:p>
        </w:tc>
        <w:tc>
          <w:tcPr>
            <w:tcW w:w="4000" w:type="dxa"/>
          </w:tcPr>
          <w:p>
            <w:pPr/>
            <w:r>
              <w:rPr>
                <w:rStyle w:val="titulos"/>
              </w:rPr>
              <w:t xml:space="preserve">Materiales y utiles de enseñanza</w:t>
            </w:r>
          </w:p>
        </w:tc>
        <w:tc>
          <w:tcPr>
            <w:tcW w:w="1500" w:type="dxa"/>
          </w:tcPr>
          <w:p>
            <w:pPr/>
            <w:r>
              <w:rPr>
                <w:rStyle w:val="titulos"/>
              </w:rPr>
              <w:t xml:space="preserve">0.00</w:t>
            </w:r>
          </w:p>
        </w:tc>
      </w:tr>
      <w:tr>
        <w:trPr>
          <w:trHeight w:val="400" w:hRule="atLeast"/>
        </w:trPr>
        <w:tc>
          <w:tcPr>
            <w:tcW w:w="2000" w:type="dxa"/>
          </w:tcPr>
          <w:p>
            <w:pPr/>
            <w:r>
              <w:rPr>
                <w:rStyle w:val="titulos"/>
              </w:rPr>
              <w:t xml:space="preserve">2.3.2.1.2</w:t>
            </w:r>
          </w:p>
        </w:tc>
        <w:tc>
          <w:tcPr>
            <w:tcW w:w="4000" w:type="dxa"/>
          </w:tcPr>
          <w:p>
            <w:pPr/>
            <w:r>
              <w:rPr>
                <w:rStyle w:val="titulos"/>
              </w:rPr>
              <w:t xml:space="preserve">Viaje Domestico</w:t>
            </w:r>
          </w:p>
        </w:tc>
        <w:tc>
          <w:tcPr>
            <w:tcW w:w="1500" w:type="dxa"/>
          </w:tcPr>
          <w:p>
            <w:pPr/>
            <w:r>
              <w:rPr>
                <w:rStyle w:val="titulos"/>
              </w:rPr>
              <w:t xml:space="preserve">0.00</w:t>
            </w:r>
          </w:p>
        </w:tc>
      </w:tr>
      <w:tr>
        <w:trPr>
          <w:trHeight w:val="400" w:hRule="atLeast"/>
        </w:trPr>
        <w:tc>
          <w:tcPr>
            <w:tcW w:w="2000" w:type="dxa"/>
          </w:tcPr>
          <w:p>
            <w:pPr/>
            <w:r>
              <w:rPr>
                <w:rStyle w:val="titulos"/>
              </w:rPr>
              <w:t xml:space="preserve">2.3.2.2.1</w:t>
            </w:r>
          </w:p>
        </w:tc>
        <w:tc>
          <w:tcPr>
            <w:tcW w:w="4000" w:type="dxa"/>
          </w:tcPr>
          <w:p>
            <w:pPr/>
            <w:r>
              <w:rPr>
                <w:rStyle w:val="titulos"/>
              </w:rPr>
              <w:t xml:space="preserve">Servicios De Energia Electrica, Agua y Gas</w:t>
            </w:r>
          </w:p>
        </w:tc>
        <w:tc>
          <w:tcPr>
            <w:tcW w:w="1500" w:type="dxa"/>
          </w:tcPr>
          <w:p>
            <w:pPr/>
            <w:r>
              <w:rPr>
                <w:rStyle w:val="titulos"/>
              </w:rPr>
              <w:t xml:space="preserve">0.00</w:t>
            </w:r>
          </w:p>
        </w:tc>
      </w:tr>
      <w:tr>
        <w:trPr>
          <w:trHeight w:val="400" w:hRule="atLeast"/>
        </w:trPr>
        <w:tc>
          <w:tcPr>
            <w:tcW w:w="2000" w:type="dxa"/>
          </w:tcPr>
          <w:p>
            <w:pPr/>
            <w:r>
              <w:rPr>
                <w:rStyle w:val="titulos"/>
              </w:rPr>
              <w:t xml:space="preserve">2.3.2.2.2</w:t>
            </w:r>
          </w:p>
        </w:tc>
        <w:tc>
          <w:tcPr>
            <w:tcW w:w="4000" w:type="dxa"/>
          </w:tcPr>
          <w:p>
            <w:pPr/>
            <w:r>
              <w:rPr>
                <w:rStyle w:val="titulos"/>
              </w:rPr>
              <w:t xml:space="preserve">Servicios De Telefonia e Internet</w:t>
            </w:r>
          </w:p>
        </w:tc>
        <w:tc>
          <w:tcPr>
            <w:tcW w:w="1500" w:type="dxa"/>
          </w:tcPr>
          <w:p>
            <w:pPr/>
            <w:r>
              <w:rPr>
                <w:rStyle w:val="titulos"/>
              </w:rPr>
              <w:t xml:space="preserve">680.00</w:t>
            </w:r>
          </w:p>
        </w:tc>
      </w:tr>
      <w:tr>
        <w:trPr>
          <w:trHeight w:val="400" w:hRule="atLeast"/>
        </w:trPr>
        <w:tc>
          <w:tcPr>
            <w:tcW w:w="2000" w:type="dxa"/>
          </w:tcPr>
          <w:p>
            <w:pPr/>
            <w:r>
              <w:rPr>
                <w:rStyle w:val="titulos"/>
              </w:rPr>
              <w:t xml:space="preserve"/>
            </w:r>
          </w:p>
        </w:tc>
        <w:tc>
          <w:tcPr>
            <w:tcW w:w="4000" w:type="dxa"/>
          </w:tcPr>
          <w:p>
            <w:pPr/>
            <w:r>
              <w:rPr>
                <w:rStyle w:val="titulos"/>
              </w:rPr>
              <w:t xml:space="preserve">TOTAL</w:t>
            </w:r>
          </w:p>
        </w:tc>
        <w:tc>
          <w:tcPr>
            <w:tcW w:w="1500" w:type="dxa"/>
          </w:tcPr>
          <w:p>
            <w:pPr/>
            <w:r>
              <w:rPr>
                <w:rStyle w:val="titulos"/>
              </w:rPr>
              <w:t xml:space="preserve">15280.00</w:t>
            </w:r>
          </w:p>
        </w:tc>
      </w:tr>
    </w:tbl>
    <w:p>
      <w:pPr>
        <w:pStyle w:val="styleContenido"/>
        <w:numPr>
          <w:ilvl w:val="0.5"/>
          <w:numId w:val="10"/>
        </w:numPr>
      </w:pPr>
      <w:r>
        <w:rPr>
          <w:rStyle w:val="titulos"/>
        </w:rPr>
        <w:t xml:space="preserve">10. FINANCIAMIENTO</w:t>
      </w:r>
    </w:p>
    <w:p>
      <w:pPr/>
      <w:r>
        <w:rPr/>
        <w:t xml:space="preserve">Con recursos propios</w:t>
      </w:r>
    </w:p>
    <w:p>
      <w:r>
        <w:br w:type="page"/>
      </w:r>
    </w:p>
    <w:p>
      <w:pPr>
        <w:pStyle w:val="styleContenido"/>
      </w:pPr>
      <w:r>
        <w:rPr>
          <w:rStyle w:val="titulos"/>
        </w:rPr>
        <w:t xml:space="preserve">II. PLAN DE INVESTIGACION</w:t>
      </w:r>
    </w:p>
    <w:p>
      <w:pPr>
        <w:pStyle w:val="styleContenido"/>
        <w:numPr>
          <w:ilvl w:val="0.5"/>
          <w:numId w:val="10"/>
        </w:numPr>
      </w:pPr>
      <w:r>
        <w:rPr>
          <w:rStyle w:val="titulos"/>
        </w:rPr>
        <w:t xml:space="preserve">1. REALIDAD PROBLEMATICA</w:t>
      </w:r>
    </w:p>
    <w:p>
      <w:pPr>
        <w:pStyle w:val="styleContenido"/>
      </w:pPr>
      <w:r>
        <w:rPr/>
        <w:t xml:space="preserve">En la actualidad, el área de Recursos Humanos (RRHH) desempeña un rol estratégico fundamental en la consecución exitosa de los objetivos corporativos. Su relevancia radica en ser la fuerza motriz detrás de actividades críticas, como la gestión del talento, el desarrollo organizacional, la administración efectiva del clima laboral y la promoción de una cultura organizacional positiva. En particular, en lo que respecta a la gestión del talento, que comprende: la identificación, selección y retención de profesionales alineados con los objetivos corporativos, no solo enriquece a los individuos, sino que fortalece la capacidad de la organización para adaptarse y crecer de manera sostenible. De igual manera, en relación con las otras actividades mencionadas, se puede determinar que Recursos Humanos contribuye significativamente en el impacto en la atracción y retención del talento. Esto a través de la planificación estratégica de la fuerza laboral, el desarrollo de perfiles de puestos claros, la construcción de una fuerte marca empleadora, el diseño de procesos de evaluación efectivos y la garantía de una estructura salarial equitativa. En este contexto, resulta evidente que el rol estratégico desempeñado por Recursos Humanos juega un papel crucial en el proceso de reclutamiento de personal. Es precisamente por esta razón que dicho aspecto se erige como el punto de partida fundamental de la presente investigación.
A continuación, con el fin de destacar la influencia del departamento de recursos humanos en el proceso de selección de personal en las empresas, se señalaron casos exitosos de marcas reconocidas. Un ejemplo sobresaliente a nivel internacional es el de Volkswagen México, que implementó una estrategia creativa para atraer talento. En este innovador enfoque, los aspirantes se embarcaron en la tarea de ensamblar su propio vehículo Volkswagen, resaltando así sus habilidades intrapersonales y su capacidad para interactuar en un entorno grupal. Para ello, los candidatos siguieron las detalladas instrucciones de un manual específico, superando desafíos desafiantes en cada etapa hasta lograr el ensamblaje total. Esta forma distintiva de evaluación no solo situó a Volkswagen como pionero en prácticas modernas de recursos humanos, sino que también generó un notable aumento en la satisfacción de los jóvenes participantes. Estos ahora perciben a Volkswagen como una empresa con características únicas, reforzando su atractivo como lugar de trabajo. Este proceso de selección no solo impactó en la percepción de la marca entre los aspirantes, sino que también resaltó la importancia fundamental de los recursos humanos en la configuración de estrategias de reclutamiento efectivas y memorables. El caso de Volkswagen México, permite afirmar que el rol estratégico de recursos humanos en el diseño de procesos de selección va más allá de la mera evaluación, impactando positivamente en la imagen y el éxito a largo plazo de la organización.
A nivel nacional, Gastañaduí (2013) en su artículo titulado "Plaza BCP: El espacio donde los colaboradores del banco encuentran la felicidad" ejemplifica otro caso exitoso que destaca el papel estratégico del departamento de recursos humanos en el reclutamiento de nuevos empleados. En esta ocasión, se examina el desempeño del Banco de Crédito (BCP) que con el objetivo de atraer el mejor talento para hacer frente a su expansión y compensar las salidas de personal, implementó la campaña publicitaria "Plaza BCP". De acuerdo con Bernardo Sambra, gerente de Gestión y Desarrollo Humano en aquel año, la campaña fue un rotundo éxito; declaración evidenciada en el notable aumento de solicitudes con respecto a los niveles previos (30,000 postulantes más). Este logro subraya la efectividad de la estrategia adoptada por el BCP para superar los desafíos asociados a la competencia por el talento y las necesidades de contratación de una organización que incorpora anualmente a 5,000 nuevos colaboradores. El caso sirve como un modelo de adaptación a las dinámicas cambiantes del mercado laboral nacional, destacando la importancia de estrategias proactivas para atraer y retener talento en un entorno empresarial altamente competitivo.
A diferencia de la percepción general a nivel internacional y nacional, en el ámbito local no se observa el mismo reconocimiento hacia el papel crucial que desempeña el departamento de recursos humanos. Esta situación se refleja en varias empresas de Trujillo que no cuentan con un área de RRHH claramente definida. Un ejemplo ilustrativo es el caso de "Galerías de Arte Luz Ang", una empresa destacada en diseño interior con más de 30 años de experiencia y presencia en 32 ciudades. A pesar de mantener un ambiente laboral positivo, ofrecer salarios justos y proporcionar diversas oportunidades para postularse en distintas áreas, Luz Ang enfrenta desafíos en la contratación de nuevos empleados. Por esta razón, el objetivo general de la presente investigación es determinar cómo el rol estratégico de recursos humanos incidirá positivamente en el reclutamiento de personal en Galerías de Arte Luz Ang.</w:t>
      </w:r>
    </w:p>
    <w:p>
      <w:pPr>
        <w:pStyle w:val="styleContenido"/>
        <w:numPr>
          <w:ilvl w:val="0.5"/>
          <w:numId w:val="10"/>
        </w:numPr>
      </w:pPr>
      <w:r>
        <w:rPr>
          <w:rStyle w:val="titulos"/>
        </w:rPr>
        <w:t xml:space="preserve">2. FORMULACION DEL PROBLEMA</w:t>
      </w:r>
    </w:p>
    <w:p>
      <w:pPr>
        <w:pStyle w:val="styleContenido"/>
      </w:pPr>
      <w:r>
        <w:rPr/>
        <w:t xml:space="preserve">¿De qué manera el rol estratégico de recursos humanos incidirá en el reclutamiento de personal en  Galerías de Arte Luz Ang, en el año 2023?</w:t>
      </w:r>
    </w:p>
    <w:p>
      <w:pPr>
        <w:pStyle w:val="styleContenido"/>
        <w:numPr>
          <w:ilvl w:val="0.5"/>
          <w:numId w:val="10"/>
        </w:numPr>
      </w:pPr>
      <w:r>
        <w:rPr>
          <w:rStyle w:val="titulos"/>
        </w:rPr>
        <w:t xml:space="preserve">4. JUSTIFICACION</w:t>
      </w:r>
    </w:p>
    <w:p>
      <w:pPr>
        <w:pStyle w:val="styleContenido"/>
      </w:pPr>
      <w:r>
        <w:rPr/>
        <w:t xml:space="preserve"/>
      </w:r>
    </w:p>
    <w:p>
      <w:pPr>
        <w:pStyle w:val="styleContenido"/>
        <w:numPr>
          <w:ilvl w:val="0.5"/>
          <w:numId w:val="10"/>
        </w:numPr>
      </w:pPr>
      <w:r>
        <w:rPr>
          <w:rStyle w:val="titulos"/>
        </w:rPr>
        <w:t xml:space="preserve">5. OBJETIVOS</w:t>
      </w:r>
    </w:p>
    <w:p>
      <w:pPr>
        <w:pStyle w:val="styleContenido"/>
        <w:numPr>
          <w:ilvl w:val="1"/>
          <w:numId w:val="10"/>
        </w:numPr>
      </w:pPr>
      <w:r>
        <w:rPr/>
        <w:t xml:space="preserve">5.1. General: </w:t>
      </w:r>
    </w:p>
    <w:p>
      <w:pPr>
        <w:pStyle w:val="styleContenido"/>
        <w:numPr>
          <w:ilvl w:val="2"/>
          <w:numId w:val="10"/>
        </w:numPr>
      </w:pPr>
      <w:r>
        <w:rPr/>
        <w:t xml:space="preserve">5.1.1. Determinar cómo el rol estratégico de recursos humanos incidirá en el reclutamiento de personal en Galerías de Arte Luz Ang.</w:t>
      </w:r>
    </w:p>
    <w:p>
      <w:pPr>
        <w:pStyle w:val="styleContenido"/>
        <w:numPr>
          <w:ilvl w:val="1"/>
          <w:numId w:val="10"/>
        </w:numPr>
      </w:pPr>
      <w:r>
        <w:rPr/>
        <w:t xml:space="preserve">5.2. Especifico: </w:t>
      </w:r>
    </w:p>
    <w:p>
      <w:pPr>
        <w:pStyle w:val="styleContenido"/>
        <w:numPr>
          <w:ilvl w:val="2"/>
          <w:numId w:val="10"/>
        </w:numPr>
      </w:pPr>
      <w:r>
        <w:rPr/>
        <w:t xml:space="preserve">5.2.1. Analizar los procesos actuales de reclutamiento de personal ejecutados en Galerías de Arte Luz Ang.</w:t>
      </w:r>
    </w:p>
    <w:p>
      <w:pPr>
        <w:pStyle w:val="styleContenido"/>
        <w:numPr>
          <w:ilvl w:val="2"/>
          <w:numId w:val="10"/>
        </w:numPr>
      </w:pPr>
      <w:r>
        <w:rPr/>
        <w:t xml:space="preserve">5.2.2. Identificar oportunidades de mejora en el reclutamiento de personal de Galerías de Arte Luz Ang.</w:t>
      </w:r>
    </w:p>
    <w:p>
      <w:pPr>
        <w:pStyle w:val="styleContenido"/>
        <w:numPr>
          <w:ilvl w:val="2"/>
          <w:numId w:val="10"/>
        </w:numPr>
      </w:pPr>
      <w:r>
        <w:rPr/>
        <w:t xml:space="preserve">5.2.3. Evaluar cómo impactará el rol estratégico de recursos humanos en el reclutamiento de personal de Galerías de Arte Luz Ang.</w:t>
      </w:r>
    </w:p>
    <w:p>
      <w:pPr>
        <w:pStyle w:val="styleContenido"/>
        <w:numPr>
          <w:ilvl w:val="0.5"/>
          <w:numId w:val="10"/>
        </w:numPr>
      </w:pPr>
      <w:r>
        <w:rPr>
          <w:rStyle w:val="titulos"/>
        </w:rPr>
        <w:t xml:space="preserve">6. MARCO TEORICO</w:t>
      </w:r>
    </w:p>
    <w:p>
      <w:pPr>
        <w:pStyle w:val="styleContenido"/>
      </w:pPr>
      <w:r>
        <w:rPr/>
        <w:t xml:space="preserve">Para la presente investigación se ha seleccionado a la teoría de los recursos y capacidades como soporte.
Teoría de los recursos y capacidades (TRC)
Esta teoría desempeña un papel crucial en la gestión estratégica de recursos humanos, proporcionando un marco teórico sólido para comprender y aprovechar las fuentes de ventaja competitiva en el entorno empresarial. Destaca la importancia de identificar y desarrollar recursos tangibles e intangibles, desde habilidades y conocimientos específicos hasta aspectos culturales y de marca. La aplicación de esta teoría en la gestión de recursos humanos implica la adquisición de talento y la creación de un entorno organizacional que aproveche eficientemente las habilidades únicas de los empleados. Así mismo, la “TRC” contribuye a la planificación estratégica a largo plazo, la cual es esencial para garantizar la sostenibilidad de la ventaja competitiva, adaptándose a los cambios en el mercado y promoviendo la gestión efectiva de los recursos humanos como parte integral de la estrategia organizacional. En este contexto, los profesionales de recursos humanos aplican la teoría al diseñar políticas y prácticas de gestión de talento que recluten y retengan a los empleados más capacitados, fomentando un entorno propicio para el desarrollo continuo de habilidades y la construcción de una cultura organizacional sólida. La teoría también establece que la organización constituye el nivel de análisis adecuado, centrándose en la heterogeneidad entre las organizaciones en cuanto a los recursos que controlan como explicación de los diferentes resultados obtenidos.
En cuanto a los orígenes de la teoría, el artículo “Los Recursos humanos bajo el enfoque de la teoría de los recursos y capacidades” redactado por Sanchez y Herrera (2016) determina que: Penrose (1959) establece las bases de la teoría describiendo los procesos de crecimiento de una empresa. Desarrollada en la dirección estratégica, la teoría busca ofrecer una guía normativa para comprender las fuentes de la ventaja competitiva, centrándose en la idea de explotar oportunidades de beneficios latentes en la dotación idiosincrásica de recursos de la organización. Su formulación se basa en tres puntos fundamentales: el concepto de recursos y capacidades de la organización, los requisitos para la consecución de rentas, y las condiciones de equilibrio y racionalidad en las decisiones sobre recursos y capacidades. Fong (2017) afirma que La Teoría de Recursos y Capacidades (TRC) constituye uno de los principales modelos teóricos que guían la investigación que se realiza en Gestión Estratégica. Igualmente, sostiene que una ventaja competitiva indica que una empresa ha alcanzado un nivel de desempeño superior al de sus competidores. 
Esta teoría se seleccionó como soporte de la presente investigación debido a su papel fundamental en el reclutamiento de personal, proporcionando un marco estratégico para la identificación y gestión de los recursos humanos. La teoría de recursos y capacidades permite a las organizaciones alinear sus procesos de contratación con la estrategia general, identificando habilidades y competencias críticas necesarias para mantener una ventaja competitiva sostenible. Dentro de este marco, la teoría destaca la importancia de valorizar a los empleados como recursos estratégicos, reconociendo la contribución única de cada individuo. Facilita la evaluación crítica de candidatos durante el proceso de reclutamiento, asegurando que aquellos seleccionados fortalezcan las capacidades clave de la organización. Además, guía la identificación de brechas en las capacidades actuales y orienta el desarrollo de recursos a través de programas de capacitación. La adaptabilidad y el aprendizaje continuo son resaltados como capacidades fundamentales, influyendo en la búsqueda de candidatos que demuestren estas cualidades. 
Con base en la exposición precedente, la teoría seleccionada se erigirá como un instrumento esencial para propiciar una comprensión profunda por parte de los lectores acerca de la dimensión crítica y la relevancia intrínseca del rol estratégico de recursos humanos en el proceso de reclutamiento de personal. Asimismo, esta teoría será empleada como un marco de referencia fundamental durante la fase de discusión de los resultados.</w:t>
      </w:r>
    </w:p>
    <w:p>
      <w:pPr>
        <w:pStyle w:val="styleContenido"/>
        <w:numPr>
          <w:ilvl w:val="0.5"/>
          <w:numId w:val="10"/>
        </w:numPr>
      </w:pPr>
      <w:r>
        <w:rPr>
          <w:rStyle w:val="titulos"/>
        </w:rPr>
        <w:t xml:space="preserve">7. MARCO DE REFERENCIA O ANTECEDENTES</w:t>
      </w:r>
    </w:p>
    <w:p>
      <w:pPr>
        <w:pStyle w:val="styleContenido"/>
      </w:pPr>
      <w:r>
        <w:rPr/>
        <w:t xml:space="preserve"/>
      </w:r>
    </w:p>
    <w:p>
      <w:pPr>
        <w:pStyle w:val="styleContenido"/>
        <w:numPr>
          <w:ilvl w:val="0.5"/>
          <w:numId w:val="10"/>
        </w:numPr>
      </w:pPr>
      <w:r>
        <w:rPr>
          <w:rStyle w:val="titulos"/>
        </w:rPr>
        <w:t xml:space="preserve">8. MARCO CONCEPTUAL</w:t>
      </w:r>
    </w:p>
    <w:p>
      <w:pPr>
        <w:pStyle w:val="styleContenido"/>
      </w:pPr>
      <w:r>
        <w:rPr/>
        <w:t xml:space="preserve">Para el marco conceptual de la presente investigación se desarrollarán los conceptos de las variables: Rol Estratégico de Recursos Humanos y Reclutamiento de Personal. Así mismo, se redactarán las definiciones más importantes relacionadas a las dos variables. Cabe recalcar que cada variable contará con sus dimensiones respectivas: 
Variable Independiente: Rol Estratégico de Recursos Humanos
Se refiere a la función fundamental que desempeña el departamento de recursos humanos en una organización para contribuir de manera proactiva a la consecución de los objetivos y metas estratégicas de la empresa. En lugar de ser percibido como un ente puramente administrativo, el rol estratégico de recursos humanos implica una participación activa en la formulación y ejecución de la estrategia empresarial. Este enfoque estratégico reconoce que el capital humano es un recurso crítico que puede generar ventajas competitivas sostenibles.
Las dimensiones clave del rol estratégico de recursos humanos incluyen:
Planificación Estratégica de Recursos Humanos
Implica alinear la estrategia de recursos humanos con los objetivos generales de la organización, anticipando las necesidades de talento y desarrollando planes para asegurar que la empresa cuente con las habilidades necesarias en el futuro.
Gestión del Talento
Incluye la identificación, atracción, retención y desarrollo de talento clave. Esto implica no solo cubrir puestos vacantes, sino también cultivar líderes y profesionales que impulsen el logro de metas estratégicas.
Desarrollo Organizacional
Se enfoca en la mejora continua de la estructura y cultura organizacional para garantizar que estén alineadas con la estrategia empresarial. Incluye la implementación de cambios organizativos necesarios para adaptarse a las demandas del entorno.
Gestión del Rendimiento y Evaluación
Implica el diseño de sistemas efectivos de gestión del rendimiento que motiven y evalúen el desempeño de los empleados en consonancia con los objetivos estratégicos. Esto va más allá de las simples revisiones anuales y se integra con la mejora continua.
Cultura Organizacional y Compromiso
Enfoca la creación y mantenimiento de una cultura que respalde la estrategia empresarial, así como la promoción del compromiso de los empleados. Una cultura sólida puede ser un diferenciador competitivo importante.
El rol estratégico de recursos humanos es esencial para asegurar que la gestión de personas esté alineada con la dirección general de la organización y contribuya directamente al logro de sus metas estratégicas a largo plazo.
Variable Dependiente: Reclutamiento de Personal
El reclutamiento de personal es un proceso esencial dentro de la gestión de recursos humanos que tiene como objetivo identificar, atraer y seleccionar a individuos calificados y competentes para cubrir las vacantes en una organización. Este proceso no se limita simplemente a llenar puestos vacantes, sino que también se centra en encontrar candidatos que se alineen con la cultura organizacional y contribuyan al logro de los objetivos estratégicos de la empresa. El reclutamiento efectivo implica diversas etapas, desde la planificación y la definición de perfiles de trabajo hasta la evaluación y selección de candidatos adecuados.
Las dimensiones clave del reclutamiento de personal incluyen:
Planificación de Recursos Humanos
Implica anticipar las necesidades futuras de personal y desarrollar estrategias para atraer talento que se alinee con los objetivos de la organización.
Estrategias de Atracción
Comprende la identificación y aplicación de métodos efectivos para atraer candidatos potenciales, ya sea a través de publicidad de empleo, redes profesionales, ferias laborales, entre otros.
Proceso de Selección
Incluye la revisión de currículums, entrevistas, pruebas de habilidades y evaluaciones para identificar a los candidatos más adecuados para el puesto.
Evaluación de Candidatos
Se enfoca en evaluar no solo las habilidades técnicas, sino también las habilidades blandas, la cultura organizacional y la idoneidad general del candidato para el entorno de trabajo.
Experiencia del Candidato
Considera la importancia de proporcionar una experiencia positiva durante todo el proceso de reclutamiento para fortalecer la marca empleadora y atraer a los mejores talentos.
Integración y Onboarding
Implica el diseño de programas de integración efectivos para garantizar una transición suave y rápida del nuevo empleado al entorno laboral.
El reclutamiento de personal es esencial para el éxito organizacional, ya que la calidad y la idoneidad de los empleados influyen directamente en el rendimiento y la capacidad de una empresa para alcanzar sus objetivos estratégicos. Un proceso de reclutamiento efectivo contribuye a la construcción de equipos fuertes y al mantenimiento de la competitividad en el mercado laboral.</w:t>
      </w:r>
    </w:p>
    <w:p>
      <w:pPr>
        <w:pStyle w:val="styleContenido"/>
        <w:numPr>
          <w:ilvl w:val="0.5"/>
          <w:numId w:val="10"/>
        </w:numPr>
      </w:pPr>
      <w:r>
        <w:rPr>
          <w:rStyle w:val="titulos"/>
        </w:rPr>
        <w:t xml:space="preserve">9. FORMULACION DE LA HIPOTESIS</w:t>
      </w:r>
    </w:p>
    <w:p>
      <w:pPr>
        <w:pStyle w:val="styleContenido"/>
      </w:pPr>
      <w:r>
        <w:rPr/>
        <w:t xml:space="preserve">El rol estratégico de recursos humanos incidirá positivamente en el reclutamiento de personal en  Galerías de Arte Luz Ang, en el año 2023</w:t>
      </w:r>
    </w:p>
    <w:p>
      <w:pPr>
        <w:pStyle w:val="styleContenido"/>
        <w:numPr>
          <w:ilvl w:val="0.5"/>
          <w:numId w:val="10"/>
        </w:numPr>
      </w:pPr>
      <w:r>
        <w:rPr>
          <w:rStyle w:val="titulos"/>
        </w:rPr>
        <w:t xml:space="preserve">10. OPERACIONALIZACION DE VARIABLES Y MATRIZ DE CONSISTENCIA</w:t>
      </w:r>
    </w:p>
    <w:p>
      <w:pPr>
        <w:pStyle w:val="styleContenido"/>
        <w:numPr>
          <w:ilvl w:val="2"/>
          <w:numId w:val="10"/>
        </w:numPr>
      </w:pPr>
      <w:r>
        <w:rPr/>
        <w:t xml:space="preserve">10.1. Dependiente: Reclutamiento de Personal en Galerías de Arte Luz Ang</w:t>
      </w:r>
    </w:p>
    <w:p>
      <w:pPr>
        <w:pStyle w:val="styleContenido"/>
        <w:numPr>
          <w:ilvl w:val="2"/>
          <w:numId w:val="10"/>
        </w:numPr>
      </w:pPr>
      <w:r>
        <w:rPr/>
        <w:t xml:space="preserve">10.2. Independiente: Rol Estratégico de Recursos Humanos</w:t>
      </w:r>
    </w:p>
    <w:p>
      <w:pPr>
        <w:pStyle w:val="styleContenido"/>
        <w:numPr>
          <w:ilvl w:val="0.5"/>
          <w:numId w:val="10"/>
        </w:numPr>
      </w:pPr>
      <w:r>
        <w:rPr>
          <w:rStyle w:val="titulos"/>
        </w:rPr>
        <w:t xml:space="preserve">11. METODOLOGIA</w:t>
      </w:r>
    </w:p>
    <w:p>
      <w:pPr>
        <w:pStyle w:val="styleContenido"/>
        <w:numPr>
          <w:ilvl w:val="1"/>
          <w:numId w:val="10"/>
        </w:numPr>
      </w:pPr>
      <w:r>
        <w:rPr>
          <w:rStyle w:val="titulos"/>
        </w:rPr>
        <w:t xml:space="preserve">11.1. MATERIALES</w:t>
      </w:r>
    </w:p>
    <w:p>
      <w:pPr>
        <w:pStyle w:val="styleContenido"/>
      </w:pPr>
      <w:r>
        <w:rPr/>
        <w:t xml:space="preserve"/>
      </w:r>
    </w:p>
    <w:p>
      <w:pPr>
        <w:pStyle w:val="styleContenido"/>
        <w:numPr>
          <w:ilvl w:val="1"/>
          <w:numId w:val="10"/>
        </w:numPr>
      </w:pPr>
      <w:r>
        <w:rPr>
          <w:rStyle w:val="titulos"/>
        </w:rPr>
        <w:t xml:space="preserve">11.2. POBLACION</w:t>
      </w:r>
    </w:p>
    <w:p>
      <w:pPr>
        <w:pStyle w:val="styleContenido"/>
      </w:pPr>
      <w:r>
        <w:rPr/>
        <w:t xml:space="preserve"/>
      </w:r>
    </w:p>
    <w:p>
      <w:pPr>
        <w:pStyle w:val="styleContenido"/>
        <w:numPr>
          <w:ilvl w:val="1"/>
          <w:numId w:val="10"/>
        </w:numPr>
      </w:pPr>
      <w:r>
        <w:rPr>
          <w:rStyle w:val="titulos"/>
        </w:rPr>
        <w:t xml:space="preserve">11.3. MUESTRA</w:t>
      </w:r>
    </w:p>
    <w:p>
      <w:pPr>
        <w:pStyle w:val="styleContenido"/>
      </w:pPr>
      <w:r>
        <w:rPr/>
        <w:t xml:space="preserve"/>
      </w:r>
    </w:p>
    <w:p>
      <w:pPr>
        <w:pStyle w:val="styleContenido"/>
        <w:numPr>
          <w:ilvl w:val="1"/>
          <w:numId w:val="10"/>
        </w:numPr>
      </w:pPr>
      <w:r>
        <w:rPr>
          <w:rStyle w:val="titulos"/>
        </w:rPr>
        <w:t xml:space="preserve">11.4. TECNICAS E INTRUMENTOS DE RECOLECCION DE DATOS</w:t>
      </w:r>
    </w:p>
    <w:p>
      <w:pPr>
        <w:pStyle w:val="styleContenido"/>
      </w:pPr>
      <w:r>
        <w:rPr/>
        <w:t xml:space="preserve"/>
      </w:r>
    </w:p>
    <w:p>
      <w:pPr>
        <w:pStyle w:val="styleContenido"/>
        <w:numPr>
          <w:ilvl w:val="1"/>
          <w:numId w:val="10"/>
        </w:numPr>
      </w:pPr>
      <w:r>
        <w:rPr>
          <w:rStyle w:val="titulos"/>
        </w:rPr>
        <w:t xml:space="preserve">11.5. PROCEDIMIENTOS</w:t>
      </w:r>
    </w:p>
    <w:p>
      <w:pPr>
        <w:pStyle w:val="styleContenido"/>
      </w:pPr>
      <w:r>
        <w:rPr/>
        <w:t xml:space="preserve"/>
      </w:r>
    </w:p>
    <w:p>
      <w:pPr>
        <w:pStyle w:val="styleContenido"/>
        <w:numPr>
          <w:ilvl w:val="1"/>
          <w:numId w:val="10"/>
        </w:numPr>
      </w:pPr>
      <w:r>
        <w:rPr>
          <w:rStyle w:val="titulos"/>
        </w:rPr>
        <w:t xml:space="preserve">11.6. DISEÑO CONTRASTACION</w:t>
      </w:r>
    </w:p>
    <w:p>
      <w:pPr>
        <w:pStyle w:val="styleContenido"/>
      </w:pPr>
      <w:r>
        <w:rPr/>
        <w:t xml:space="preserve"/>
      </w:r>
    </w:p>
    <w:p>
      <w:pPr>
        <w:pStyle w:val="styleContenido"/>
        <w:numPr>
          <w:ilvl w:val="1"/>
          <w:numId w:val="10"/>
        </w:numPr>
      </w:pPr>
      <w:r>
        <w:rPr>
          <w:rStyle w:val="titulos"/>
        </w:rPr>
        <w:t xml:space="preserve">11.7. PROCESAMIENTO Y ANALISIS DE DATOS</w:t>
      </w:r>
    </w:p>
    <w:p>
      <w:pPr>
        <w:pStyle w:val="styleContenido"/>
      </w:pPr>
      <w:r>
        <w:rPr/>
        <w:t xml:space="preserve"/>
      </w:r>
    </w:p>
    <w:p>
      <w:pPr>
        <w:pStyle w:val="styleContenido"/>
        <w:numPr>
          <w:ilvl w:val="1"/>
          <w:numId w:val="10"/>
        </w:numPr>
      </w:pPr>
      <w:r>
        <w:rPr>
          <w:rStyle w:val="titulos"/>
        </w:rPr>
        <w:t xml:space="preserve">11.8. CONSIDERACION ETICAS</w:t>
      </w:r>
    </w:p>
    <w:p>
      <w:pPr>
        <w:pStyle w:val="styleContenido"/>
      </w:pPr>
      <w:r>
        <w:rPr/>
        <w:t xml:space="preserve"/>
      </w:r>
    </w:p>
    <w:p>
      <w:pPr>
        <w:pStyle w:val="styleContenido"/>
        <w:numPr>
          <w:ilvl w:val="0.5"/>
          <w:numId w:val="10"/>
        </w:numPr>
      </w:pPr>
      <w:r>
        <w:rPr>
          <w:rStyle w:val="titulos"/>
        </w:rPr>
        <w:t xml:space="preserve">12. REFERENCIAS BIBLIOGRAFICAS</w:t>
      </w:r>
    </w:p>
    <w:p>
      <w:pPr>
        <w:pStyle w:val="titulos"/>
      </w:pPr>
      <w:r>
        <w:rPr/>
        <w:t xml:space="preserve">MATRIZ DE OPERACIONALIZACION</w:t>
      </w:r>
    </w:p>
    <w:tbl>
      <w:tblGrid>
        <w:gridCol/>
        <w:gridCol/>
        <w:gridCol/>
        <w:gridCol/>
        <w:gridCol/>
        <w:gridCol/>
      </w:tblGrid>
      <w:tblPr>
        <w:jc w:val="center"/>
        <w:tblW w:w="0" w:type="auto"/>
        <w:tblLayout w:type="autofit"/>
        <w:bidiVisual w:val="0"/>
        <w:tblCellMar>
          <w:top w:w="50" w:type="dxa"/>
          <w:left w:w="50" w:type="dxa"/>
          <w:right w:w="50" w:type="dxa"/>
          <w:bottom w:w="50" w:type="dxa"/>
        </w:tblCellMar>
        <w:tblBorders>
          <w:top w:val="single" w:sz="6"/>
          <w:left w:val="single" w:sz="6"/>
          <w:right w:val="single" w:sz="6"/>
          <w:bottom w:val="single" w:sz="6"/>
          <w:insideH w:val="single" w:sz="6"/>
          <w:insideV w:val="single" w:sz="6"/>
        </w:tblBorders>
      </w:tblPr>
      <w:tr>
        <w:trPr/>
        <w:tc>
          <w:tcPr/>
          <w:p>
            <w:pPr/>
            <w:r>
              <w:rPr>
                <w:rStyle w:val="titulos"/>
              </w:rPr>
              <w:t xml:space="preserve">VARIABLES</w:t>
            </w:r>
          </w:p>
        </w:tc>
        <w:tc>
          <w:tcPr/>
          <w:p>
            <w:pPr/>
            <w:r>
              <w:rPr>
                <w:rStyle w:val="titulos"/>
              </w:rPr>
              <w:t xml:space="preserve">DEFINICION CONCEPTUAL</w:t>
            </w:r>
          </w:p>
        </w:tc>
        <w:tc>
          <w:tcPr/>
          <w:p>
            <w:pPr/>
            <w:r>
              <w:rPr>
                <w:rStyle w:val="titulos"/>
              </w:rPr>
              <w:t xml:space="preserve">DEFINICION OPERACIONAL</w:t>
            </w:r>
          </w:p>
        </w:tc>
        <w:tc>
          <w:tcPr/>
          <w:p>
            <w:pPr/>
            <w:r>
              <w:rPr>
                <w:rStyle w:val="titulos"/>
              </w:rPr>
              <w:t xml:space="preserve">DIMENSIONES</w:t>
            </w:r>
          </w:p>
        </w:tc>
        <w:tc>
          <w:tcPr/>
          <w:p>
            <w:pPr/>
            <w:r>
              <w:rPr>
                <w:rStyle w:val="titulos"/>
              </w:rPr>
              <w:t xml:space="preserve">INDICADORES</w:t>
            </w:r>
          </w:p>
        </w:tc>
        <w:tc>
          <w:tcPr/>
          <w:p>
            <w:pPr/>
            <w:r>
              <w:rPr>
                <w:rStyle w:val="titulos"/>
              </w:rPr>
              <w:t xml:space="preserve">Escala</w:t>
            </w:r>
          </w:p>
        </w:tc>
      </w:tr>
      <w:tr>
        <w:trPr/>
        <w:tc>
          <w:tcPr/>
          <w:p>
            <w:pPr/>
            <w:r>
              <w:rPr/>
              <w:t xml:space="preserve"/>
            </w:r>
          </w:p>
        </w:tc>
        <w:tc>
          <w:tcPr/>
          <w:p>
            <w:pPr/>
            <w:r>
              <w:rPr/>
              <w:t xml:space="preserve"/>
            </w:r>
          </w:p>
        </w:tc>
        <w:tc>
          <w:tcPr/>
          <w:p>
            <w:pPr/>
            <w:r>
              <w:rPr/>
              <w:t xml:space="preserve"/>
            </w:r>
          </w:p>
        </w:tc>
        <w:tc>
          <w:tcPr/>
          <w:p>
            <w:pPr/>
            <w:r>
              <w:rPr/>
              <w:t xml:space="preserve"/>
            </w:r>
          </w:p>
        </w:tc>
        <w:tc>
          <w:tcPr/>
          <w:p>
            <w:pPr/>
            <w:r>
              <w:rPr/>
              <w:t xml:space="preserve"/>
            </w:r>
          </w:p>
        </w:tc>
        <w:tc>
          <w:tcPr/>
          <w:p>
            <w:pPr/>
            <w:r>
              <w:rPr/>
              <w:t xml:space="preserve"/>
            </w:r>
          </w:p>
        </w:tc>
      </w:tr>
      <w:tr>
        <w:trPr/>
        <w:tc>
          <w:tcPr/>
          <w:p>
            <w:pPr/>
            <w:r>
              <w:rPr/>
              <w:t xml:space="preserve"/>
            </w:r>
          </w:p>
        </w:tc>
        <w:tc>
          <w:tcPr/>
          <w:p>
            <w:pPr/>
            <w:r>
              <w:rPr/>
              <w:t xml:space="preserve"/>
            </w:r>
          </w:p>
        </w:tc>
        <w:tc>
          <w:tcPr/>
          <w:p>
            <w:pPr/>
            <w:r>
              <w:rPr/>
              <w:t xml:space="preserve"/>
            </w:r>
          </w:p>
        </w:tc>
        <w:tc>
          <w:tcPr/>
          <w:p>
            <w:pPr/>
            <w:r>
              <w:rPr/>
              <w:t xml:space="preserve"/>
            </w:r>
          </w:p>
        </w:tc>
        <w:tc>
          <w:tcPr/>
          <w:p>
            <w:pPr/>
            <w:r>
              <w:rPr/>
              <w:t xml:space="preserve"/>
            </w:r>
          </w:p>
        </w:tc>
        <w:tc>
          <w:tcPr/>
          <w:p>
            <w:pPr/>
            <w:r>
              <w:rPr/>
              <w:t xml:space="preserve"/>
            </w:r>
          </w:p>
        </w:tc>
      </w:tr>
    </w:tbl>
    <w:sectPr>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t xml:space="preserve">1</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nsid w:val="85ACA3E5"/>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0">
    <w:abstractNumId w:val="10"/>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titulos"/>
    <w:rPr>
      <w:b w:val="1"/>
      <w:bCs w:val="1"/>
    </w:rPr>
  </w:style>
  <w:style w:type="paragraph" w:customStyle="1" w:styleId="styleCaratula1UPAO">
    <w:name w:val="styleCaratula1UPAO"/>
    <w:basedOn w:val="Normal"/>
    <w:pPr>
      <w:jc w:val="center"/>
      <w:spacing w:line="285.3543307086614" w:lineRule="auto"/>
    </w:pPr>
  </w:style>
  <w:style w:type="paragraph" w:customStyle="1" w:styleId="styleCaratula2">
    <w:name w:val="styleCaratula2"/>
    <w:basedOn w:val="Normal"/>
    <w:pPr>
      <w:jc w:val="left"/>
      <w:spacing w:line="285.3543307086614" w:lineRule="auto"/>
    </w:pPr>
  </w:style>
  <w:style w:type="paragraph" w:customStyle="1" w:styleId="styleTitulo">
    <w:name w:val="styleTitulo"/>
    <w:basedOn w:val="Normal"/>
    <w:pPr>
      <w:jc w:val="center"/>
      <w:spacing w:line="285.3543307086614" w:lineRule="auto"/>
    </w:pPr>
  </w:style>
  <w:style w:type="paragraph" w:customStyle="1" w:styleId="styleContenido">
    <w:name w:val="styleContenido"/>
    <w:basedOn w:val="Normal"/>
    <w:pPr>
      <w:jc w:val="left"/>
      <w:spacing w:line="285.3543307086614" w:lineRule="auto"/>
    </w:pPr>
  </w:style>
  <w:style w:type="character">
    <w:name w:val="tituloCaratulaUPAO"/>
    <w:rPr>
      <w:rFonts w:ascii="Arial" w:hAnsi="Arial" w:eastAsia="Arial" w:cs="Arial"/>
      <w:sz w:val="28"/>
      <w:szCs w:val="28"/>
      <w:b w:val="1"/>
      <w:bCs w:val="1"/>
    </w:rPr>
  </w:style>
  <w:style w:type="character">
    <w:name w:val="subtitCaratual1UPAO"/>
    <w:rPr>
      <w:rFonts w:ascii="Arial" w:hAnsi="Arial" w:eastAsia="Arial" w:cs="Arial"/>
      <w:sz w:val="28"/>
      <w:szCs w:val="28"/>
      <w:b w:val="0"/>
      <w:bCs w:val="0"/>
    </w:rPr>
  </w:style>
  <w:style w:type="character">
    <w:name w:val="subtitCaratual2UPAO"/>
    <w:rPr>
      <w:rFonts w:ascii="Arial" w:hAnsi="Arial" w:eastAsia="Arial" w:cs="Arial"/>
      <w:sz w:val="32"/>
      <w:szCs w:val="32"/>
      <w:b w:val="0"/>
      <w:bCs w:val="0"/>
    </w:rPr>
  </w:style>
  <w:style w:type="character">
    <w:name w:val="titProyCaratulaUPAO"/>
    <w:rPr>
      <w:rFonts w:ascii="Arial" w:hAnsi="Arial" w:eastAsia="Arial" w:cs="Arial"/>
      <w:sz w:val="24"/>
      <w:szCs w:val="24"/>
      <w:b w:val="0"/>
      <w:bCs w:val="0"/>
      <w:i w:val="1"/>
      <w:i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2023-12-19T16:19:38+00:00</dcterms:created>
  <dcterms:modified xsi:type="dcterms:W3CDTF">2023-12-19T16:19:38+00:00</dcterms:modified>
</cp:coreProperties>
</file>

<file path=docProps/custom.xml><?xml version="1.0" encoding="utf-8"?>
<Properties xmlns="http://schemas.openxmlformats.org/officeDocument/2006/custom-properties" xmlns:vt="http://schemas.openxmlformats.org/officeDocument/2006/docPropsVTypes"/>
</file>