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60"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Department of Computer Engineering</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Academic Year: 2022-2023</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Semester: VIII</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tl w:val="0"/>
        </w:rPr>
        <w:t xml:space="preserve">Subject:-ADSL(CSL8023)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color w:val="000000"/>
          <w:sz w:val="24"/>
          <w:szCs w:val="24"/>
          <w:rtl w:val="0"/>
        </w:rPr>
        <w:t xml:space="preserve">Class / Branch / Division: </w:t>
      </w:r>
      <w:r>
        <w:rPr>
          <w:rFonts w:ascii="Times New Roman" w:hAnsi="Times New Roman" w:eastAsia="Times New Roman" w:cs="Times New Roman"/>
          <w:b/>
          <w:color w:val="000000"/>
          <w:sz w:val="24"/>
          <w:szCs w:val="24"/>
          <w:rtl w:val="0"/>
        </w:rPr>
        <w:tab/>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Roll Number:</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Seat-no:-</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Experiment no. </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:Implement Karl Pearson’s coefficient of skewness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Karl Pearson’s coefficient of skewness is a measure of the asymmetry of a probability </w:t>
      </w:r>
      <w:bookmarkStart w:id="2" w:name="_GoBack"/>
      <w:bookmarkEnd w:id="2"/>
      <w:r>
        <w:rPr>
          <w:rFonts w:ascii="Times New Roman" w:hAnsi="Times New Roman" w:eastAsia="Times New Roman" w:cs="Times New Roman"/>
          <w:sz w:val="24"/>
          <w:szCs w:val="24"/>
          <w:rtl w:val="0"/>
        </w:rPr>
        <w:t>distribution. It is based on the third standardized moment of the distribution and ranges between -1.5 and 1.5, with negative values indicating a left-skewed distribution, positive values indicating a right-skewed distribution, and 0 indicating a symmetrical distribution.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coefficient of skewness is useful for understanding the shape of a distribution and for comparing distributions. For example, if we are comparing the distribution of test scores between two groups, we can calculate the coefficient of skewness for each group to see if one group has more extreme scores than the other. We can also use the coefficient of skewness to identify outliers in the data.</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calculated as follows:</w:t>
      </w: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drawing>
          <wp:inline distT="114300" distB="114300" distL="114300" distR="114300">
            <wp:extent cx="4419600" cy="1019175"/>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52" name="image2.png"/>
                    <pic:cNvPicPr preferRelativeResize="0"/>
                  </pic:nvPicPr>
                  <pic:blipFill>
                    <a:blip r:embed="rId7"/>
                    <a:srcRect/>
                    <a:stretch>
                      <a:fillRect/>
                    </a:stretch>
                  </pic:blipFill>
                  <pic:spPr>
                    <a:xfrm>
                      <a:off x="0" y="0"/>
                      <a:ext cx="4419600" cy="1019175"/>
                    </a:xfrm>
                    <a:prstGeom prst="rect">
                      <a:avLst/>
                    </a:prstGeom>
                  </pic:spPr>
                </pic:pic>
              </a:graphicData>
            </a:graphic>
          </wp:inline>
        </w:drawing>
      </w: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color w:val="000000"/>
          <w:sz w:val="24"/>
          <w:szCs w:val="24"/>
          <w:u w:val="single"/>
        </w:rPr>
      </w:pPr>
      <w:r>
        <w:rPr>
          <w:rFonts w:ascii="Times New Roman" w:hAnsi="Times New Roman" w:eastAsia="Times New Roman" w:cs="Times New Roman"/>
          <w:b/>
          <w:color w:val="000000"/>
          <w:sz w:val="24"/>
          <w:szCs w:val="24"/>
          <w:u w:val="single"/>
          <w:rtl w:val="0"/>
        </w:rPr>
        <w:t xml:space="preserve">CODE </w:t>
      </w:r>
    </w:p>
    <w:p>
      <w:pPr>
        <w:spacing w:after="0" w:line="360" w:lineRule="auto"/>
        <w:jc w:val="both"/>
        <w:rPr>
          <w:rFonts w:ascii="Times New Roman" w:hAnsi="Times New Roman" w:eastAsia="Times New Roman" w:cs="Times New Roman"/>
          <w:b/>
          <w:sz w:val="24"/>
          <w:szCs w:val="24"/>
        </w:rPr>
      </w:pPr>
      <w:bookmarkStart w:id="0" w:name="_heading=h.16ce7rqagzli" w:colFirst="0" w:colLast="0"/>
      <w:bookmarkEnd w:id="0"/>
      <w:r>
        <w:rPr>
          <w:rFonts w:ascii="Times New Roman" w:hAnsi="Times New Roman" w:eastAsia="Times New Roman" w:cs="Times New Roman"/>
          <w:b/>
          <w:sz w:val="24"/>
          <w:szCs w:val="24"/>
        </w:rPr>
        <w:drawing>
          <wp:inline distT="114300" distB="114300" distL="114300" distR="114300">
            <wp:extent cx="5730875" cy="440690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51" name="image1.png"/>
                    <pic:cNvPicPr preferRelativeResize="0"/>
                  </pic:nvPicPr>
                  <pic:blipFill>
                    <a:blip r:embed="rId8"/>
                    <a:srcRect/>
                    <a:stretch>
                      <a:fillRect/>
                    </a:stretch>
                  </pic:blipFill>
                  <pic:spPr>
                    <a:xfrm>
                      <a:off x="0" y="0"/>
                      <a:ext cx="5731200" cy="4406900"/>
                    </a:xfrm>
                    <a:prstGeom prst="rect">
                      <a:avLst/>
                    </a:prstGeom>
                  </pic:spPr>
                </pic:pic>
              </a:graphicData>
            </a:graphic>
          </wp:inline>
        </w:drawing>
      </w:r>
    </w:p>
    <w:p>
      <w:pPr>
        <w:spacing w:after="0" w:line="360" w:lineRule="auto"/>
        <w:jc w:val="both"/>
        <w:rPr>
          <w:rFonts w:ascii="Times New Roman" w:hAnsi="Times New Roman" w:eastAsia="Times New Roman" w:cs="Times New Roman"/>
          <w:b/>
          <w:sz w:val="24"/>
          <w:szCs w:val="24"/>
        </w:rPr>
      </w:pPr>
      <w:bookmarkStart w:id="1" w:name="_heading=h.r2srqr2q68xw" w:colFirst="0" w:colLast="0"/>
      <w:bookmarkEnd w:id="1"/>
    </w:p>
    <w:p>
      <w:pPr>
        <w:spacing w:line="360" w:lineRule="auto"/>
        <w:rPr>
          <w:rFonts w:ascii="Times New Roman" w:hAnsi="Times New Roman" w:eastAsia="Times New Roman" w:cs="Times New Roman"/>
          <w:b/>
          <w:sz w:val="24"/>
          <w:szCs w:val="24"/>
          <w:u w:val="single"/>
        </w:rPr>
      </w:pPr>
    </w:p>
    <w:p>
      <w:pPr>
        <w:spacing w:line="360" w:lineRule="auto"/>
        <w:rPr>
          <w:rFonts w:ascii="Times New Roman" w:hAnsi="Times New Roman" w:eastAsia="Times New Roman" w:cs="Times New Roman"/>
          <w:b/>
          <w:sz w:val="24"/>
          <w:szCs w:val="24"/>
          <w:u w:val="single"/>
        </w:rPr>
      </w:pPr>
    </w:p>
    <w:p>
      <w:pPr>
        <w:spacing w:after="0" w:line="360" w:lineRule="auto"/>
        <w:jc w:val="both"/>
        <w:rPr>
          <w:rFonts w:ascii="Times New Roman" w:hAnsi="Times New Roman" w:eastAsia="Times New Roman" w:cs="Times New Roman"/>
          <w:b/>
          <w:color w:val="000000"/>
          <w:sz w:val="24"/>
          <w:szCs w:val="24"/>
          <w:shd w:val="clear" w:fill="F5F8FA"/>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ab/>
      </w:r>
    </w:p>
    <w:p>
      <w:pPr>
        <w:rPr>
          <w:rFonts w:ascii="Times New Roman" w:hAnsi="Times New Roman" w:eastAsia="Times New Roman" w:cs="Times New Roman"/>
        </w:rPr>
      </w:pPr>
    </w:p>
    <w:p>
      <w:pPr>
        <w:rPr>
          <w:rFonts w:ascii="Times New Roman" w:hAnsi="Times New Roman" w:eastAsia="Times New Roman" w:cs="Times New Roman"/>
        </w:rPr>
      </w:pPr>
    </w:p>
    <w:sectPr>
      <w:headerReference r:id="rId5" w:type="default"/>
      <w:pgSz w:w="11906" w:h="16838"/>
      <w:pgMar w:top="1440" w:right="1440" w:bottom="1555" w:left="1440" w:header="576" w:footer="70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76" w:lineRule="auto"/>
      <w:jc w:val="center"/>
      <w:rPr>
        <w:rFonts w:ascii="Algerian" w:hAnsi="Algerian" w:eastAsia="Algerian" w:cs="Algerian"/>
        <w:color w:val="000000"/>
        <w:sz w:val="40"/>
        <w:szCs w:val="40"/>
      </w:rPr>
    </w:pPr>
    <w:r>
      <w:rPr>
        <w:rFonts w:ascii="Algerian" w:hAnsi="Algerian" w:eastAsia="Algerian" w:cs="Algerian"/>
        <w:color w:val="000000"/>
        <w:sz w:val="40"/>
        <w:szCs w:val="40"/>
        <w:rtl w:val="0"/>
      </w:rPr>
      <w:t>St. Francis Institute of Technology</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tl w:val="0"/>
      </w:rPr>
      <w:t>SV Road, Borivali (West), Mumbai 400103</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88025" cy="98425"/>
              <wp:effectExtent l="0" t="0" r="0" b="0"/>
              <wp:wrapNone/>
              <wp:docPr id="50" name="Straight Arrow Connector 50"/>
              <wp:cNvGraphicFramePr/>
              <a:graphic xmlns:a="http://schemas.openxmlformats.org/drawingml/2006/main">
                <a:graphicData uri="http://schemas.microsoft.com/office/word/2010/wordprocessingShape">
                  <wps:wsp>
                    <wps:cNvCnPr/>
                    <wps:spPr>
                      <a:xfrm>
                        <a:off x="2494850" y="3780000"/>
                        <a:ext cx="57023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0pt;height:7.75pt;width:455.75pt;z-index:251659264;mso-width-relative:page;mso-height-relative:page;" filled="f" stroked="t" coordsize="21600,21600" o:gfxdata="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&#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IosWy1QAAAAQBAAAPAAAAAAAAAAEAIAAAACIAAABk&#10;cnMvZG93bnJldi54bWxQSwECFAAUAAAACACHTuJA/ntpAUICAACnBAAADgAAAAAAAAABACAAAAAk&#10;AQAAZHJzL2Uyb0RvYy54bWxQSwUGAAAAAAYABgBZAQAA2AU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1C40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240" w:after="0"/>
      <w:outlineLvl w:val="0"/>
    </w:pPr>
    <w:rPr>
      <w:color w:val="2E75B5"/>
      <w:sz w:val="32"/>
      <w:szCs w:val="32"/>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4"/>
    <w:semiHidden/>
    <w:unhideWhenUsed/>
    <w:uiPriority w:val="99"/>
    <w:pPr>
      <w:spacing w:after="0" w:line="240" w:lineRule="auto"/>
    </w:pPr>
    <w:rPr>
      <w:rFonts w:ascii="Tahoma" w:hAnsi="Tahoma" w:cs="Tahoma"/>
      <w:sz w:val="16"/>
      <w:szCs w:val="16"/>
    </w:rPr>
  </w:style>
  <w:style w:type="paragraph" w:styleId="11">
    <w:name w:val="footer"/>
    <w:basedOn w:val="1"/>
    <w:link w:val="26"/>
    <w:unhideWhenUsed/>
    <w:uiPriority w:val="99"/>
    <w:pPr>
      <w:tabs>
        <w:tab w:val="center" w:pos="4680"/>
        <w:tab w:val="right" w:pos="9360"/>
      </w:tabs>
      <w:spacing w:after="0" w:line="240" w:lineRule="auto"/>
    </w:pPr>
  </w:style>
  <w:style w:type="paragraph" w:styleId="12">
    <w:name w:val="header"/>
    <w:basedOn w:val="1"/>
    <w:link w:val="25"/>
    <w:unhideWhenUsed/>
    <w:uiPriority w:val="99"/>
    <w:pPr>
      <w:tabs>
        <w:tab w:val="center" w:pos="4680"/>
        <w:tab w:val="right" w:pos="9360"/>
      </w:tabs>
      <w:spacing w:after="0" w:line="240" w:lineRule="auto"/>
    </w:p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table" w:customStyle="1" w:styleId="16">
    <w:name w:val="Table Normal2"/>
    <w:uiPriority w:val="0"/>
  </w:style>
  <w:style w:type="table" w:customStyle="1" w:styleId="17">
    <w:name w:val="Table Normal3"/>
    <w:uiPriority w:val="0"/>
  </w:style>
  <w:style w:type="table" w:customStyle="1" w:styleId="18">
    <w:name w:val="Table Normal4"/>
    <w:qFormat/>
    <w:uiPriority w:val="0"/>
  </w:style>
  <w:style w:type="table" w:customStyle="1" w:styleId="19">
    <w:name w:val="Table Normal5"/>
    <w:uiPriority w:val="0"/>
  </w:style>
  <w:style w:type="table" w:customStyle="1" w:styleId="20">
    <w:name w:val="Table Normal6"/>
    <w:qFormat/>
    <w:uiPriority w:val="0"/>
  </w:style>
  <w:style w:type="table" w:customStyle="1" w:styleId="21">
    <w:name w:val="Table Normal7"/>
    <w:uiPriority w:val="0"/>
  </w:style>
  <w:style w:type="table" w:customStyle="1" w:styleId="22">
    <w:name w:val="Table Normal8"/>
    <w:uiPriority w:val="0"/>
  </w:style>
  <w:style w:type="table" w:customStyle="1" w:styleId="23">
    <w:name w:val="Table Normal9"/>
    <w:uiPriority w:val="0"/>
  </w:style>
  <w:style w:type="character" w:customStyle="1" w:styleId="24">
    <w:name w:val="Balloon Text Char"/>
    <w:basedOn w:val="8"/>
    <w:link w:val="10"/>
    <w:semiHidden/>
    <w:uiPriority w:val="99"/>
    <w:rPr>
      <w:rFonts w:ascii="Tahoma" w:hAnsi="Tahoma" w:cs="Tahoma"/>
      <w:sz w:val="16"/>
      <w:szCs w:val="16"/>
    </w:rPr>
  </w:style>
  <w:style w:type="character" w:customStyle="1" w:styleId="25">
    <w:name w:val="Header Char"/>
    <w:basedOn w:val="8"/>
    <w:link w:val="12"/>
    <w:uiPriority w:val="99"/>
  </w:style>
  <w:style w:type="character" w:customStyle="1" w:styleId="26">
    <w:name w:val="Footer Char"/>
    <w:basedOn w:val="8"/>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cAbOu9avzfcB6993HeyIpJrcQ==">AMUW2mXZQRgPMi6Tw8S+zrEX+YOBIVYrjc/CZaPNev2q9XJfu5JJdtRjfoHWgUTPRvJTboj9RkaYdah6jFlb52RghM0DFisFAs3Sf9VkWniMd831VjsNxXryYObdCcjtozBn5UI63GBy43bATFvfbHTIK8E2bq01EA==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lastModifiedBy>domin</cp:lastModifiedBy>
  <dcterms:modified xsi:type="dcterms:W3CDTF">2023-04-24T14:45:49Z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75ADE7EDDB4247129C030DA63134E16F</vt:lpwstr>
  </property>
</Properties>
</file>