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sz w:val="48"/>
          <w:szCs w:val="48"/>
          <w:rtl w:val="0"/>
        </w:rPr>
        <w:t xml:space="preserve">Augustine Tambe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a.tambe30@gmail.com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atambe.xyz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Garamond" w:cs="Garamond" w:eastAsia="Garamond" w:hAnsi="Garamond"/>
            <w:color w:val="1155cc"/>
            <w:sz w:val="20"/>
            <w:szCs w:val="20"/>
            <w:u w:val="single"/>
            <w:rtl w:val="0"/>
          </w:rPr>
          <w:t xml:space="preserve">https://www.linkedin.com/in/augustine-tambe/</w:t>
        </w:r>
      </w:hyperlink>
      <w:r w:rsidDel="00000000" w:rsidR="00000000" w:rsidRPr="00000000">
        <w:rPr>
          <w:rFonts w:ascii="Garamond" w:cs="Garamond" w:eastAsia="Garamond" w:hAnsi="Garamond"/>
          <w:color w:val="0000ff"/>
          <w:sz w:val="20"/>
          <w:szCs w:val="20"/>
          <w:rtl w:val="0"/>
        </w:rPr>
        <w:t xml:space="preserve">    https://github.com/RepTambe/RepTambe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PROFESSIONAL 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52.00000000000003" w:lineRule="auto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ARCTIC WOLF           </w:t>
        <w:tab/>
        <w:t xml:space="preserve">        </w:t>
        <w:tab/>
        <w:t xml:space="preserve">        </w:t>
        <w:tab/>
        <w:t xml:space="preserve">        </w:t>
        <w:tab/>
        <w:t xml:space="preserve">                                </w:t>
        <w:tab/>
        <w:t xml:space="preserve">        </w:t>
        <w:tab/>
        <w:t xml:space="preserve">        </w:t>
        <w:tab/>
        <w:t xml:space="preserve">  Jul. 2024 – Present</w:t>
      </w:r>
    </w:p>
    <w:p w:rsidR="00000000" w:rsidDel="00000000" w:rsidP="00000000" w:rsidRDefault="00000000" w:rsidRPr="00000000" w14:paraId="00000009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Concierge Security Engineer 2    </w:t>
        <w:tab/>
        <w:t xml:space="preserve">          </w:t>
        <w:tab/>
        <w:t xml:space="preserve">        </w:t>
        <w:tab/>
        <w:t xml:space="preserve">                    </w:t>
        <w:tab/>
        <w:t xml:space="preserve">                                </w:t>
        <w:tab/>
        <w:t xml:space="preserve">        </w:t>
        <w:tab/>
        <w:t xml:space="preserve">   Pleasant Grove, Utah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0" w:afterAutospacing="0" w:before="24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Lead point of contact for client security operations, providing tailored threat detection and response guidance.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0" w:afterAutospacing="0" w:before="0" w:beforeAutospacing="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Performed advanced investigations into phishing, malware, and privilege escalation attempts across diverse client environments.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240" w:before="0" w:beforeAutospacing="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Coordinated with client security teams to align detection and response procedures with their operational requirements.Conducted security posture reviews to enhance incident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Triage Security Engineer 1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          </w:t>
        <w:tab/>
        <w:t xml:space="preserve"> </w:t>
        <w:tab/>
        <w:t xml:space="preserve">  </w:t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 Apr. 2024 – Jul.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0" w:afterAutospacing="0" w:before="24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Investigated security events across thousands of client environments using SIEM platforms, triaging 200+ events weekly.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0" w:afterAutospacing="0" w:before="0" w:beforeAutospacing="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Analyzed host/network artifacts to determine threat scope, persistence mechanisms, and potential data exfiltration.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0" w:afterAutospacing="0" w:before="0" w:beforeAutospacing="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Documented incident investigations and response actions in the internal system.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tabs>
          <w:tab w:val="left" w:leader="none" w:pos="468"/>
          <w:tab w:val="left" w:leader="none" w:pos="469"/>
        </w:tabs>
        <w:spacing w:after="240" w:before="0" w:beforeAutospacing="0" w:lineRule="auto"/>
        <w:ind w:left="36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Authored detailed investigation reports and trained analysts on detection/hunting methodologies..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Children's Miracle Network of Hospitals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 </w:t>
        <w:tab/>
        <w:t xml:space="preserve">      </w:t>
      </w:r>
      <w:r w:rsidDel="00000000" w:rsidR="00000000" w:rsidRPr="00000000">
        <w:rPr>
          <w:rFonts w:ascii="Garamond" w:cs="Garamond" w:eastAsia="Garamond" w:hAnsi="Garamond"/>
          <w:color w:val="ff0000"/>
          <w:sz w:val="20"/>
          <w:szCs w:val="20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 Aug 2023 - Apr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52.00000000000003" w:lineRule="auto"/>
        <w:rPr>
          <w:rFonts w:ascii="Garamond" w:cs="Garamond" w:eastAsia="Garamond" w:hAnsi="Garamond"/>
          <w:i w:val="1"/>
        </w:rPr>
      </w:pP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Security Specialist 1</w:t>
        <w:tab/>
        <w:tab/>
        <w:tab/>
        <w:tab/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i w:val="1"/>
          <w:color w:val="ff0000"/>
          <w:rtl w:val="0"/>
        </w:rPr>
        <w:t xml:space="preserve">  </w:t>
      </w:r>
      <w:r w:rsidDel="00000000" w:rsidR="00000000" w:rsidRPr="00000000">
        <w:rPr>
          <w:rFonts w:ascii="Garamond" w:cs="Garamond" w:eastAsia="Garamond" w:hAnsi="Garamond"/>
          <w:i w:val="1"/>
          <w:rtl w:val="0"/>
        </w:rPr>
        <w:t xml:space="preserve">    </w:t>
        <w:tab/>
        <w:tab/>
        <w:t xml:space="preserve">     </w:t>
        <w:tab/>
        <w:t xml:space="preserve">    SLC, Utah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Managed endpoint detection and response (EDR) and vulnerability management tools to detect and remediate threats.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2"/>
        </w:numPr>
        <w:spacing w:line="252.00000000000003" w:lineRule="auto"/>
        <w:ind w:left="360" w:hanging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Monitored for and addressed potential data loss prevention (DLP) incidents involving PII, PCI, and PHI.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  <w:highlight w:val="white"/>
        </w:rPr>
      </w:pPr>
      <w:r w:rsidDel="00000000" w:rsidR="00000000" w:rsidRPr="00000000">
        <w:rPr>
          <w:rFonts w:ascii="Garamond" w:cs="Garamond" w:eastAsia="Garamond" w:hAnsi="Garamond"/>
          <w:b w:val="1"/>
          <w:highlight w:val="white"/>
          <w:rtl w:val="0"/>
        </w:rPr>
        <w:t xml:space="preserve">The Church of Jesus Christ of Latter-Day Saints                                              </w:t>
        <w:tab/>
        <w:t xml:space="preserve">          </w:t>
        <w:tab/>
        <w:t xml:space="preserve">   Aug 2022 - Jan 2023</w:t>
      </w:r>
    </w:p>
    <w:p w:rsidR="00000000" w:rsidDel="00000000" w:rsidP="00000000" w:rsidRDefault="00000000" w:rsidRPr="00000000" w14:paraId="00000017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i w:val="1"/>
          <w:highlight w:val="white"/>
        </w:rPr>
      </w:pPr>
      <w:r w:rsidDel="00000000" w:rsidR="00000000" w:rsidRPr="00000000">
        <w:rPr>
          <w:rFonts w:ascii="Garamond" w:cs="Garamond" w:eastAsia="Garamond" w:hAnsi="Garamond"/>
          <w:i w:val="1"/>
          <w:highlight w:val="white"/>
          <w:rtl w:val="0"/>
        </w:rPr>
        <w:t xml:space="preserve">IT Engineer Intern                                                                                </w:t>
        <w:tab/>
        <w:t xml:space="preserve"> </w:t>
        <w:tab/>
        <w:t xml:space="preserve">  </w:t>
        <w:tab/>
        <w:tab/>
        <w:tab/>
        <w:t xml:space="preserve">     SLC, Utah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52.00000000000003" w:lineRule="auto"/>
        <w:ind w:left="360" w:hanging="360"/>
        <w:rPr>
          <w:rFonts w:ascii="Garamond" w:cs="Garamond" w:eastAsia="Garamond" w:hAnsi="Garamond"/>
          <w:sz w:val="30"/>
          <w:szCs w:val="30"/>
        </w:rPr>
      </w:pP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Supported IAM operations, establishing SSO connections with partners and managing user/group directory systems. Worked with SAML, OAuth, and Active Directory to maintain secure authentication workflows.</w:t>
      </w:r>
    </w:p>
    <w:p w:rsidR="00000000" w:rsidDel="00000000" w:rsidP="00000000" w:rsidRDefault="00000000" w:rsidRPr="00000000" w14:paraId="00000019">
      <w:pPr>
        <w:widowControl w:val="0"/>
        <w:spacing w:line="252.00000000000003" w:lineRule="auto"/>
        <w:ind w:left="0" w:firstLine="0"/>
        <w:rPr>
          <w:rFonts w:ascii="Times New Roman" w:cs="Times New Roman" w:eastAsia="Times New Roman" w:hAnsi="Times New Roman"/>
          <w:sz w:val="14"/>
          <w:szCs w:val="1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52.00000000000003" w:lineRule="auto"/>
        <w:rPr>
          <w:rFonts w:ascii="Garamond" w:cs="Garamond" w:eastAsia="Garamond" w:hAnsi="Garamond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Home Security Lab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Built a Proxmox-based virtualized lab with an OPNsense firewall, VLAN segmentation, and remote access. Implemented enterprise-style IDS/IPS configurations for simulated threat detection and prevention.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Splunk Attack Lab (Detection Engineering Practice)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Deployed a Splunk Attack Range with Atomic Red Team to simulate adversary techniques (e.g., T1059.001 - PowerShell).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SPL-based detections and Integrated Splunk alerts with a SOAR workflow for automated triage and Discord notifications.</w:t>
      </w:r>
    </w:p>
    <w:p w:rsidR="00000000" w:rsidDel="00000000" w:rsidP="00000000" w:rsidRDefault="00000000" w:rsidRPr="00000000" w14:paraId="00000021">
      <w:pPr>
        <w:widowControl w:val="0"/>
        <w:spacing w:line="252.00000000000003" w:lineRule="auto"/>
        <w:ind w:left="0" w:firstLine="0"/>
        <w:rPr>
          <w:rFonts w:ascii="Garamond" w:cs="Garamond" w:eastAsia="Garamond" w:hAnsi="Garamo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1" w:sz="6" w:val="single"/>
        </w:pBdr>
        <w:spacing w:line="252.00000000000003" w:lineRule="auto"/>
        <w:rPr>
          <w:rFonts w:ascii="Garamond" w:cs="Garamond" w:eastAsia="Garamond" w:hAnsi="Garamond"/>
          <w:color w:val="ff0000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CERTIFICATIONS, SKILLS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52.00000000000003" w:lineRule="auto"/>
        <w:rPr>
          <w:rFonts w:ascii="Garamond" w:cs="Garamond" w:eastAsia="Garamond" w:hAnsi="Garamond"/>
          <w:sz w:val="4"/>
          <w:szCs w:val="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3" w:line="252.00000000000003" w:lineRule="auto"/>
        <w:ind w:left="360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Certifications: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HTB CDSA, BTL1, CYSA+, Network+, Security+, AWS CCP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52.00000000000003" w:lineRule="auto"/>
        <w:ind w:left="360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Technologies: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SPL, KQL, Splunk, Linux Docker, Python, SIEM, Incident Response, EDR, AWS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660"/>
        </w:tabs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Brigham Young University</w:t>
      </w:r>
      <w:r w:rsidDel="00000000" w:rsidR="00000000" w:rsidRPr="00000000">
        <w:rPr>
          <w:rFonts w:ascii="Garamond" w:cs="Garamond" w:eastAsia="Garamond" w:hAnsi="Garamond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                   </w:t>
        <w:tab/>
        <w:t xml:space="preserve">        </w:t>
        <w:tab/>
        <w:tab/>
        <w:t xml:space="preserve">      Graduation</w:t>
      </w:r>
      <w:r w:rsidDel="00000000" w:rsidR="00000000" w:rsidRPr="00000000">
        <w:rPr>
          <w:rFonts w:ascii="Garamond" w:cs="Garamond" w:eastAsia="Garamond" w:hAnsi="Garamond"/>
          <w:b w:val="1"/>
          <w:rtl w:val="0"/>
        </w:rPr>
        <w:t xml:space="preserve">: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0" w:right="0" w:firstLine="0"/>
        <w:jc w:val="left"/>
        <w:rPr>
          <w:i w:val="1"/>
          <w:color w:val="7f7f7f"/>
          <w:sz w:val="18"/>
          <w:szCs w:val="18"/>
        </w:rPr>
      </w:pPr>
      <w:r w:rsidDel="00000000" w:rsidR="00000000" w:rsidRPr="00000000">
        <w:rPr>
          <w:rFonts w:ascii="Garamond" w:cs="Garamond" w:eastAsia="Garamond" w:hAnsi="Garamond"/>
          <w:i w:val="1"/>
          <w:sz w:val="22"/>
          <w:szCs w:val="22"/>
          <w:rtl w:val="0"/>
        </w:rPr>
        <w:t xml:space="preserve">B S Bioinformatics</w:t>
      </w:r>
      <w:r w:rsidDel="00000000" w:rsidR="00000000" w:rsidRPr="00000000">
        <w:rPr>
          <w:rFonts w:ascii="Garamond" w:cs="Garamond" w:eastAsia="Garamond" w:hAnsi="Garamond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 xml:space="preserve">   </w:t>
        <w:tab/>
        <w:tab/>
        <w:tab/>
        <w:t xml:space="preserve">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14" w:top="630" w:left="720" w:right="720" w:header="720" w:footer="3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○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■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■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Default" w:customStyle="1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cs="Times New Roman" w:hAnsi="Times New Roman"/>
      <w:color w:val="000000"/>
    </w:rPr>
  </w:style>
  <w:style w:type="paragraph" w:styleId="ListParagraph">
    <w:name w:val="List Paragraph"/>
    <w:basedOn w:val="Normal"/>
    <w:uiPriority w:val="34"/>
    <w:qFormat w:val="1"/>
    <w:rsid w:val="006109F5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 w:val="1"/>
    <w:rsid w:val="00A00A1D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color="auto" w:fill="e6e6e6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21C57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augustine-tamb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AX5E/AzWwm6tJzEyxv0v+BWww==">CgMxLjA4AHIhMXkzeG1PQXVjc0tOVUtQcEZVMVM3RkRreFAyOHRBWmYt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2018-02-17T18:11:00Z</dcterms:created>
  <dc:creator>Colin McIntosh</dc:creator>
</cp:coreProperties>
</file>