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C0D3" w14:textId="77777777" w:rsidR="00585EB5" w:rsidRDefault="00585EB5" w:rsidP="00585EB5">
      <w:r>
        <w:t>Fusion Model Accuracy: 98%</w:t>
      </w:r>
    </w:p>
    <w:p w14:paraId="19173B7E" w14:textId="77777777" w:rsidR="00585EB5" w:rsidRDefault="00585EB5" w:rsidP="00585EB5"/>
    <w:p w14:paraId="2B520646" w14:textId="77777777" w:rsidR="00585EB5" w:rsidRDefault="00585EB5" w:rsidP="00585EB5">
      <w:r>
        <w:t>Observation:</w:t>
      </w:r>
    </w:p>
    <w:p w14:paraId="63710F94" w14:textId="04C7796F" w:rsidR="004A6D41" w:rsidRDefault="00585EB5" w:rsidP="00585EB5">
      <w:r>
        <w:t>The multimodal fusion model achieved the best performance by combining speech emotional information and textual contextual information, improving robustness and prediction accuracy.</w:t>
      </w:r>
    </w:p>
    <w:p w14:paraId="1BE5C654" w14:textId="77777777" w:rsidR="00585EB5" w:rsidRDefault="00585EB5" w:rsidP="00585EB5"/>
    <w:p w14:paraId="64ED2462" w14:textId="40D068D1" w:rsidR="00585EB5" w:rsidRDefault="00585EB5" w:rsidP="00585EB5">
      <w:r>
        <w:t>Fusion Model Summary</w:t>
      </w:r>
    </w:p>
    <w:p w14:paraId="263B5A27" w14:textId="77777777" w:rsidR="00E93FDB" w:rsidRDefault="00E93FDB" w:rsidP="00585EB5"/>
    <w:p w14:paraId="3B46A709" w14:textId="1E510BB8" w:rsidR="00585EB5" w:rsidRDefault="00E93FDB" w:rsidP="00585EB5">
      <w:r w:rsidRPr="00E93FDB">
        <w:drawing>
          <wp:inline distT="0" distB="0" distL="0" distR="0" wp14:anchorId="2A8953F0" wp14:editId="7A6F63B5">
            <wp:extent cx="5943600" cy="4349750"/>
            <wp:effectExtent l="0" t="0" r="0" b="0"/>
            <wp:docPr id="17070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7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F146" w14:textId="77777777" w:rsidR="003B2F01" w:rsidRDefault="003B2F01" w:rsidP="00585EB5"/>
    <w:p w14:paraId="45747509" w14:textId="77777777" w:rsidR="003B2F01" w:rsidRDefault="003B2F01" w:rsidP="00585EB5"/>
    <w:p w14:paraId="58AAC732" w14:textId="77777777" w:rsidR="003B2F01" w:rsidRDefault="003B2F01" w:rsidP="00585EB5"/>
    <w:p w14:paraId="251A312A" w14:textId="77777777" w:rsidR="003B2F01" w:rsidRDefault="003B2F01" w:rsidP="00585EB5"/>
    <w:p w14:paraId="6E987A28" w14:textId="78DCD266" w:rsidR="007D7B7D" w:rsidRDefault="007D7B7D" w:rsidP="00585EB5">
      <w:r>
        <w:lastRenderedPageBreak/>
        <w:t>Accuracy Output</w:t>
      </w:r>
    </w:p>
    <w:p w14:paraId="4DF57CB8" w14:textId="688770E2" w:rsidR="007D7B7D" w:rsidRDefault="003B2F01" w:rsidP="00585EB5">
      <w:r w:rsidRPr="003B2F01">
        <w:drawing>
          <wp:inline distT="0" distB="0" distL="0" distR="0" wp14:anchorId="2F026AB7" wp14:editId="2B6AF1F1">
            <wp:extent cx="5943600" cy="3733800"/>
            <wp:effectExtent l="0" t="0" r="0" b="0"/>
            <wp:docPr id="8296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3A"/>
    <w:rsid w:val="000E79B9"/>
    <w:rsid w:val="00275589"/>
    <w:rsid w:val="003B2F01"/>
    <w:rsid w:val="004A6D41"/>
    <w:rsid w:val="00585EB5"/>
    <w:rsid w:val="006F673A"/>
    <w:rsid w:val="007A6A33"/>
    <w:rsid w:val="007D7B7D"/>
    <w:rsid w:val="009A0E8C"/>
    <w:rsid w:val="00A97303"/>
    <w:rsid w:val="00C16CCD"/>
    <w:rsid w:val="00D00D4C"/>
    <w:rsid w:val="00E9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F11C"/>
  <w15:chartTrackingRefBased/>
  <w15:docId w15:val="{5DAC4404-F428-4C3D-B6EB-45FBC498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5</cp:revision>
  <dcterms:created xsi:type="dcterms:W3CDTF">2026-05-27T13:31:00Z</dcterms:created>
  <dcterms:modified xsi:type="dcterms:W3CDTF">2026-05-27T13:33:00Z</dcterms:modified>
</cp:coreProperties>
</file>