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987A2A">
        <w:rPr>
          <w:rFonts w:ascii="Times New Roman" w:hAnsi="Times New Roman" w:cs="Times New Roman"/>
          <w:b/>
          <w:sz w:val="28"/>
          <w:szCs w:val="28"/>
        </w:rPr>
        <w:t xml:space="preserve">Разветвляющиеся </w:t>
      </w:r>
      <w:r w:rsidR="00682A22" w:rsidRPr="00E03146">
        <w:rPr>
          <w:rFonts w:ascii="Times New Roman" w:hAnsi="Times New Roman" w:cs="Times New Roman"/>
          <w:b/>
          <w:sz w:val="28"/>
          <w:szCs w:val="28"/>
        </w:rPr>
        <w:t>алгоритмы</w:t>
      </w:r>
      <w:r w:rsidR="00206A70" w:rsidRPr="00D649D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06A70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 w:rsidR="00206A70"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206A70" w:rsidRPr="00206A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987A2A" w:rsidRDefault="00987A2A" w:rsidP="0094479C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Pr="00987A2A">
        <w:rPr>
          <w:rFonts w:ascii="Times New Roman" w:hAnsi="Times New Roman" w:cs="Times New Roman"/>
          <w:b w:val="0"/>
          <w:sz w:val="28"/>
          <w:szCs w:val="28"/>
        </w:rPr>
        <w:t>зучение приемов программирования алгоритмов обработки данных с ветвлениями, выработка умений отладки и тестирования программ с условными операторами перехода, закрепление навыков программирования арифметических выражений</w:t>
      </w:r>
      <w:r w:rsidR="00F75582" w:rsidRPr="00987A2A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987A2A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FF3DC9" w:rsidRPr="00F75582" w:rsidRDefault="00206A70" w:rsidP="00206A7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06A70">
        <w:rPr>
          <w:rFonts w:ascii="Times New Roman" w:hAnsi="Times New Roman" w:cs="Times New Roman"/>
          <w:sz w:val="28"/>
          <w:szCs w:val="28"/>
        </w:rPr>
        <w:t>Игральным картам условно присвоены с</w:t>
      </w:r>
      <w:r>
        <w:rPr>
          <w:rFonts w:ascii="Times New Roman" w:hAnsi="Times New Roman" w:cs="Times New Roman"/>
          <w:sz w:val="28"/>
          <w:szCs w:val="28"/>
        </w:rPr>
        <w:t>ледующие порядковые номера в за</w:t>
      </w:r>
      <w:r w:rsidRPr="00206A70">
        <w:rPr>
          <w:rFonts w:ascii="Times New Roman" w:hAnsi="Times New Roman" w:cs="Times New Roman"/>
          <w:sz w:val="28"/>
          <w:szCs w:val="28"/>
        </w:rPr>
        <w:t>висимост</w:t>
      </w:r>
      <w:r>
        <w:rPr>
          <w:rFonts w:ascii="Times New Roman" w:hAnsi="Times New Roman" w:cs="Times New Roman"/>
          <w:sz w:val="28"/>
          <w:szCs w:val="28"/>
        </w:rPr>
        <w:t xml:space="preserve">и от их достоинства: "валету" - </w:t>
      </w:r>
      <w:r w:rsidRPr="00206A70">
        <w:rPr>
          <w:rFonts w:ascii="Times New Roman" w:hAnsi="Times New Roman" w:cs="Times New Roman"/>
          <w:sz w:val="28"/>
          <w:szCs w:val="28"/>
        </w:rPr>
        <w:t>11, "даме"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6A70">
        <w:rPr>
          <w:rFonts w:ascii="Times New Roman" w:hAnsi="Times New Roman" w:cs="Times New Roman"/>
          <w:sz w:val="28"/>
          <w:szCs w:val="28"/>
        </w:rPr>
        <w:t>12, "королю" - 13,"тузу" - 14. Порядковые номера остальны</w:t>
      </w:r>
      <w:r>
        <w:rPr>
          <w:rFonts w:ascii="Times New Roman" w:hAnsi="Times New Roman" w:cs="Times New Roman"/>
          <w:sz w:val="28"/>
          <w:szCs w:val="28"/>
        </w:rPr>
        <w:t>х карт соответствуют их названи</w:t>
      </w:r>
      <w:r w:rsidRPr="00206A70">
        <w:rPr>
          <w:rFonts w:ascii="Times New Roman" w:hAnsi="Times New Roman" w:cs="Times New Roman"/>
          <w:sz w:val="28"/>
          <w:szCs w:val="28"/>
        </w:rPr>
        <w:t xml:space="preserve">ям ("шестерка", "девятка" и т. п.). По заданному номеру карты </w:t>
      </w:r>
      <w:proofErr w:type="spellStart"/>
      <w:r w:rsidRPr="00206A7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206A70">
        <w:rPr>
          <w:rFonts w:ascii="Times New Roman" w:hAnsi="Times New Roman" w:cs="Times New Roman"/>
          <w:sz w:val="28"/>
          <w:szCs w:val="28"/>
        </w:rPr>
        <w:t xml:space="preserve"> (6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≤ </w:t>
      </w:r>
      <w:r w:rsidRPr="00206A70">
        <w:rPr>
          <w:rFonts w:ascii="Times New Roman" w:hAnsi="Times New Roman" w:cs="Times New Roman"/>
          <w:sz w:val="28"/>
          <w:szCs w:val="28"/>
        </w:rPr>
        <w:t>14)определить достоинство соответствующей карты.</w:t>
      </w:r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1A266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F75582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1A266B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162DF4" w:rsidRPr="00E03146" w:rsidRDefault="00D649D4" w:rsidP="000E162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554980" cy="646176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646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0E1629" w:rsidRDefault="000E1629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k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119"/>
        <w:gridCol w:w="3657"/>
        <w:gridCol w:w="1842"/>
      </w:tblGrid>
      <w:tr w:rsidR="00B71AD1" w:rsidRPr="0094479C" w:rsidTr="0094479C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1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657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94479C" w:rsidRDefault="00B305D5" w:rsidP="00B305D5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7008BC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vAlign w:val="center"/>
          </w:tcPr>
          <w:p w:rsidR="007008BC" w:rsidRPr="00B305D5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B305D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карта не существует в колоде</w:t>
            </w:r>
          </w:p>
        </w:tc>
        <w:tc>
          <w:tcPr>
            <w:tcW w:w="3657" w:type="dxa"/>
            <w:vAlign w:val="center"/>
          </w:tcPr>
          <w:p w:rsidR="007008BC" w:rsidRPr="00B305D5" w:rsidRDefault="00B305D5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B305D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карта не существует в колоде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B305D5" w:rsidRDefault="007008BC" w:rsidP="00B305D5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B305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  <w:vAlign w:val="center"/>
          </w:tcPr>
          <w:p w:rsidR="007008BC" w:rsidRPr="00B305D5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8</w:t>
            </w:r>
          </w:p>
        </w:tc>
        <w:tc>
          <w:tcPr>
            <w:tcW w:w="3657" w:type="dxa"/>
            <w:vAlign w:val="center"/>
          </w:tcPr>
          <w:p w:rsidR="007008BC" w:rsidRPr="0094479C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8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B305D5" w:rsidRDefault="007008BC" w:rsidP="00B305D5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B305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9" w:type="dxa"/>
            <w:vAlign w:val="center"/>
          </w:tcPr>
          <w:p w:rsidR="007008BC" w:rsidRPr="00B305D5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король</w:t>
            </w:r>
          </w:p>
        </w:tc>
        <w:tc>
          <w:tcPr>
            <w:tcW w:w="3657" w:type="dxa"/>
            <w:vAlign w:val="center"/>
          </w:tcPr>
          <w:p w:rsidR="007008BC" w:rsidRPr="0094479C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король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B305D5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6380" cy="1485900"/>
            <wp:effectExtent l="1905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B305D5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  <w:r w:rsidR="007008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B305D5" w:rsidRPr="00B305D5">
        <w:rPr>
          <w:rFonts w:ascii="Times New Roman" w:hAnsi="Times New Roman" w:cs="Times New Roman"/>
          <w:sz w:val="28"/>
          <w:szCs w:val="28"/>
        </w:rPr>
        <w:t>2</w:t>
      </w:r>
    </w:p>
    <w:p w:rsidR="00B71AD1" w:rsidRPr="0094479C" w:rsidRDefault="00B305D5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145542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B305D5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4 – Экранная форма программы с исходными данными </w:t>
      </w:r>
      <w:r w:rsidR="00D83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B305D5" w:rsidRPr="00B305D5">
        <w:rPr>
          <w:rFonts w:ascii="Times New Roman" w:hAnsi="Times New Roman" w:cs="Times New Roman"/>
          <w:sz w:val="28"/>
          <w:szCs w:val="28"/>
        </w:rPr>
        <w:t>8</w:t>
      </w:r>
    </w:p>
    <w:p w:rsidR="00D977DE" w:rsidRPr="0094479C" w:rsidRDefault="00B305D5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3530" cy="1431538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73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5 – Экранная форма программы с исходными данными </w:t>
      </w:r>
      <w:r w:rsidR="00B305D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B305D5" w:rsidRPr="00B305D5">
        <w:rPr>
          <w:rFonts w:ascii="Times New Roman" w:hAnsi="Times New Roman" w:cs="Times New Roman"/>
          <w:sz w:val="28"/>
          <w:szCs w:val="28"/>
        </w:rPr>
        <w:t>13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94479C" w:rsidRDefault="000348FF" w:rsidP="0094479C">
      <w:pPr>
        <w:tabs>
          <w:tab w:val="left" w:pos="567"/>
        </w:tabs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лабораторной работы был</w:t>
      </w:r>
      <w:r w:rsidR="00D83B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изучены </w:t>
      </w:r>
      <w:r w:rsidR="00D83B2F">
        <w:rPr>
          <w:rFonts w:ascii="Times New Roman" w:hAnsi="Times New Roman" w:cs="Times New Roman"/>
          <w:sz w:val="28"/>
          <w:szCs w:val="28"/>
        </w:rPr>
        <w:t>приемы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программирования алгоритмов обработки данных с ветвлениями, </w:t>
      </w:r>
      <w:r w:rsidR="00D83B2F">
        <w:rPr>
          <w:rFonts w:ascii="Times New Roman" w:hAnsi="Times New Roman" w:cs="Times New Roman"/>
          <w:sz w:val="28"/>
          <w:szCs w:val="28"/>
        </w:rPr>
        <w:t>выработано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умений отладки и тестирования программ с условными операторами перехода, </w:t>
      </w:r>
      <w:r w:rsidR="00D83B2F">
        <w:rPr>
          <w:rFonts w:ascii="Times New Roman" w:hAnsi="Times New Roman" w:cs="Times New Roman"/>
          <w:sz w:val="28"/>
          <w:szCs w:val="28"/>
        </w:rPr>
        <w:t>закреплены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83B2F">
        <w:rPr>
          <w:rFonts w:ascii="Times New Roman" w:hAnsi="Times New Roman" w:cs="Times New Roman"/>
          <w:sz w:val="28"/>
          <w:szCs w:val="28"/>
        </w:rPr>
        <w:t>и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программирования арифметических выражений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. Проведено тестирование и отладка программы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Сост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авлен отчёт по выполненной работе в соответствии с установленными стандартами.</w:t>
      </w:r>
    </w:p>
    <w:p w:rsidR="00AF3817" w:rsidRPr="00E03146" w:rsidRDefault="00AF3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D649D4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D649D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D649D4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D649D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305D5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"Введите порядковый номер карты в колоде"</w:t>
      </w:r>
      <w:r w:rsidRPr="00B305D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 = Convert.ToInt32(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Console.ReadLine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());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</w:rPr>
        <w:t>k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&lt; 6 || 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</w:rPr>
        <w:t>k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&gt; 14) {</w:t>
      </w:r>
      <w:proofErr w:type="gramEnd"/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"Ошибка: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proofErr w:type="gramStart"/>
      <w:r w:rsidRPr="00B305D5">
        <w:rPr>
          <w:rFonts w:ascii="Cascadia Mono" w:hAnsi="Cascadia Mono" w:cs="Cascadia Mono"/>
          <w:color w:val="A31515"/>
          <w:sz w:val="24"/>
          <w:szCs w:val="24"/>
        </w:rPr>
        <w:t>Карта не существует в колоде"</w:t>
      </w:r>
      <w:r w:rsidRPr="00B305D5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(k &lt; 11) 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k);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 </w:t>
      </w:r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switch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(k) 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11: 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валет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12: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дама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13: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король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14: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туз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B305D5" w:rsidRPr="00D649D4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</w:t>
      </w:r>
      <w:r w:rsidRPr="00D649D4">
        <w:rPr>
          <w:rFonts w:ascii="Cascadia Mono" w:hAnsi="Cascadia Mono" w:cs="Cascadia Mono"/>
          <w:color w:val="000000"/>
          <w:sz w:val="24"/>
          <w:szCs w:val="24"/>
        </w:rPr>
        <w:t>.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WriteLine</w:t>
      </w:r>
      <w:proofErr w:type="spellEnd"/>
      <w:r w:rsidRPr="00D649D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649D4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Нажмите</w:t>
      </w:r>
      <w:r w:rsidRPr="00D649D4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любую</w:t>
      </w:r>
      <w:r w:rsidRPr="00D649D4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клавишу</w:t>
      </w:r>
      <w:r w:rsidRPr="00D649D4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для</w:t>
      </w:r>
      <w:r w:rsidRPr="00D649D4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завершения</w:t>
      </w:r>
      <w:r w:rsidRPr="00D649D4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программы</w:t>
      </w:r>
      <w:r w:rsidRPr="00D649D4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D649D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649D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</w:rPr>
        <w:t>Console.ReadKey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AF3817" w:rsidRPr="00E03146" w:rsidRDefault="00AF3817" w:rsidP="003C3445">
      <w:pPr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B305D5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0" w:tooltip="https://learn.microsoft.com/ru-ru/dotnet/csharp/language-reference/statements/selection-statements" w:history="1">
        <w:r w:rsidR="00B305D5" w:rsidRPr="00B305D5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https://learn.microsoft.com/ru-ru/dotnet/csharp/language-reference/statements/selection-statements</w:t>
        </w:r>
      </w:hyperlink>
    </w:p>
    <w:sectPr w:rsidR="00D83B2F" w:rsidRPr="00B305D5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06A70"/>
    <w:rsid w:val="0021028E"/>
    <w:rsid w:val="0025240F"/>
    <w:rsid w:val="0026299C"/>
    <w:rsid w:val="002836E7"/>
    <w:rsid w:val="002D0288"/>
    <w:rsid w:val="003266E0"/>
    <w:rsid w:val="00342D64"/>
    <w:rsid w:val="003C3445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805A2F"/>
    <w:rsid w:val="008665CD"/>
    <w:rsid w:val="0088450D"/>
    <w:rsid w:val="008B4A1E"/>
    <w:rsid w:val="008D3BD3"/>
    <w:rsid w:val="0094479C"/>
    <w:rsid w:val="00967935"/>
    <w:rsid w:val="00987A2A"/>
    <w:rsid w:val="009D0DCE"/>
    <w:rsid w:val="00A439FB"/>
    <w:rsid w:val="00AB481A"/>
    <w:rsid w:val="00AC10EF"/>
    <w:rsid w:val="00AF3817"/>
    <w:rsid w:val="00B305D5"/>
    <w:rsid w:val="00B71AD1"/>
    <w:rsid w:val="00BE5D43"/>
    <w:rsid w:val="00C0073B"/>
    <w:rsid w:val="00C75AEA"/>
    <w:rsid w:val="00D649D4"/>
    <w:rsid w:val="00D83B2F"/>
    <w:rsid w:val="00D977DE"/>
    <w:rsid w:val="00DC0F14"/>
    <w:rsid w:val="00DC7682"/>
    <w:rsid w:val="00DF7F1E"/>
    <w:rsid w:val="00E03146"/>
    <w:rsid w:val="00E25FAA"/>
    <w:rsid w:val="00E778CA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&#1045;&#1088;&#1076;&#1103;&#1082;&#1086;&#1074;%20&#1056;.&#1040;.%20&#1051;&#1056;%203%20&#1048;&#1058;&#1073;-1302-02-20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6</cp:revision>
  <dcterms:created xsi:type="dcterms:W3CDTF">2024-06-05T20:27:00Z</dcterms:created>
  <dcterms:modified xsi:type="dcterms:W3CDTF">2024-07-02T13:01:00Z</dcterms:modified>
</cp:coreProperties>
</file>