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РФ</w:t>
      </w:r>
    </w:p>
    <w:p w:rsidR="002A1631" w:rsidRDefault="002A1631" w:rsidP="002A1631">
      <w:pPr>
        <w:ind w:right="708" w:hanging="99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ФЕДЕРАЛЬНОЕ ГОСУДАРСТВЕННОЕ БЮДЖЕТНОЕ ОБРАЗОВАТЕЛЬНОЕ УЧРЕЖДЕНИЕ ВЫСШЕГО    ОБРАЗОВАНИЯ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«ВЯТСКИЙ ГОСУДАРСТВЕННЫЙ УНИВЕРСИТЕТ»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МАТЕМАТИКИ И ИНФОРМАЦИОННЫХ СИСТЕМ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АВТОМАТИКИ И ВЫЧИСЛИТЕЛЬНОЙ ТЕХНИКИ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АВТОМАТИЗАЦИИ УПРАВЛЕНИЯ</w:t>
      </w:r>
    </w:p>
    <w:p w:rsidR="002A1631" w:rsidRDefault="002A1631" w:rsidP="002A163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BE36A9">
        <w:rPr>
          <w:rFonts w:ascii="Times New Roman" w:hAnsi="Times New Roman" w:cs="Times New Roman"/>
          <w:sz w:val="28"/>
          <w:szCs w:val="28"/>
        </w:rPr>
        <w:t>лабораторной работе</w:t>
      </w:r>
      <w:r>
        <w:rPr>
          <w:rFonts w:ascii="Times New Roman" w:hAnsi="Times New Roman" w:cs="Times New Roman"/>
          <w:sz w:val="28"/>
          <w:szCs w:val="28"/>
        </w:rPr>
        <w:t xml:space="preserve"> № </w:t>
      </w:r>
      <w:r w:rsidR="00BE36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</w:t>
      </w:r>
      <w:r w:rsidR="00BE36A9">
        <w:rPr>
          <w:rFonts w:ascii="Times New Roman" w:hAnsi="Times New Roman" w:cs="Times New Roman"/>
          <w:sz w:val="28"/>
          <w:szCs w:val="28"/>
        </w:rPr>
        <w:t>Усилительные схемы на биполярных транзисторах</w:t>
      </w:r>
      <w:r>
        <w:rPr>
          <w:rFonts w:ascii="Times New Roman" w:hAnsi="Times New Roman" w:cs="Times New Roman"/>
          <w:sz w:val="28"/>
          <w:szCs w:val="28"/>
        </w:rPr>
        <w:t>"</w:t>
      </w: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ИТб-</w:t>
      </w:r>
      <w:r w:rsidR="00BE36A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302-02-20________________/</w:t>
      </w:r>
      <w:proofErr w:type="spellStart"/>
      <w:r w:rsidR="00C47296">
        <w:rPr>
          <w:rFonts w:ascii="Times New Roman" w:hAnsi="Times New Roman" w:cs="Times New Roman"/>
          <w:sz w:val="28"/>
          <w:szCs w:val="28"/>
        </w:rPr>
        <w:t>Ердяков</w:t>
      </w:r>
      <w:proofErr w:type="spellEnd"/>
      <w:r w:rsidR="00C47296">
        <w:rPr>
          <w:rFonts w:ascii="Times New Roman" w:hAnsi="Times New Roman" w:cs="Times New Roman"/>
          <w:sz w:val="28"/>
          <w:szCs w:val="28"/>
        </w:rPr>
        <w:t xml:space="preserve"> Р.А. </w:t>
      </w:r>
      <w:r>
        <w:rPr>
          <w:rFonts w:ascii="Times New Roman" w:hAnsi="Times New Roman" w:cs="Times New Roman"/>
          <w:sz w:val="28"/>
          <w:szCs w:val="28"/>
        </w:rPr>
        <w:t>/</w:t>
      </w:r>
    </w:p>
    <w:p w:rsidR="002A1631" w:rsidRDefault="002A1631" w:rsidP="002A1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преподаватель кафедры САУ_______________/Вахрушев В. Ю./</w:t>
      </w: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</w:t>
      </w:r>
      <w:r w:rsidR="00FD3003">
        <w:rPr>
          <w:rFonts w:ascii="Times New Roman" w:hAnsi="Times New Roman" w:cs="Times New Roman"/>
          <w:sz w:val="28"/>
          <w:szCs w:val="28"/>
        </w:rPr>
        <w:t>6</w:t>
      </w:r>
      <w:bookmarkStart w:id="0" w:name="_GoBack"/>
      <w:bookmarkEnd w:id="0"/>
    </w:p>
    <w:p w:rsidR="002A1631" w:rsidRPr="002A1631" w:rsidRDefault="002A1631" w:rsidP="00A73023">
      <w:pPr>
        <w:ind w:firstLine="11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631">
        <w:rPr>
          <w:rFonts w:ascii="Times New Roman" w:hAnsi="Times New Roman" w:cs="Times New Roman"/>
          <w:b/>
          <w:sz w:val="28"/>
          <w:szCs w:val="28"/>
        </w:rPr>
        <w:lastRenderedPageBreak/>
        <w:t>1 Исследование усилительного каскада с ОЭ</w:t>
      </w:r>
    </w:p>
    <w:p w:rsidR="004070C5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814060" cy="2791634"/>
            <wp:effectExtent l="19050" t="0" r="0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11" cy="2790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70C5" w:rsidRDefault="004070C5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Схема усилительного каскада на ОЭ</w:t>
      </w:r>
    </w:p>
    <w:p w:rsidR="004070C5" w:rsidRPr="004070C5" w:rsidRDefault="004070C5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0B81" w:rsidRDefault="00C47296" w:rsidP="00A73023">
      <w:pPr>
        <w:jc w:val="center"/>
      </w:pPr>
      <w:r w:rsidRPr="00C47296">
        <w:rPr>
          <w:noProof/>
          <w:lang w:eastAsia="ru-RU"/>
        </w:rPr>
        <w:drawing>
          <wp:inline distT="0" distB="0" distL="0" distR="0">
            <wp:extent cx="5940425" cy="2283327"/>
            <wp:effectExtent l="19050" t="0" r="3175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3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023" w:rsidRPr="00A73023" w:rsidRDefault="00A73023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временной диаграммы</w:t>
      </w:r>
      <w:r>
        <w:rPr>
          <w:rFonts w:ascii="Times New Roman" w:hAnsi="Times New Roman" w:cs="Times New Roman"/>
          <w:sz w:val="28"/>
          <w:szCs w:val="28"/>
        </w:rPr>
        <w:t xml:space="preserve"> схемы</w:t>
      </w:r>
      <w:r w:rsidR="00D942A4">
        <w:rPr>
          <w:rFonts w:ascii="Times New Roman" w:hAnsi="Times New Roman" w:cs="Times New Roman"/>
          <w:sz w:val="28"/>
          <w:szCs w:val="28"/>
        </w:rPr>
        <w:t xml:space="preserve"> на ОЭ</w:t>
      </w:r>
    </w:p>
    <w:p w:rsidR="00A73023" w:rsidRDefault="00A73023" w:rsidP="00A73023">
      <w:pPr>
        <w:jc w:val="center"/>
      </w:pPr>
    </w:p>
    <w:p w:rsidR="00240B81" w:rsidRDefault="00C47296" w:rsidP="00A73023">
      <w:pPr>
        <w:jc w:val="center"/>
      </w:pPr>
      <w:r w:rsidRPr="00C47296">
        <w:rPr>
          <w:noProof/>
          <w:lang w:eastAsia="ru-RU"/>
        </w:rPr>
        <w:lastRenderedPageBreak/>
        <w:drawing>
          <wp:inline distT="0" distB="0" distL="0" distR="0">
            <wp:extent cx="5940425" cy="2567069"/>
            <wp:effectExtent l="19050" t="0" r="3175" b="0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D942A4">
        <w:rPr>
          <w:rFonts w:ascii="Times New Roman" w:hAnsi="Times New Roman" w:cs="Times New Roman"/>
          <w:sz w:val="28"/>
          <w:szCs w:val="28"/>
        </w:rPr>
        <w:t xml:space="preserve">Временная диаграмма </w:t>
      </w:r>
      <w:r>
        <w:rPr>
          <w:rFonts w:ascii="Times New Roman" w:hAnsi="Times New Roman" w:cs="Times New Roman"/>
          <w:sz w:val="28"/>
          <w:szCs w:val="28"/>
        </w:rPr>
        <w:t>схем</w:t>
      </w:r>
      <w:r w:rsidR="00D942A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42A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ОЭ</w:t>
      </w:r>
    </w:p>
    <w:p w:rsidR="0018335A" w:rsidRP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0B8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6107529" cy="2232660"/>
            <wp:effectExtent l="19050" t="0" r="7521" b="0"/>
            <wp:docPr id="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62" cy="2236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АЧХ</w:t>
      </w:r>
    </w:p>
    <w:p w:rsidR="0018335A" w:rsidRP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0B8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567736"/>
            <wp:effectExtent l="19050" t="0" r="3175" b="0"/>
            <wp:docPr id="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P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График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АЧХ схема </w:t>
      </w:r>
      <w:r w:rsidR="00D942A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ОЭ</w:t>
      </w:r>
    </w:p>
    <w:p w:rsidR="002A1631" w:rsidRDefault="002A1631" w:rsidP="00A73023">
      <w:pPr>
        <w:jc w:val="center"/>
      </w:pPr>
    </w:p>
    <w:p w:rsidR="002A1631" w:rsidRPr="002A1631" w:rsidRDefault="002A1631" w:rsidP="00A73023">
      <w:pPr>
        <w:ind w:firstLine="113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Исследование усилительного каскада с ОК</w:t>
      </w:r>
    </w:p>
    <w:p w:rsidR="002A163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889809"/>
            <wp:effectExtent l="19050" t="0" r="3175" b="0"/>
            <wp:docPr id="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0C5" w:rsidRDefault="004070C5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</w:t>
      </w:r>
      <w:r w:rsidR="002C3F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3F9C">
        <w:rPr>
          <w:rFonts w:ascii="Times New Roman" w:hAnsi="Times New Roman" w:cs="Times New Roman"/>
          <w:sz w:val="28"/>
          <w:szCs w:val="28"/>
        </w:rPr>
        <w:t>Принципиальная схема усилительного каскада с ОК</w:t>
      </w:r>
    </w:p>
    <w:p w:rsidR="002C3F9C" w:rsidRPr="004070C5" w:rsidRDefault="002C3F9C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306654"/>
            <wp:effectExtent l="19050" t="0" r="3175" b="0"/>
            <wp:docPr id="1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6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Pr="00A73023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временной диаграммы</w:t>
      </w:r>
      <w:r>
        <w:rPr>
          <w:rFonts w:ascii="Times New Roman" w:hAnsi="Times New Roman" w:cs="Times New Roman"/>
          <w:sz w:val="28"/>
          <w:szCs w:val="28"/>
        </w:rPr>
        <w:t xml:space="preserve"> схемы</w:t>
      </w:r>
      <w:r w:rsidR="00072ACC">
        <w:rPr>
          <w:rFonts w:ascii="Times New Roman" w:hAnsi="Times New Roman" w:cs="Times New Roman"/>
          <w:sz w:val="28"/>
          <w:szCs w:val="28"/>
        </w:rPr>
        <w:t xml:space="preserve"> с ОК</w:t>
      </w:r>
    </w:p>
    <w:p w:rsidR="0018335A" w:rsidRDefault="0018335A" w:rsidP="00A73023">
      <w:pPr>
        <w:jc w:val="center"/>
      </w:pPr>
    </w:p>
    <w:p w:rsidR="002A1631" w:rsidRDefault="00C47296" w:rsidP="00A7302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567736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</w:t>
      </w:r>
      <w:r w:rsidR="00D942A4">
        <w:rPr>
          <w:rFonts w:ascii="Times New Roman" w:hAnsi="Times New Roman" w:cs="Times New Roman"/>
          <w:sz w:val="28"/>
          <w:szCs w:val="28"/>
        </w:rPr>
        <w:t>Временная диаграмм</w:t>
      </w:r>
      <w:r w:rsidR="0074572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D942A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 О</w:t>
      </w:r>
      <w:r w:rsidR="008F5649">
        <w:rPr>
          <w:rFonts w:ascii="Times New Roman" w:hAnsi="Times New Roman" w:cs="Times New Roman"/>
          <w:sz w:val="28"/>
          <w:szCs w:val="28"/>
        </w:rPr>
        <w:t>К</w:t>
      </w:r>
    </w:p>
    <w:p w:rsidR="0018335A" w:rsidRDefault="0018335A" w:rsidP="00A73023">
      <w:pPr>
        <w:jc w:val="center"/>
      </w:pPr>
    </w:p>
    <w:p w:rsidR="002A1631" w:rsidRDefault="002A1631" w:rsidP="00A73023">
      <w:pPr>
        <w:jc w:val="center"/>
      </w:pPr>
      <w:r w:rsidRPr="002A1631">
        <w:rPr>
          <w:noProof/>
          <w:lang w:eastAsia="ru-RU"/>
        </w:rPr>
        <w:drawing>
          <wp:inline distT="0" distB="0" distL="0" distR="0">
            <wp:extent cx="5940425" cy="21710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5A" w:rsidRPr="00A73023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АЧХ схемы</w:t>
      </w:r>
      <w:r w:rsidR="00D942A4">
        <w:rPr>
          <w:rFonts w:ascii="Times New Roman" w:hAnsi="Times New Roman" w:cs="Times New Roman"/>
          <w:sz w:val="28"/>
          <w:szCs w:val="28"/>
        </w:rPr>
        <w:t xml:space="preserve"> с ОК</w:t>
      </w:r>
    </w:p>
    <w:p w:rsidR="0018335A" w:rsidRDefault="0018335A" w:rsidP="00A73023">
      <w:pPr>
        <w:jc w:val="center"/>
      </w:pPr>
    </w:p>
    <w:p w:rsidR="002A1631" w:rsidRDefault="002A1631" w:rsidP="00A73023">
      <w:pPr>
        <w:jc w:val="center"/>
      </w:pPr>
      <w:r w:rsidRPr="002A1631">
        <w:rPr>
          <w:noProof/>
          <w:lang w:eastAsia="ru-RU"/>
        </w:rPr>
        <w:drawing>
          <wp:inline distT="0" distB="0" distL="0" distR="0">
            <wp:extent cx="5940425" cy="237744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5A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2.5 – График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АЧХ схема с О</w:t>
      </w:r>
      <w:r w:rsidR="008F5649">
        <w:rPr>
          <w:rFonts w:ascii="Times New Roman" w:hAnsi="Times New Roman" w:cs="Times New Roman"/>
          <w:sz w:val="28"/>
          <w:szCs w:val="28"/>
        </w:rPr>
        <w:t>К</w:t>
      </w:r>
    </w:p>
    <w:p w:rsidR="00F66D91" w:rsidRPr="0018335A" w:rsidRDefault="00F66D91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94020" cy="31623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Pr="00F66D91" w:rsidRDefault="00F66D91" w:rsidP="00F66D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91">
        <w:rPr>
          <w:rFonts w:ascii="Times New Roman" w:hAnsi="Times New Roman" w:cs="Times New Roman"/>
          <w:sz w:val="28"/>
          <w:szCs w:val="28"/>
        </w:rPr>
        <w:t xml:space="preserve">Рисунок 2.6 Моделирование </w:t>
      </w:r>
      <w:proofErr w:type="spellStart"/>
      <w:r w:rsidRPr="00F66D91">
        <w:rPr>
          <w:rFonts w:ascii="Times New Roman" w:hAnsi="Times New Roman" w:cs="Times New Roman"/>
          <w:sz w:val="28"/>
          <w:szCs w:val="28"/>
        </w:rPr>
        <w:t>режекторного</w:t>
      </w:r>
      <w:proofErr w:type="spellEnd"/>
      <w:r w:rsidRPr="00F66D91">
        <w:rPr>
          <w:rFonts w:ascii="Times New Roman" w:hAnsi="Times New Roman" w:cs="Times New Roman"/>
          <w:sz w:val="28"/>
          <w:szCs w:val="28"/>
        </w:rPr>
        <w:t xml:space="preserve"> фильтр</w:t>
      </w:r>
      <w:proofErr w:type="gramStart"/>
      <w:r w:rsidRPr="00F66D9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двойной Т-образный мост)</w:t>
      </w:r>
      <w:r w:rsidRPr="00F66D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принципиальная схема</w:t>
      </w:r>
    </w:p>
    <w:p w:rsidR="00F66D91" w:rsidRDefault="00F66D91" w:rsidP="00A73023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18538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5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D91" w:rsidRPr="00F66D91" w:rsidRDefault="00F66D91" w:rsidP="00F66D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91"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66D91">
        <w:rPr>
          <w:rFonts w:ascii="Times New Roman" w:hAnsi="Times New Roman" w:cs="Times New Roman"/>
          <w:sz w:val="28"/>
          <w:szCs w:val="28"/>
        </w:rPr>
        <w:t xml:space="preserve"> Моделирование </w:t>
      </w:r>
      <w:proofErr w:type="spellStart"/>
      <w:r w:rsidRPr="00F66D91">
        <w:rPr>
          <w:rFonts w:ascii="Times New Roman" w:hAnsi="Times New Roman" w:cs="Times New Roman"/>
          <w:sz w:val="28"/>
          <w:szCs w:val="28"/>
        </w:rPr>
        <w:t>режекторного</w:t>
      </w:r>
      <w:proofErr w:type="spellEnd"/>
      <w:r w:rsidRPr="00F66D91">
        <w:rPr>
          <w:rFonts w:ascii="Times New Roman" w:hAnsi="Times New Roman" w:cs="Times New Roman"/>
          <w:sz w:val="28"/>
          <w:szCs w:val="28"/>
        </w:rPr>
        <w:t xml:space="preserve"> фильтр</w:t>
      </w:r>
      <w:proofErr w:type="gramStart"/>
      <w:r w:rsidRPr="00F66D9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двойной Т-образный мост)</w:t>
      </w:r>
      <w:r w:rsidRPr="00F66D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настройки</w:t>
      </w:r>
    </w:p>
    <w:p w:rsidR="00F66D91" w:rsidRPr="00F66D91" w:rsidRDefault="00F66D91" w:rsidP="00F66D9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53624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6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D91" w:rsidRPr="00F66D91" w:rsidRDefault="00F66D91" w:rsidP="00F66D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91">
        <w:rPr>
          <w:rFonts w:ascii="Times New Roman" w:hAnsi="Times New Roman" w:cs="Times New Roman"/>
          <w:sz w:val="28"/>
          <w:szCs w:val="28"/>
        </w:rPr>
        <w:lastRenderedPageBreak/>
        <w:t>Рисунок 2.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66D91">
        <w:rPr>
          <w:rFonts w:ascii="Times New Roman" w:hAnsi="Times New Roman" w:cs="Times New Roman"/>
          <w:sz w:val="28"/>
          <w:szCs w:val="28"/>
        </w:rPr>
        <w:t xml:space="preserve"> Рисунок 2.6 Моделирование </w:t>
      </w:r>
      <w:proofErr w:type="spellStart"/>
      <w:r w:rsidRPr="00F66D91">
        <w:rPr>
          <w:rFonts w:ascii="Times New Roman" w:hAnsi="Times New Roman" w:cs="Times New Roman"/>
          <w:sz w:val="28"/>
          <w:szCs w:val="28"/>
        </w:rPr>
        <w:t>режекторного</w:t>
      </w:r>
      <w:proofErr w:type="spellEnd"/>
      <w:r w:rsidRPr="00F66D91">
        <w:rPr>
          <w:rFonts w:ascii="Times New Roman" w:hAnsi="Times New Roman" w:cs="Times New Roman"/>
          <w:sz w:val="28"/>
          <w:szCs w:val="28"/>
        </w:rPr>
        <w:t xml:space="preserve"> фильтр</w:t>
      </w:r>
      <w:proofErr w:type="gramStart"/>
      <w:r w:rsidRPr="00F66D9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двойной Т-образный мост)</w:t>
      </w:r>
      <w:r w:rsidRPr="00F66D9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график</w:t>
      </w:r>
    </w:p>
    <w:p w:rsidR="00F66D91" w:rsidRPr="00F66D91" w:rsidRDefault="00F66D91" w:rsidP="00F66D9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66D91" w:rsidRPr="00F66D91" w:rsidRDefault="00F66D91" w:rsidP="00A73023">
      <w:pPr>
        <w:jc w:val="center"/>
      </w:pPr>
    </w:p>
    <w:sectPr w:rsidR="00F66D91" w:rsidRPr="00F66D91" w:rsidSect="00154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BD65DD"/>
    <w:multiLevelType w:val="hybridMultilevel"/>
    <w:tmpl w:val="1A7A0EC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042331A"/>
    <w:multiLevelType w:val="hybridMultilevel"/>
    <w:tmpl w:val="791A7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3A1B"/>
    <w:rsid w:val="00072ACC"/>
    <w:rsid w:val="00154902"/>
    <w:rsid w:val="0018335A"/>
    <w:rsid w:val="00240B81"/>
    <w:rsid w:val="002A1631"/>
    <w:rsid w:val="002A3A1B"/>
    <w:rsid w:val="002C3F9C"/>
    <w:rsid w:val="004070C5"/>
    <w:rsid w:val="006E3F76"/>
    <w:rsid w:val="00745724"/>
    <w:rsid w:val="008F5649"/>
    <w:rsid w:val="00A73023"/>
    <w:rsid w:val="00A7406F"/>
    <w:rsid w:val="00BE36A9"/>
    <w:rsid w:val="00C47296"/>
    <w:rsid w:val="00D942A4"/>
    <w:rsid w:val="00E70EAD"/>
    <w:rsid w:val="00F66D91"/>
    <w:rsid w:val="00FD3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D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163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47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472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Мальшаков</dc:creator>
  <cp:lastModifiedBy>erdyakov</cp:lastModifiedBy>
  <cp:revision>3</cp:revision>
  <dcterms:created xsi:type="dcterms:W3CDTF">2026-01-28T13:51:00Z</dcterms:created>
  <dcterms:modified xsi:type="dcterms:W3CDTF">2026-01-31T08:09:00Z</dcterms:modified>
</cp:coreProperties>
</file>