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Voici un exemple de compte rendu détaillé pour ton projet Mini CRM en Node.js, formaté pour un fichier DOCX :</w:t>
      </w:r>
    </w:p>
    <w:p>
      <w:r>
        <w:pict>
          <v:rect style="width:0;height:1.5pt" o:hralign="center" o:hrstd="t" o:hr="t"/>
        </w:pict>
      </w:r>
    </w:p>
    <w:bookmarkStart w:id="36" w:name="mini-crm---compte-rendu-du-projet"/>
    <w:p>
      <w:pPr>
        <w:pStyle w:val="Heading1"/>
      </w:pPr>
      <w:r>
        <w:t xml:space="preserve">Mini CRM - Compte rendu du projet</w:t>
      </w:r>
    </w:p>
    <w:bookmarkStart w:id="21" w:name="présentation-du-projet"/>
    <w:p>
      <w:pPr>
        <w:pStyle w:val="Heading2"/>
      </w:pPr>
      <w:r>
        <w:t xml:space="preserve">1. Présentation du projet</w:t>
      </w:r>
    </w:p>
    <w:p>
      <w:pPr>
        <w:pStyle w:val="FirstParagraph"/>
      </w:pPr>
      <w:r>
        <w:t xml:space="preserve">Le projet consiste en une application web de gestion de clients et de prise de rendez-vous, développée avec Node.js et Express, utilisant EJS pour le rendu des vues et Sequelize pour la gestion de la base de données.</w:t>
      </w:r>
    </w:p>
    <w:bookmarkStart w:id="20" w:name="objectifs"/>
    <w:p>
      <w:pPr>
        <w:pStyle w:val="Heading3"/>
      </w:pPr>
      <w:r>
        <w:t xml:space="preserve">Objectifs :</w:t>
      </w:r>
    </w:p>
    <w:p>
      <w:pPr>
        <w:pStyle w:val="Compact"/>
        <w:numPr>
          <w:ilvl w:val="0"/>
          <w:numId w:val="1001"/>
        </w:numPr>
      </w:pPr>
      <w:r>
        <w:t xml:space="preserve">Permettre la gestion des utilisateurs (inscription, connexion, déconnexion).</w:t>
      </w:r>
    </w:p>
    <w:p>
      <w:pPr>
        <w:pStyle w:val="Compact"/>
        <w:numPr>
          <w:ilvl w:val="0"/>
          <w:numId w:val="1001"/>
        </w:numPr>
      </w:pPr>
      <w:r>
        <w:t xml:space="preserve">Gérer les clients : création, modification, suppression et recherche.</w:t>
      </w:r>
    </w:p>
    <w:p>
      <w:pPr>
        <w:pStyle w:val="Compact"/>
        <w:numPr>
          <w:ilvl w:val="0"/>
          <w:numId w:val="1001"/>
        </w:numPr>
      </w:pPr>
      <w:r>
        <w:t xml:space="preserve">Gérer les rendez-vous associés aux clients.</w:t>
      </w:r>
    </w:p>
    <w:p>
      <w:pPr>
        <w:pStyle w:val="Compact"/>
        <w:numPr>
          <w:ilvl w:val="0"/>
          <w:numId w:val="1001"/>
        </w:numPr>
      </w:pPr>
      <w:r>
        <w:t xml:space="preserve">Afficher l’utilisateur connecté dans le header.</w:t>
      </w:r>
    </w:p>
    <w:p>
      <w:pPr>
        <w:pStyle w:val="Compact"/>
        <w:numPr>
          <w:ilvl w:val="0"/>
          <w:numId w:val="1001"/>
        </w:numPr>
      </w:pPr>
      <w:r>
        <w:t xml:space="preserve">Interface responsive et conviviale.</w:t>
      </w:r>
    </w:p>
    <w:bookmarkEnd w:id="20"/>
    <w:bookmarkEnd w:id="21"/>
    <w:bookmarkStart w:id="22" w:name="architecture"/>
    <w:p>
      <w:pPr>
        <w:pStyle w:val="Heading2"/>
      </w:pPr>
      <w:r>
        <w:t xml:space="preserve">2. Architecture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 :</w:t>
      </w:r>
      <w:r>
        <w:t xml:space="preserve"> </w:t>
      </w:r>
      <w:r>
        <w:t xml:space="preserve">Node.js, Express, Sequelize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 :</w:t>
      </w:r>
      <w:r>
        <w:t xml:space="preserve"> </w:t>
      </w:r>
      <w:r>
        <w:t xml:space="preserve">EJS, CSS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de données :</w:t>
      </w:r>
      <w:r>
        <w:t xml:space="preserve"> </w:t>
      </w:r>
      <w:r>
        <w:t xml:space="preserve">Microsoft SQL Server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Authentification :</w:t>
      </w:r>
      <w:r>
        <w:t xml:space="preserve"> </w:t>
      </w:r>
      <w:r>
        <w:t xml:space="preserve">Session + bcrypt pour le hash des mots de passe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Middleware :</w:t>
      </w:r>
      <w:r>
        <w:t xml:space="preserve"> </w:t>
      </w:r>
      <w:r>
        <w:t xml:space="preserve">express-session, connect-flash, method-override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Architecture en couches :</w:t>
      </w:r>
    </w:p>
    <w:p>
      <w:pPr>
        <w:pStyle w:val="Compact"/>
        <w:numPr>
          <w:ilvl w:val="1"/>
          <w:numId w:val="1003"/>
        </w:numPr>
      </w:pPr>
      <w:r>
        <w:t xml:space="preserve">Routes (contrôleurs)</w:t>
      </w:r>
    </w:p>
    <w:p>
      <w:pPr>
        <w:pStyle w:val="Compact"/>
        <w:numPr>
          <w:ilvl w:val="1"/>
          <w:numId w:val="1003"/>
        </w:numPr>
      </w:pPr>
      <w:r>
        <w:t xml:space="preserve">Modèles (Sequelize)</w:t>
      </w:r>
    </w:p>
    <w:p>
      <w:pPr>
        <w:pStyle w:val="Compact"/>
        <w:numPr>
          <w:ilvl w:val="1"/>
          <w:numId w:val="1003"/>
        </w:numPr>
      </w:pPr>
      <w:r>
        <w:t xml:space="preserve">Vues (EJS)</w:t>
      </w:r>
    </w:p>
    <w:p>
      <w:pPr>
        <w:pStyle w:val="Compact"/>
        <w:numPr>
          <w:ilvl w:val="1"/>
          <w:numId w:val="1003"/>
        </w:numPr>
      </w:pPr>
      <w:r>
        <w:t xml:space="preserve">Middleware pour la logique commune (authentification, flash messages, etc.)</w:t>
      </w:r>
    </w:p>
    <w:bookmarkEnd w:id="22"/>
    <w:bookmarkStart w:id="23" w:name="arborescence-du-projet"/>
    <w:p>
      <w:pPr>
        <w:pStyle w:val="Heading2"/>
      </w:pPr>
      <w:r>
        <w:t xml:space="preserve">3. Arborescence du projet</w:t>
      </w:r>
    </w:p>
    <w:p>
      <w:pPr>
        <w:pStyle w:val="SourceCode"/>
      </w:pPr>
      <w:r>
        <w:rPr>
          <w:rStyle w:val="VerbatimChar"/>
        </w:rPr>
        <w:t xml:space="preserve">Mini-CRM/</w:t>
      </w:r>
      <w:r>
        <w:br/>
      </w:r>
      <w:r>
        <w:rPr>
          <w:rStyle w:val="VerbatimChar"/>
        </w:rPr>
        <w:t xml:space="preserve">├── app.js                 # Point d'entrée du serveur, routes, middleware, auth, CRUD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.env                   # Variables d'environnement (DB, session secret)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index.js           # Initialisation Sequelize et associations</w:t>
      </w:r>
      <w:r>
        <w:br/>
      </w:r>
      <w:r>
        <w:rPr>
          <w:rStyle w:val="VerbatimChar"/>
        </w:rPr>
        <w:t xml:space="preserve">│   ├── user.js            # Modèle User</w:t>
      </w:r>
      <w:r>
        <w:br/>
      </w:r>
      <w:r>
        <w:rPr>
          <w:rStyle w:val="VerbatimChar"/>
        </w:rPr>
        <w:t xml:space="preserve">│   ├── client.js          # Modèle Client</w:t>
      </w:r>
      <w:r>
        <w:br/>
      </w:r>
      <w:r>
        <w:rPr>
          <w:rStyle w:val="VerbatimChar"/>
        </w:rPr>
        <w:t xml:space="preserve">│   └── appointment.js     # Modèle Appointment</w:t>
      </w:r>
      <w:r>
        <w:br/>
      </w:r>
      <w:r>
        <w:rPr>
          <w:rStyle w:val="VerbatimChar"/>
        </w:rPr>
        <w:t xml:space="preserve">├── views/</w:t>
      </w:r>
      <w:r>
        <w:br/>
      </w:r>
      <w:r>
        <w:rPr>
          <w:rStyle w:val="VerbatimChar"/>
        </w:rPr>
        <w:t xml:space="preserve">│   ├── layout.ejs         # Template principal</w:t>
      </w:r>
      <w:r>
        <w:br/>
      </w:r>
      <w:r>
        <w:rPr>
          <w:rStyle w:val="VerbatimChar"/>
        </w:rPr>
        <w:t xml:space="preserve">│   ├── header.ejs         # Header dynamique</w:t>
      </w:r>
      <w:r>
        <w:br/>
      </w:r>
      <w:r>
        <w:rPr>
          <w:rStyle w:val="VerbatimChar"/>
        </w:rPr>
        <w:t xml:space="preserve">│   ├── footer.ejs         # Footer</w:t>
      </w:r>
      <w:r>
        <w:br/>
      </w:r>
      <w:r>
        <w:rPr>
          <w:rStyle w:val="VerbatimChar"/>
        </w:rPr>
        <w:t xml:space="preserve">│   ├── index.ejs          # Page d'accueil</w:t>
      </w:r>
      <w:r>
        <w:br/>
      </w:r>
      <w:r>
        <w:rPr>
          <w:rStyle w:val="VerbatimChar"/>
        </w:rPr>
        <w:t xml:space="preserve">│   ├── login.ejs          # Page de connexion</w:t>
      </w:r>
      <w:r>
        <w:br/>
      </w:r>
      <w:r>
        <w:rPr>
          <w:rStyle w:val="VerbatimChar"/>
        </w:rPr>
        <w:t xml:space="preserve">│   ├── register.ejs       # Page d'inscription</w:t>
      </w:r>
      <w:r>
        <w:br/>
      </w:r>
      <w:r>
        <w:rPr>
          <w:rStyle w:val="VerbatimChar"/>
        </w:rPr>
        <w:t xml:space="preserve">│   ├── clients.ejs        # Liste clients</w:t>
      </w:r>
      <w:r>
        <w:br/>
      </w:r>
      <w:r>
        <w:rPr>
          <w:rStyle w:val="VerbatimChar"/>
        </w:rPr>
        <w:t xml:space="preserve">│   ├── client_form.ejs    # Formulaire client</w:t>
      </w:r>
      <w:r>
        <w:br/>
      </w:r>
      <w:r>
        <w:rPr>
          <w:rStyle w:val="VerbatimChar"/>
        </w:rPr>
        <w:t xml:space="preserve">│   ├── appointments.ejs   # Liste rendez-vous</w:t>
      </w:r>
      <w:r>
        <w:br/>
      </w:r>
      <w:r>
        <w:rPr>
          <w:rStyle w:val="VerbatimChar"/>
        </w:rPr>
        <w:t xml:space="preserve">│   └── appointment_form.ejs # Formulaire rendez-vous</w:t>
      </w:r>
      <w:r>
        <w:br/>
      </w:r>
      <w:r>
        <w:rPr>
          <w:rStyle w:val="VerbatimChar"/>
        </w:rPr>
        <w:t xml:space="preserve">└── public/</w:t>
      </w:r>
      <w:r>
        <w:br/>
      </w:r>
      <w:r>
        <w:rPr>
          <w:rStyle w:val="VerbatimChar"/>
        </w:rPr>
        <w:t xml:space="preserve">    ├── css/</w:t>
      </w:r>
      <w:r>
        <w:br/>
      </w:r>
      <w:r>
        <w:rPr>
          <w:rStyle w:val="VerbatimChar"/>
        </w:rPr>
        <w:t xml:space="preserve">    │   └── style.css      # Styles CSS</w:t>
      </w:r>
      <w:r>
        <w:br/>
      </w:r>
      <w:r>
        <w:rPr>
          <w:rStyle w:val="VerbatimChar"/>
        </w:rPr>
        <w:t xml:space="preserve">    └── js/</w:t>
      </w:r>
    </w:p>
    <w:bookmarkEnd w:id="23"/>
    <w:bookmarkStart w:id="28" w:name="fonctionnalités-principales"/>
    <w:p>
      <w:pPr>
        <w:pStyle w:val="Heading2"/>
      </w:pPr>
      <w:r>
        <w:t xml:space="preserve">4. Fonctionnalités principales</w:t>
      </w:r>
    </w:p>
    <w:bookmarkStart w:id="24" w:name="authentification"/>
    <w:p>
      <w:pPr>
        <w:pStyle w:val="Heading3"/>
      </w:pPr>
      <w:r>
        <w:t xml:space="preserve">Authentification</w:t>
      </w:r>
    </w:p>
    <w:p>
      <w:pPr>
        <w:pStyle w:val="Compact"/>
        <w:numPr>
          <w:ilvl w:val="0"/>
          <w:numId w:val="1004"/>
        </w:numPr>
      </w:pPr>
      <w:r>
        <w:t xml:space="preserve">Inscription (</w:t>
      </w:r>
      <w:r>
        <w:rPr>
          <w:rStyle w:val="VerbatimChar"/>
        </w:rPr>
        <w:t xml:space="preserve">POST /register</w:t>
      </w:r>
      <w:r>
        <w:t xml:space="preserve">) : vérification des champs, hash du mot de passe avec bcrypt, création d’utilisateur, session.</w:t>
      </w:r>
    </w:p>
    <w:p>
      <w:pPr>
        <w:pStyle w:val="Compact"/>
        <w:numPr>
          <w:ilvl w:val="0"/>
          <w:numId w:val="1004"/>
        </w:numPr>
      </w:pPr>
      <w:r>
        <w:t xml:space="preserve">Connexion (</w:t>
      </w:r>
      <w:r>
        <w:rPr>
          <w:rStyle w:val="VerbatimChar"/>
        </w:rPr>
        <w:t xml:space="preserve">POST /login</w:t>
      </w:r>
      <w:r>
        <w:t xml:space="preserve">) : vérification de l’utilisateur, comparaison du mot de passe hashé, création de session.</w:t>
      </w:r>
    </w:p>
    <w:p>
      <w:pPr>
        <w:pStyle w:val="Compact"/>
        <w:numPr>
          <w:ilvl w:val="0"/>
          <w:numId w:val="1004"/>
        </w:numPr>
      </w:pPr>
      <w:r>
        <w:t xml:space="preserve">Déconnexion (</w:t>
      </w:r>
      <w:r>
        <w:rPr>
          <w:rStyle w:val="VerbatimChar"/>
        </w:rPr>
        <w:t xml:space="preserve">POST /logout</w:t>
      </w:r>
      <w:r>
        <w:t xml:space="preserve">) : destruction de la session.</w:t>
      </w:r>
    </w:p>
    <w:p>
      <w:pPr>
        <w:pStyle w:val="Compact"/>
        <w:numPr>
          <w:ilvl w:val="0"/>
          <w:numId w:val="1004"/>
        </w:numPr>
      </w:pPr>
      <w:r>
        <w:t xml:space="preserve">Middleware</w:t>
      </w:r>
      <w:r>
        <w:t xml:space="preserve"> </w:t>
      </w:r>
      <w:r>
        <w:rPr>
          <w:rStyle w:val="VerbatimChar"/>
        </w:rPr>
        <w:t xml:space="preserve">ensureAuthenticated</w:t>
      </w:r>
      <w:r>
        <w:t xml:space="preserve"> </w:t>
      </w:r>
      <w:r>
        <w:t xml:space="preserve">pour protéger les routes sensibles.</w:t>
      </w:r>
    </w:p>
    <w:bookmarkEnd w:id="24"/>
    <w:bookmarkStart w:id="25" w:name="gestion-des-clients"/>
    <w:p>
      <w:pPr>
        <w:pStyle w:val="Heading3"/>
      </w:pPr>
      <w:r>
        <w:t xml:space="preserve">Gestion des clients</w:t>
      </w:r>
    </w:p>
    <w:p>
      <w:pPr>
        <w:pStyle w:val="Compact"/>
        <w:numPr>
          <w:ilvl w:val="0"/>
          <w:numId w:val="1005"/>
        </w:numPr>
      </w:pPr>
      <w:r>
        <w:t xml:space="preserve">CRUD complet :</w:t>
      </w:r>
    </w:p>
    <w:p>
      <w:pPr>
        <w:pStyle w:val="Compact"/>
        <w:numPr>
          <w:ilvl w:val="1"/>
          <w:numId w:val="1006"/>
        </w:numPr>
      </w:pPr>
      <w:r>
        <w:t xml:space="preserve">Liste clients (</w:t>
      </w:r>
      <w:r>
        <w:rPr>
          <w:rStyle w:val="VerbatimChar"/>
        </w:rPr>
        <w:t xml:space="preserve">GET /clients</w:t>
      </w:r>
      <w:r>
        <w:t xml:space="preserve">) avec recherche par nom, email ou téléphone.</w:t>
      </w:r>
    </w:p>
    <w:p>
      <w:pPr>
        <w:pStyle w:val="Compact"/>
        <w:numPr>
          <w:ilvl w:val="1"/>
          <w:numId w:val="1006"/>
        </w:numPr>
      </w:pPr>
      <w:r>
        <w:t xml:space="preserve">Ajouter client (</w:t>
      </w:r>
      <w:r>
        <w:rPr>
          <w:rStyle w:val="VerbatimChar"/>
        </w:rPr>
        <w:t xml:space="preserve">GET /clients/new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POST /clients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t xml:space="preserve">Éditer client (</w:t>
      </w:r>
      <w:r>
        <w:rPr>
          <w:rStyle w:val="VerbatimChar"/>
        </w:rPr>
        <w:t xml:space="preserve">GET /clients/:id/edit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PUT /clients/:id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t xml:space="preserve">Supprimer client (</w:t>
      </w:r>
      <w:r>
        <w:rPr>
          <w:rStyle w:val="VerbatimChar"/>
        </w:rPr>
        <w:t xml:space="preserve">DELETE /clients/:id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Affichage responsive avec tableau, avec données correctement alignées.</w:t>
      </w:r>
    </w:p>
    <w:bookmarkEnd w:id="25"/>
    <w:bookmarkStart w:id="26" w:name="gestion-des-rendez-vous"/>
    <w:p>
      <w:pPr>
        <w:pStyle w:val="Heading3"/>
      </w:pPr>
      <w:r>
        <w:t xml:space="preserve">Gestion des rendez-vous</w:t>
      </w:r>
    </w:p>
    <w:p>
      <w:pPr>
        <w:pStyle w:val="Compact"/>
        <w:numPr>
          <w:ilvl w:val="0"/>
          <w:numId w:val="1007"/>
        </w:numPr>
      </w:pPr>
      <w:r>
        <w:t xml:space="preserve">CRUD complet :</w:t>
      </w:r>
    </w:p>
    <w:p>
      <w:pPr>
        <w:pStyle w:val="Compact"/>
        <w:numPr>
          <w:ilvl w:val="1"/>
          <w:numId w:val="1008"/>
        </w:numPr>
      </w:pPr>
      <w:r>
        <w:t xml:space="preserve">Liste rendez-vous (</w:t>
      </w:r>
      <w:r>
        <w:rPr>
          <w:rStyle w:val="VerbatimChar"/>
        </w:rPr>
        <w:t xml:space="preserve">GET /appointments</w:t>
      </w:r>
      <w:r>
        <w:t xml:space="preserve">) avec jointure Sequelize pour récupérer le nom du client.</w:t>
      </w:r>
    </w:p>
    <w:p>
      <w:pPr>
        <w:pStyle w:val="Compact"/>
        <w:numPr>
          <w:ilvl w:val="1"/>
          <w:numId w:val="1008"/>
        </w:numPr>
      </w:pPr>
      <w:r>
        <w:t xml:space="preserve">Ajouter rendez-vous (</w:t>
      </w:r>
      <w:r>
        <w:rPr>
          <w:rStyle w:val="VerbatimChar"/>
        </w:rPr>
        <w:t xml:space="preserve">GET /appointments/new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POST /appointments</w:t>
      </w:r>
      <w:r>
        <w:t xml:space="preserve">) avec sélection du client par nom.</w:t>
      </w:r>
    </w:p>
    <w:p>
      <w:pPr>
        <w:pStyle w:val="Compact"/>
        <w:numPr>
          <w:ilvl w:val="1"/>
          <w:numId w:val="1008"/>
        </w:numPr>
      </w:pPr>
      <w:r>
        <w:t xml:space="preserve">Éditer rendez-vous (</w:t>
      </w:r>
      <w:r>
        <w:rPr>
          <w:rStyle w:val="VerbatimChar"/>
        </w:rPr>
        <w:t xml:space="preserve">GET /appointments/:id/edit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PUT /appointments/:id</w:t>
      </w:r>
      <w:r>
        <w:t xml:space="preserve">).</w:t>
      </w:r>
    </w:p>
    <w:p>
      <w:pPr>
        <w:pStyle w:val="Compact"/>
        <w:numPr>
          <w:ilvl w:val="1"/>
          <w:numId w:val="1008"/>
        </w:numPr>
      </w:pPr>
      <w:r>
        <w:t xml:space="preserve">Supprimer rendez-vous (</w:t>
      </w:r>
      <w:r>
        <w:rPr>
          <w:rStyle w:val="VerbatimChar"/>
        </w:rPr>
        <w:t xml:space="preserve">DELETE /appointments/:id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Affichage responsive avec date, heure, notes et nom du client.</w:t>
      </w:r>
    </w:p>
    <w:bookmarkEnd w:id="26"/>
    <w:bookmarkStart w:id="27" w:name="interface-utilisateur"/>
    <w:p>
      <w:pPr>
        <w:pStyle w:val="Heading3"/>
      </w:pPr>
      <w:r>
        <w:t xml:space="preserve">Interface utilisateur</w:t>
      </w:r>
    </w:p>
    <w:p>
      <w:pPr>
        <w:pStyle w:val="Compact"/>
        <w:numPr>
          <w:ilvl w:val="0"/>
          <w:numId w:val="1009"/>
        </w:numPr>
      </w:pPr>
      <w:r>
        <w:t xml:space="preserve">Header dynamique affichant l’utilisateur connecté.</w:t>
      </w:r>
    </w:p>
    <w:p>
      <w:pPr>
        <w:pStyle w:val="Compact"/>
        <w:numPr>
          <w:ilvl w:val="0"/>
          <w:numId w:val="1009"/>
        </w:numPr>
      </w:pPr>
      <w:r>
        <w:t xml:space="preserve">Navigation conditionnelle selon état de connexion et page courante.</w:t>
      </w:r>
    </w:p>
    <w:p>
      <w:pPr>
        <w:pStyle w:val="Compact"/>
        <w:numPr>
          <w:ilvl w:val="0"/>
          <w:numId w:val="1009"/>
        </w:numPr>
      </w:pPr>
      <w:r>
        <w:t xml:space="preserve">Flash messages pour succès ou erreur.</w:t>
      </w:r>
    </w:p>
    <w:p>
      <w:pPr>
        <w:pStyle w:val="Compact"/>
        <w:numPr>
          <w:ilvl w:val="0"/>
          <w:numId w:val="1009"/>
        </w:numPr>
      </w:pPr>
      <w:r>
        <w:t xml:space="preserve">Responsive design complet.</w:t>
      </w:r>
    </w:p>
    <w:bookmarkEnd w:id="27"/>
    <w:bookmarkEnd w:id="28"/>
    <w:bookmarkStart w:id="30" w:name="base-de-données"/>
    <w:p>
      <w:pPr>
        <w:pStyle w:val="Heading2"/>
      </w:pPr>
      <w:r>
        <w:t xml:space="preserve">5. Base de données</w:t>
      </w:r>
    </w:p>
    <w:p>
      <w:pPr>
        <w:pStyle w:val="Compact"/>
        <w:numPr>
          <w:ilvl w:val="0"/>
          <w:numId w:val="1010"/>
        </w:numPr>
      </w:pPr>
      <w:r>
        <w:t xml:space="preserve">Tables principales 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Appointments</w:t>
      </w:r>
    </w:p>
    <w:p>
      <w:pPr>
        <w:pStyle w:val="Compact"/>
        <w:numPr>
          <w:ilvl w:val="0"/>
          <w:numId w:val="1010"/>
        </w:numPr>
      </w:pPr>
      <w:r>
        <w:t xml:space="preserve">Associations 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Client</w:t>
      </w:r>
      <w:r>
        <w:t xml:space="preserve"> </w:t>
      </w:r>
      <w:r>
        <w:t xml:space="preserve">a plusieurs</w:t>
      </w:r>
      <w:r>
        <w:t xml:space="preserve"> </w:t>
      </w:r>
      <w:r>
        <w:rPr>
          <w:rStyle w:val="VerbatimChar"/>
        </w:rPr>
        <w:t xml:space="preserve">Appointments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Appointment</w:t>
      </w:r>
      <w:r>
        <w:t xml:space="preserve"> </w:t>
      </w:r>
      <w:r>
        <w:t xml:space="preserve">appartient à un</w:t>
      </w:r>
      <w:r>
        <w:t xml:space="preserve"> </w:t>
      </w:r>
      <w:r>
        <w:rPr>
          <w:rStyle w:val="VerbatimChar"/>
        </w:rPr>
        <w:t xml:space="preserve">Client</w:t>
      </w:r>
    </w:p>
    <w:bookmarkStart w:id="29" w:name="exemple-de-seed"/>
    <w:p>
      <w:pPr>
        <w:pStyle w:val="Heading3"/>
      </w:pPr>
      <w:r>
        <w:t xml:space="preserve">Exemple de seed</w:t>
      </w:r>
    </w:p>
    <w:p>
      <w:pPr>
        <w:pStyle w:val="Compact"/>
        <w:numPr>
          <w:ilvl w:val="0"/>
          <w:numId w:val="1012"/>
        </w:numPr>
      </w:pPr>
      <w:r>
        <w:t xml:space="preserve">5 utilisateurs</w:t>
      </w:r>
    </w:p>
    <w:p>
      <w:pPr>
        <w:pStyle w:val="Compact"/>
        <w:numPr>
          <w:ilvl w:val="0"/>
          <w:numId w:val="1012"/>
        </w:numPr>
      </w:pPr>
      <w:r>
        <w:t xml:space="preserve">10 clients</w:t>
      </w:r>
    </w:p>
    <w:p>
      <w:pPr>
        <w:pStyle w:val="Compact"/>
        <w:numPr>
          <w:ilvl w:val="0"/>
          <w:numId w:val="1012"/>
        </w:numPr>
      </w:pPr>
      <w:r>
        <w:t xml:space="preserve">15 rendez-vous associés aux clients</w:t>
      </w:r>
    </w:p>
    <w:bookmarkEnd w:id="29"/>
    <w:bookmarkEnd w:id="30"/>
    <w:bookmarkStart w:id="31" w:name="détail-du-code"/>
    <w:p>
      <w:pPr>
        <w:pStyle w:val="Heading2"/>
      </w:pPr>
      <w:r>
        <w:t xml:space="preserve">6. Détail du code</w:t>
      </w:r>
    </w:p>
    <w:p>
      <w:pPr>
        <w:pStyle w:val="FirstParagraph"/>
      </w:pPr>
      <w:r>
        <w:rPr>
          <w:b/>
          <w:bCs/>
        </w:rPr>
        <w:t xml:space="preserve">app.js :</w:t>
      </w:r>
      <w:r>
        <w:t xml:space="preserve"> </w:t>
      </w:r>
      <w:r>
        <w:t xml:space="preserve">- Import des modules :</w:t>
      </w:r>
      <w:r>
        <w:t xml:space="preserve"> </w:t>
      </w:r>
      <w:r>
        <w:rPr>
          <w:rStyle w:val="VerbatimChar"/>
        </w:rPr>
        <w:t xml:space="preserve">express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sequelize</w:t>
      </w:r>
      <w:r>
        <w:t xml:space="preserve">,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express-session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method-override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express-ejs-layouts</w:t>
      </w:r>
      <w:r>
        <w:t xml:space="preserve">.</w:t>
      </w:r>
      <w:r>
        <w:t xml:space="preserve"> </w:t>
      </w:r>
      <w:r>
        <w:t xml:space="preserve">- Middleware :</w:t>
      </w:r>
      <w:r>
        <w:t xml:space="preserve"> </w:t>
      </w:r>
      <w:r>
        <w:rPr>
          <w:rStyle w:val="VerbatimChar"/>
        </w:rPr>
        <w:t xml:space="preserve">express.urlencoded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express.static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method-override</w:t>
      </w:r>
      <w:r>
        <w:t xml:space="preserve">, session, flash, exposer</w:t>
      </w:r>
      <w:r>
        <w:t xml:space="preserve"> </w:t>
      </w:r>
      <w:r>
        <w:rPr>
          <w:rStyle w:val="VerbatimChar"/>
        </w:rPr>
        <w:t xml:space="preserve">currentUser</w:t>
      </w:r>
      <w:r>
        <w:t xml:space="preserve"> </w:t>
      </w:r>
      <w:r>
        <w:t xml:space="preserve">et flash messages.</w:t>
      </w:r>
      <w:r>
        <w:t xml:space="preserve"> </w:t>
      </w:r>
      <w:r>
        <w:t xml:space="preserve">- Routes :</w:t>
      </w:r>
      <w:r>
        <w:t xml:space="preserve"> </w:t>
      </w:r>
      <w:r>
        <w:t xml:space="preserve">- Authentification :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/logout</w:t>
      </w:r>
      <w:r>
        <w:t xml:space="preserve">.</w:t>
      </w:r>
      <w:r>
        <w:t xml:space="preserve"> </w:t>
      </w:r>
      <w:r>
        <w:t xml:space="preserve">- Clients :</w:t>
      </w:r>
      <w:r>
        <w:t xml:space="preserve"> </w:t>
      </w:r>
      <w:r>
        <w:rPr>
          <w:rStyle w:val="VerbatimChar"/>
        </w:rPr>
        <w:t xml:space="preserve">/clients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/clients/new</w:t>
      </w:r>
      <w:r>
        <w:t xml:space="preserve">,</w:t>
      </w:r>
      <w:r>
        <w:t xml:space="preserve"> </w:t>
      </w:r>
      <w:r>
        <w:rPr>
          <w:rStyle w:val="VerbatimChar"/>
        </w:rPr>
        <w:t xml:space="preserve">/clients/:id/edit</w:t>
      </w:r>
      <w:r>
        <w:t xml:space="preserve">.</w:t>
      </w:r>
      <w:r>
        <w:t xml:space="preserve"> </w:t>
      </w:r>
      <w:r>
        <w:t xml:space="preserve">- Rendez-vous :</w:t>
      </w:r>
      <w:r>
        <w:t xml:space="preserve"> </w:t>
      </w:r>
      <w:r>
        <w:rPr>
          <w:rStyle w:val="VerbatimChar"/>
        </w:rPr>
        <w:t xml:space="preserve">/appointments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/appointments/new</w:t>
      </w:r>
      <w:r>
        <w:t xml:space="preserve">,</w:t>
      </w:r>
      <w:r>
        <w:t xml:space="preserve"> </w:t>
      </w:r>
      <w:r>
        <w:rPr>
          <w:rStyle w:val="VerbatimChar"/>
        </w:rPr>
        <w:t xml:space="preserve">/appointments/:id/edit</w:t>
      </w:r>
      <w:r>
        <w:t xml:space="preserve">.</w:t>
      </w:r>
      <w:r>
        <w:t xml:space="preserve"> </w:t>
      </w:r>
      <w:r>
        <w:t xml:space="preserve">- Synchronisation Sequelize et démarrage serveur.</w:t>
      </w:r>
    </w:p>
    <w:p>
      <w:pPr>
        <w:pStyle w:val="BodyText"/>
      </w:pPr>
      <w:r>
        <w:rPr>
          <w:b/>
          <w:bCs/>
        </w:rPr>
        <w:t xml:space="preserve">models/index.js :</w:t>
      </w:r>
      <w:r>
        <w:t xml:space="preserve"> </w:t>
      </w:r>
      <w:r>
        <w:t xml:space="preserve">- Connexion Sequelize avec variables d’environnement.</w:t>
      </w:r>
      <w:r>
        <w:t xml:space="preserve"> </w:t>
      </w:r>
      <w:r>
        <w:t xml:space="preserve">- Import des modèles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</w:t>
      </w:r>
      <w:r>
        <w:t xml:space="preserve">.</w:t>
      </w:r>
      <w:r>
        <w:t xml:space="preserve"> </w:t>
      </w:r>
      <w:r>
        <w:t xml:space="preserve">- Définition des associations.</w:t>
      </w:r>
    </w:p>
    <w:p>
      <w:pPr>
        <w:pStyle w:val="BodyText"/>
      </w:pPr>
      <w:r>
        <w:rPr>
          <w:b/>
          <w:bCs/>
        </w:rPr>
        <w:t xml:space="preserve">views/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layout.ejs</w:t>
      </w:r>
      <w:r>
        <w:t xml:space="preserve"> </w:t>
      </w:r>
      <w:r>
        <w:t xml:space="preserve">: template principal incluant header et footer.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header.ejs</w:t>
      </w:r>
      <w:r>
        <w:t xml:space="preserve"> </w:t>
      </w:r>
      <w:r>
        <w:t xml:space="preserve">: navigation dynamique, affichage utilisateur connecté.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clients.ejs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appointments.ejs</w:t>
      </w:r>
      <w:r>
        <w:t xml:space="preserve"> </w:t>
      </w:r>
      <w:r>
        <w:t xml:space="preserve">: tables responsive avec données.</w:t>
      </w:r>
      <w:r>
        <w:t xml:space="preserve"> </w:t>
      </w:r>
      <w:r>
        <w:t xml:space="preserve">- Formulaires de création et modification avec valeurs pré-remplies si édition.</w:t>
      </w:r>
    </w:p>
    <w:p>
      <w:pPr>
        <w:pStyle w:val="BodyText"/>
      </w:pPr>
      <w:r>
        <w:rPr>
          <w:b/>
          <w:bCs/>
        </w:rPr>
        <w:t xml:space="preserve">public/css/style.css</w:t>
      </w:r>
      <w:r>
        <w:t xml:space="preserve"> </w:t>
      </w:r>
      <w:r>
        <w:t xml:space="preserve">- Styles généraux, reset, containers, header, footer, flash messages, formulaires et tables responsives.</w:t>
      </w:r>
      <w:r>
        <w:t xml:space="preserve"> </w:t>
      </w:r>
      <w:r>
        <w:t xml:space="preserve">- Media queries pour mobile.</w:t>
      </w:r>
    </w:p>
    <w:bookmarkEnd w:id="31"/>
    <w:bookmarkStart w:id="32" w:name="sécurité"/>
    <w:p>
      <w:pPr>
        <w:pStyle w:val="Heading2"/>
      </w:pPr>
      <w:r>
        <w:t xml:space="preserve">7. Sécurité</w:t>
      </w:r>
    </w:p>
    <w:p>
      <w:pPr>
        <w:pStyle w:val="Compact"/>
        <w:numPr>
          <w:ilvl w:val="0"/>
          <w:numId w:val="1013"/>
        </w:numPr>
      </w:pPr>
      <w:r>
        <w:t xml:space="preserve">Mot de passe hashé avec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avant stockage.</w:t>
      </w:r>
    </w:p>
    <w:p>
      <w:pPr>
        <w:pStyle w:val="Compact"/>
        <w:numPr>
          <w:ilvl w:val="0"/>
          <w:numId w:val="1013"/>
        </w:numPr>
      </w:pPr>
      <w:r>
        <w:t xml:space="preserve">Sessions sécurisées avec</w:t>
      </w:r>
      <w:r>
        <w:t xml:space="preserve"> </w:t>
      </w:r>
      <w:r>
        <w:rPr>
          <w:rStyle w:val="VerbatimChar"/>
        </w:rPr>
        <w:t xml:space="preserve">express-session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Middleware</w:t>
      </w:r>
      <w:r>
        <w:t xml:space="preserve"> </w:t>
      </w:r>
      <w:r>
        <w:rPr>
          <w:rStyle w:val="VerbatimChar"/>
        </w:rPr>
        <w:t xml:space="preserve">ensureAuthenticated</w:t>
      </w:r>
      <w:r>
        <w:t xml:space="preserve"> </w:t>
      </w:r>
      <w:r>
        <w:t xml:space="preserve">pour protéger les routes sensibles.</w:t>
      </w:r>
    </w:p>
    <w:p>
      <w:pPr>
        <w:pStyle w:val="Compact"/>
        <w:numPr>
          <w:ilvl w:val="0"/>
          <w:numId w:val="1013"/>
        </w:numPr>
      </w:pPr>
      <w:r>
        <w:t xml:space="preserve">Validation des champs pour éviter les entrées invalides.</w:t>
      </w:r>
    </w:p>
    <w:p>
      <w:pPr>
        <w:pStyle w:val="Compact"/>
        <w:numPr>
          <w:ilvl w:val="0"/>
          <w:numId w:val="1013"/>
        </w:numPr>
      </w:pPr>
      <w:r>
        <w:t xml:space="preserve">Prévention des suppressions accidentelles avec confirmation sur les formulaires.</w:t>
      </w:r>
    </w:p>
    <w:bookmarkEnd w:id="32"/>
    <w:bookmarkStart w:id="33" w:name="X6de1be74bdb4ede4b9b3e2f34291be8d52966c6"/>
    <w:p>
      <w:pPr>
        <w:pStyle w:val="Heading2"/>
      </w:pPr>
      <w:r>
        <w:t xml:space="preserve">8. Respect des bonnes pratiques (architecture en couches)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Contrôleurs / Routes :</w:t>
      </w:r>
      <w:r>
        <w:t xml:space="preserve"> </w:t>
      </w:r>
      <w:r>
        <w:t xml:space="preserve">gestion des requêtes et réponses.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Modèles :</w:t>
      </w:r>
      <w:r>
        <w:t xml:space="preserve"> </w:t>
      </w:r>
      <w:r>
        <w:t xml:space="preserve">définition des tables et relations via Sequelize.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Vues :</w:t>
      </w:r>
      <w:r>
        <w:t xml:space="preserve"> </w:t>
      </w:r>
      <w:r>
        <w:t xml:space="preserve">rendu de l’interface avec EJS.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Middleware :</w:t>
      </w:r>
      <w:r>
        <w:t xml:space="preserve"> </w:t>
      </w:r>
      <w:r>
        <w:t xml:space="preserve">gestion de la sécurité, des sessions, des flash messages.</w:t>
      </w:r>
    </w:p>
    <w:p>
      <w:pPr>
        <w:pStyle w:val="Compact"/>
        <w:numPr>
          <w:ilvl w:val="0"/>
          <w:numId w:val="1014"/>
        </w:numPr>
      </w:pPr>
      <w:r>
        <w:t xml:space="preserve">Séparation claire entre logique métier, accès aux données et présentation.</w:t>
      </w:r>
    </w:p>
    <w:bookmarkEnd w:id="33"/>
    <w:bookmarkStart w:id="34" w:name="installation-et-exécution"/>
    <w:p>
      <w:pPr>
        <w:pStyle w:val="Heading2"/>
      </w:pPr>
      <w:r>
        <w:t xml:space="preserve">9. Installation et exécution</w:t>
      </w:r>
    </w:p>
    <w:p>
      <w:pPr>
        <w:numPr>
          <w:ilvl w:val="0"/>
          <w:numId w:val="1015"/>
        </w:numPr>
      </w:pPr>
      <w:r>
        <w:t xml:space="preserve">Cloner le dépôt.</w:t>
      </w:r>
    </w:p>
    <w:p>
      <w:pPr>
        <w:numPr>
          <w:ilvl w:val="0"/>
          <w:numId w:val="1015"/>
        </w:numPr>
      </w:pPr>
      <w:r>
        <w:t xml:space="preserve">Installer les dépendances :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numPr>
          <w:ilvl w:val="0"/>
          <w:numId w:val="1015"/>
        </w:numPr>
      </w:pPr>
      <w:r>
        <w:t xml:space="preserve">Configurer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avec les variables 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DB_NAME=crm_db</w:t>
      </w:r>
      <w:r>
        <w:br/>
      </w:r>
      <w:r>
        <w:rPr>
          <w:rStyle w:val="VerbatimChar"/>
        </w:rPr>
        <w:t xml:space="preserve">DB_USER=ton_utilisateur</w:t>
      </w:r>
      <w:r>
        <w:br/>
      </w:r>
      <w:r>
        <w:rPr>
          <w:rStyle w:val="VerbatimChar"/>
        </w:rPr>
        <w:t xml:space="preserve">DB_PASSWORD=ton_mot_de_passe</w:t>
      </w:r>
      <w:r>
        <w:br/>
      </w:r>
      <w:r>
        <w:rPr>
          <w:rStyle w:val="VerbatimChar"/>
        </w:rPr>
        <w:t xml:space="preserve">DB_HOST=localhost</w:t>
      </w:r>
      <w:r>
        <w:br/>
      </w:r>
      <w:r>
        <w:rPr>
          <w:rStyle w:val="VerbatimChar"/>
        </w:rPr>
        <w:t xml:space="preserve">SESSION_SECRET=secret</w:t>
      </w:r>
    </w:p>
    <w:p>
      <w:pPr>
        <w:numPr>
          <w:ilvl w:val="0"/>
          <w:numId w:val="1015"/>
        </w:numPr>
      </w:pPr>
      <w:r>
        <w:t xml:space="preserve">Lancer le serveur :</w:t>
      </w:r>
      <w:r>
        <w:t xml:space="preserve"> </w:t>
      </w:r>
      <w:r>
        <w:rPr>
          <w:rStyle w:val="VerbatimChar"/>
        </w:rPr>
        <w:t xml:space="preserve">node app.js</w:t>
      </w:r>
    </w:p>
    <w:p>
      <w:pPr>
        <w:numPr>
          <w:ilvl w:val="0"/>
          <w:numId w:val="1015"/>
        </w:numPr>
      </w:pPr>
      <w:r>
        <w:t xml:space="preserve">Accéder à l’application :</w:t>
      </w:r>
      <w:r>
        <w:t xml:space="preserve"> </w:t>
      </w:r>
      <w:r>
        <w:rPr>
          <w:rStyle w:val="VerbatimChar"/>
        </w:rPr>
        <w:t xml:space="preserve">http://localhost:3000</w:t>
      </w:r>
    </w:p>
    <w:bookmarkEnd w:id="34"/>
    <w:bookmarkStart w:id="35" w:name="améliorations-possibles"/>
    <w:p>
      <w:pPr>
        <w:pStyle w:val="Heading2"/>
      </w:pPr>
      <w:r>
        <w:t xml:space="preserve">10. Améliorations possibles</w:t>
      </w:r>
    </w:p>
    <w:p>
      <w:pPr>
        <w:pStyle w:val="Compact"/>
        <w:numPr>
          <w:ilvl w:val="0"/>
          <w:numId w:val="1016"/>
        </w:numPr>
      </w:pPr>
      <w:r>
        <w:t xml:space="preserve">Ajout de rôles utilisateurs (admin, employé).</w:t>
      </w:r>
    </w:p>
    <w:p>
      <w:pPr>
        <w:pStyle w:val="Compact"/>
        <w:numPr>
          <w:ilvl w:val="0"/>
          <w:numId w:val="1016"/>
        </w:numPr>
      </w:pPr>
      <w:r>
        <w:t xml:space="preserve">Gestion des notifications et rappels de rendez-vous.</w:t>
      </w:r>
    </w:p>
    <w:p>
      <w:pPr>
        <w:pStyle w:val="Compact"/>
        <w:numPr>
          <w:ilvl w:val="0"/>
          <w:numId w:val="1016"/>
        </w:numPr>
      </w:pPr>
      <w:r>
        <w:t xml:space="preserve">Export des clients et rendez-vous en CSV ou PDF.</w:t>
      </w:r>
    </w:p>
    <w:p>
      <w:pPr>
        <w:pStyle w:val="Compact"/>
        <w:numPr>
          <w:ilvl w:val="0"/>
          <w:numId w:val="1016"/>
        </w:numPr>
      </w:pPr>
      <w:r>
        <w:t xml:space="preserve">Intégration d’un calendrier interactif pour les rendez-vous.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du compte rendu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2025-10-09T10:15:06Z</dcterms:created>
  <dcterms:modified xsi:type="dcterms:W3CDTF">2025-10-09T10:15:06Z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