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F4D78"/>
          <w:sz w:val="26"/>
        </w:rPr>
        <w:t>E. Manual Guide</w:t>
      </w:r>
    </w:p>
    <w:p>
      <w:pPr>
        <w:spacing w:after="120"/>
        <w:jc w:val="center"/>
      </w:pPr>
      <w:r>
        <w:rPr>
          <w:rFonts w:ascii="Calibri" w:hAnsi="Calibri"/>
          <w:b/>
          <w:color w:val="2E74B5"/>
          <w:sz w:val="30"/>
        </w:rPr>
        <w:t>Part 2. End-User System Installation</w:t>
      </w:r>
    </w:p>
    <w:p>
      <w:r>
        <w:t>ReportDesk is a web-based reporting system. End users do not install the application source code on their device; they only need a supported device, internet access, a browser, and an assigned user account.</w:t>
      </w:r>
    </w:p>
    <w:p>
      <w:pPr>
        <w:pStyle w:val="Heading1"/>
      </w:pPr>
      <w:r>
        <w:t>1. Hardware Requirement for Mobile and Desktop</w:t>
      </w: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70" w:type="dxa"/>
          <w:start w:w="100" w:type="dxa"/>
          <w:bottom w:w="70" w:type="dxa"/>
          <w:end w:w="100" w:type="dxa"/>
        </w:tblCellMar>
      </w:tblPr>
      <w:tblGrid>
        <w:gridCol w:w="3408"/>
        <w:gridCol w:w="3408"/>
        <w:gridCol w:w="3408"/>
      </w:tblGrid>
      <w:tr>
        <w:tc>
          <w:tcPr>
            <w:tcW w:type="dxa" w:w="1944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shd w:fill="E8EEF5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Device</w:t>
            </w:r>
          </w:p>
        </w:tc>
        <w:tc>
          <w:tcPr>
            <w:tcW w:type="dxa" w:w="4176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shd w:fill="E8EEF5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Minimum Requirement</w:t>
            </w:r>
          </w:p>
        </w:tc>
        <w:tc>
          <w:tcPr>
            <w:tcW w:type="dxa" w:w="3960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shd w:fill="E8EEF5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Recommended Use</w:t>
            </w:r>
          </w:p>
        </w:tc>
      </w:tr>
      <w:tr>
        <w:tc>
          <w:tcPr>
            <w:tcW w:type="dxa" w:w="1944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Desktop / Laptop</w:t>
            </w:r>
          </w:p>
        </w:tc>
        <w:tc>
          <w:tcPr>
            <w:tcW w:type="dxa" w:w="4176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Intel i3 or equivalent, 4 GB RAM, 2 GB free storage, 1366 x 768 display</w:t>
            </w:r>
          </w:p>
        </w:tc>
        <w:tc>
          <w:tcPr>
            <w:tcW w:type="dxa" w:w="3960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Admin review, report follow-up, export, and daily monitoring.</w:t>
            </w:r>
          </w:p>
        </w:tc>
      </w:tr>
      <w:tr>
        <w:tc>
          <w:tcPr>
            <w:tcW w:type="dxa" w:w="1944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Mobile Phone</w:t>
            </w:r>
          </w:p>
        </w:tc>
        <w:tc>
          <w:tcPr>
            <w:tcW w:type="dxa" w:w="4176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Android 9 / iOS 13 or newer, 3 GB RAM, camera, 720p screen</w:t>
            </w:r>
          </w:p>
        </w:tc>
        <w:tc>
          <w:tcPr>
            <w:tcW w:type="dxa" w:w="3960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Submitting reports with photos from the work area.</w:t>
            </w:r>
          </w:p>
        </w:tc>
      </w:tr>
      <w:tr>
        <w:tc>
          <w:tcPr>
            <w:tcW w:type="dxa" w:w="1944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Tablet</w:t>
            </w:r>
          </w:p>
        </w:tc>
        <w:tc>
          <w:tcPr>
            <w:tcW w:type="dxa" w:w="4176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Android/iPadOS modern browser device, 3 GB RAM, camera</w:t>
            </w:r>
          </w:p>
        </w:tc>
        <w:tc>
          <w:tcPr>
            <w:tcW w:type="dxa" w:w="3960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Larger-screen report submission and review.</w:t>
            </w:r>
          </w:p>
        </w:tc>
      </w:tr>
      <w:tr>
        <w:tc>
          <w:tcPr>
            <w:tcW w:type="dxa" w:w="1944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Network</w:t>
            </w:r>
          </w:p>
        </w:tc>
        <w:tc>
          <w:tcPr>
            <w:tcW w:type="dxa" w:w="4176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Stable internet connection</w:t>
            </w:r>
          </w:p>
        </w:tc>
        <w:tc>
          <w:tcPr>
            <w:tcW w:type="dxa" w:w="3960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Required for login, image upload, and viewing report details.</w:t>
            </w:r>
          </w:p>
        </w:tc>
      </w:tr>
    </w:tbl>
    <w:p>
      <w:pPr>
        <w:pStyle w:val="Heading1"/>
      </w:pPr>
      <w:r>
        <w:t>2. Software Requirement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70" w:type="dxa"/>
          <w:start w:w="100" w:type="dxa"/>
          <w:bottom w:w="70" w:type="dxa"/>
          <w:end w:w="100" w:type="dxa"/>
        </w:tblCellMar>
      </w:tblPr>
      <w:tblGrid>
        <w:gridCol w:w="5112"/>
        <w:gridCol w:w="5112"/>
      </w:tblGrid>
      <w:tr>
        <w:tc>
          <w:tcPr>
            <w:tcW w:type="dxa" w:w="2736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shd w:fill="E8EEF5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Software</w:t>
            </w:r>
          </w:p>
        </w:tc>
        <w:tc>
          <w:tcPr>
            <w:tcW w:type="dxa" w:w="7344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shd w:fill="E8EEF5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Requirement</w:t>
            </w:r>
          </w:p>
        </w:tc>
      </w:tr>
      <w:tr>
        <w:tc>
          <w:tcPr>
            <w:tcW w:type="dxa" w:w="2736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Web Browser</w:t>
            </w:r>
          </w:p>
        </w:tc>
        <w:tc>
          <w:tcPr>
            <w:tcW w:type="dxa" w:w="7344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Latest Google Chrome, Microsoft Edge, Mozilla Firefox, or Safari.</w:t>
            </w:r>
          </w:p>
        </w:tc>
      </w:tr>
      <w:tr>
        <w:tc>
          <w:tcPr>
            <w:tcW w:type="dxa" w:w="2736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Operating System</w:t>
            </w:r>
          </w:p>
        </w:tc>
        <w:tc>
          <w:tcPr>
            <w:tcW w:type="dxa" w:w="7344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Windows 10/11, macOS, Android, iOS, or iPadOS with current security updates.</w:t>
            </w:r>
          </w:p>
        </w:tc>
      </w:tr>
      <w:tr>
        <w:tc>
          <w:tcPr>
            <w:tcW w:type="dxa" w:w="2736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Camera / File Access</w:t>
            </w:r>
          </w:p>
        </w:tc>
        <w:tc>
          <w:tcPr>
            <w:tcW w:type="dxa" w:w="7344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Browser permission is needed when uploading report photos from mobile devices.</w:t>
            </w:r>
          </w:p>
        </w:tc>
      </w:tr>
      <w:tr>
        <w:tc>
          <w:tcPr>
            <w:tcW w:type="dxa" w:w="2736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User Account</w:t>
            </w:r>
          </w:p>
        </w:tc>
        <w:tc>
          <w:tcPr>
            <w:tcW w:type="dxa" w:w="7344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Username and password must be provided by the system administrator.</w:t>
            </w:r>
          </w:p>
        </w:tc>
      </w:tr>
      <w:tr>
        <w:tc>
          <w:tcPr>
            <w:tcW w:type="dxa" w:w="2736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PDF/Excel Viewer</w:t>
            </w:r>
          </w:p>
        </w:tc>
        <w:tc>
          <w:tcPr>
            <w:tcW w:type="dxa" w:w="7344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Optional, only needed when opening exported reports or downloaded files.</w:t>
            </w:r>
          </w:p>
        </w:tc>
      </w:tr>
    </w:tbl>
    <w:p>
      <w:pPr>
        <w:pStyle w:val="Heading1"/>
      </w:pPr>
      <w:r>
        <w:t>3. System Installation and Configuration</w:t>
      </w:r>
    </w:p>
    <w:p>
      <w:r>
        <w:t>Because ReportDesk is accessed through a browser, installation on the end-user device is limited to browser preparation and account access. The server, database, storage, and email services are configured by the administrator.</w:t>
      </w: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70" w:type="dxa"/>
          <w:start w:w="100" w:type="dxa"/>
          <w:bottom w:w="70" w:type="dxa"/>
          <w:end w:w="100" w:type="dxa"/>
        </w:tblCellMar>
      </w:tblPr>
      <w:tblGrid>
        <w:gridCol w:w="5112"/>
        <w:gridCol w:w="5112"/>
      </w:tblGrid>
      <w:tr>
        <w:tc>
          <w:tcPr>
            <w:tcW w:type="dxa" w:w="936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shd w:fill="E8EEF5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Step</w:t>
            </w:r>
          </w:p>
        </w:tc>
        <w:tc>
          <w:tcPr>
            <w:tcW w:type="dxa" w:w="9144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  <w:shd w:fill="E8EEF5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End-User Action</w:t>
            </w:r>
          </w:p>
        </w:tc>
      </w:tr>
      <w:tr>
        <w:tc>
          <w:tcPr>
            <w:tcW w:type="dxa" w:w="936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1</w:t>
            </w:r>
          </w:p>
        </w:tc>
        <w:tc>
          <w:tcPr>
            <w:tcW w:type="dxa" w:w="9144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Connect the device to a stable internet network.</w:t>
            </w:r>
          </w:p>
        </w:tc>
      </w:tr>
      <w:tr>
        <w:tc>
          <w:tcPr>
            <w:tcW w:type="dxa" w:w="936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2</w:t>
            </w:r>
          </w:p>
        </w:tc>
        <w:tc>
          <w:tcPr>
            <w:tcW w:type="dxa" w:w="9144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Open a supported web browser.</w:t>
            </w:r>
          </w:p>
        </w:tc>
      </w:tr>
      <w:tr>
        <w:tc>
          <w:tcPr>
            <w:tcW w:type="dxa" w:w="936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3</w:t>
            </w:r>
          </w:p>
        </w:tc>
        <w:tc>
          <w:tcPr>
            <w:tcW w:type="dxa" w:w="9144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Enter the ReportDesk system URL provided by the administrator.</w:t>
            </w:r>
          </w:p>
        </w:tc>
      </w:tr>
      <w:tr>
        <w:tc>
          <w:tcPr>
            <w:tcW w:type="dxa" w:w="936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4</w:t>
            </w:r>
          </w:p>
        </w:tc>
        <w:tc>
          <w:tcPr>
            <w:tcW w:type="dxa" w:w="9144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Log in using the assigned username and password.</w:t>
            </w:r>
          </w:p>
        </w:tc>
      </w:tr>
      <w:tr>
        <w:tc>
          <w:tcPr>
            <w:tcW w:type="dxa" w:w="936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5</w:t>
            </w:r>
          </w:p>
        </w:tc>
        <w:tc>
          <w:tcPr>
            <w:tcW w:type="dxa" w:w="9144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For report submission, allow camera or file access when the browser asks for permission.</w:t>
            </w:r>
          </w:p>
        </w:tc>
      </w:tr>
      <w:tr>
        <w:tc>
          <w:tcPr>
            <w:tcW w:type="dxa" w:w="936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6</w:t>
            </w:r>
          </w:p>
        </w:tc>
        <w:tc>
          <w:tcPr>
            <w:tcW w:type="dxa" w:w="9144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If login fails or the account is inactive, contact the administrator for password reset or account activation.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0224"/>
      </w:tblGrid>
      <w:tr>
        <w:tc>
          <w:tcPr>
            <w:tcW w:type="dxa" w:w="10224"/>
            <w:shd w:fill="F7FAFC"/>
            <w:tcBorders>
              <w:top w:val="single" w:sz="4" w:space="0" w:color="D6E2ED"/>
              <w:left w:val="single" w:sz="4" w:space="0" w:color="D6E2ED"/>
              <w:bottom w:val="single" w:sz="4" w:space="0" w:color="D6E2ED"/>
              <w:right w:val="single" w:sz="4" w:space="0" w:color="D6E2ED"/>
            </w:tcBorders>
          </w:tcPr>
          <w:p>
            <w:pPr>
              <w:spacing w:after="0"/>
            </w:pPr>
            <w:r>
              <w:rPr>
                <w:i/>
                <w:sz w:val="17"/>
              </w:rPr>
              <w:t>No database connection string, API key, source code, or server credential is required on the end-user device.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893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A5A5A"/>
        <w:sz w:val="16"/>
      </w:rPr>
      <w:t>Chapter E - Manual Guide, Part 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