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6E4" w:rsidRDefault="005A46E4" w:rsidP="00C77F07">
      <w:pPr>
        <w:rPr>
          <w:b/>
        </w:rPr>
      </w:pPr>
      <w:r>
        <w:rPr>
          <w:b/>
        </w:rPr>
        <w:t xml:space="preserve">Procesos de reanimación, </w:t>
      </w:r>
      <w:r w:rsidR="002813CB">
        <w:rPr>
          <w:b/>
        </w:rPr>
        <w:t xml:space="preserve">técnica </w:t>
      </w:r>
      <w:r>
        <w:rPr>
          <w:b/>
        </w:rPr>
        <w:t>médica</w:t>
      </w:r>
      <w:r w:rsidR="002813CB">
        <w:rPr>
          <w:b/>
        </w:rPr>
        <w:t xml:space="preserve"> pa</w:t>
      </w:r>
      <w:bookmarkStart w:id="0" w:name="_GoBack"/>
      <w:bookmarkEnd w:id="0"/>
      <w:r w:rsidR="002813CB">
        <w:rPr>
          <w:b/>
        </w:rPr>
        <w:t xml:space="preserve">ra ‘salvar’ de </w:t>
      </w:r>
      <w:r>
        <w:rPr>
          <w:b/>
        </w:rPr>
        <w:t>la muerte</w:t>
      </w:r>
    </w:p>
    <w:p w:rsidR="00E61667" w:rsidRDefault="00F66CFF" w:rsidP="00C77F07">
      <w:pPr>
        <w:rPr>
          <w:b/>
        </w:rPr>
      </w:pPr>
      <w:r>
        <w:rPr>
          <w:b/>
        </w:rPr>
        <w:t xml:space="preserve">Conozca cómo se logra </w:t>
      </w:r>
      <w:r w:rsidR="00E61667">
        <w:rPr>
          <w:b/>
        </w:rPr>
        <w:t xml:space="preserve">a partir de este procedimiento </w:t>
      </w:r>
      <w:r>
        <w:rPr>
          <w:b/>
        </w:rPr>
        <w:t xml:space="preserve">que </w:t>
      </w:r>
      <w:r w:rsidR="00E61667">
        <w:rPr>
          <w:b/>
        </w:rPr>
        <w:t>un paciente recupere los signos vitales.</w:t>
      </w:r>
    </w:p>
    <w:p w:rsidR="00377A4C" w:rsidRPr="00BC280E" w:rsidRDefault="002A6F1E" w:rsidP="00942027">
      <w:r w:rsidRPr="00BC280E">
        <w:t xml:space="preserve">Cada minuto que pasa durante un proceso de reanimación pone en peligro la vida del paciente. </w:t>
      </w:r>
      <w:r w:rsidR="000222D6" w:rsidRPr="00BC280E">
        <w:t>Realizar procedimientos tan extensos</w:t>
      </w:r>
      <w:r w:rsidR="00963615" w:rsidRPr="00BC280E">
        <w:t xml:space="preserve">, por más de </w:t>
      </w:r>
      <w:r w:rsidR="00482B3F" w:rsidRPr="00BC280E">
        <w:t>15 o 20 minutos,</w:t>
      </w:r>
      <w:r w:rsidR="000222D6" w:rsidRPr="00BC280E">
        <w:t xml:space="preserve"> aumenta los riesgos de secuelas como daños cerebrales </w:t>
      </w:r>
      <w:r w:rsidR="00087FCB" w:rsidRPr="00BC280E">
        <w:t>y neurológicos por la falta de suministro de oxígeno</w:t>
      </w:r>
      <w:r w:rsidR="005246DA" w:rsidRPr="00BC280E">
        <w:t>.</w:t>
      </w:r>
      <w:r w:rsidR="00087FCB" w:rsidRPr="00BC280E">
        <w:t xml:space="preserve"> </w:t>
      </w:r>
      <w:r w:rsidR="00942027" w:rsidRPr="00BC280E">
        <w:t>Sin embargo, m</w:t>
      </w:r>
      <w:r w:rsidR="005246DA" w:rsidRPr="00BC280E">
        <w:t xml:space="preserve">uchos de los casos de personas que han dicho ver </w:t>
      </w:r>
      <w:r w:rsidR="00942027" w:rsidRPr="00BC280E">
        <w:t>‘</w:t>
      </w:r>
      <w:r w:rsidR="005246DA" w:rsidRPr="00BC280E">
        <w:t>la luz al final del túnel</w:t>
      </w:r>
      <w:r w:rsidR="00942027" w:rsidRPr="00BC280E">
        <w:t>’</w:t>
      </w:r>
      <w:r w:rsidR="005246DA" w:rsidRPr="00BC280E">
        <w:t xml:space="preserve"> o estar cerca de la muerte fueron sometidas a </w:t>
      </w:r>
      <w:r w:rsidR="00942027" w:rsidRPr="00BC280E">
        <w:t>esta técnica.</w:t>
      </w:r>
    </w:p>
    <w:p w:rsidR="00F66CFF" w:rsidRDefault="00F66CFF" w:rsidP="002A6F1E">
      <w:r>
        <w:t xml:space="preserve">Para quienes trabajan en urgencias, realizar procesos de reanimación es una labor de todos los días. Tener en sus manos la vida de un paciente es quizás el punto más neurálgico que se tiene como médico y más cuando se trata de un menor o un joven.  </w:t>
      </w:r>
    </w:p>
    <w:p w:rsidR="00247648" w:rsidRDefault="002A6F1E" w:rsidP="002A6F1E">
      <w:r w:rsidRPr="00BC280E">
        <w:t>Rodolfo Duarte</w:t>
      </w:r>
      <w:r>
        <w:t xml:space="preserve">, </w:t>
      </w:r>
      <w:r w:rsidR="004E2BD1">
        <w:t xml:space="preserve">doctor y </w:t>
      </w:r>
      <w:r>
        <w:t>coordinador de urgencias del H</w:t>
      </w:r>
      <w:r w:rsidR="00247648">
        <w:t>ospital de Kennedy de Bogotá,</w:t>
      </w:r>
      <w:r w:rsidR="004E2BD1">
        <w:t xml:space="preserve"> </w:t>
      </w:r>
      <w:r w:rsidR="00942027">
        <w:t xml:space="preserve">afirma que </w:t>
      </w:r>
      <w:r w:rsidR="00247648">
        <w:t xml:space="preserve">se considera que un paciente está muerto cuando después de agotar todos los procedimientos médicos no se retornan los signos vitales ni hay actividad cerebral. </w:t>
      </w:r>
    </w:p>
    <w:p w:rsidR="00F66CFF" w:rsidRDefault="00F66CFF" w:rsidP="00F66CFF">
      <w:r>
        <w:t xml:space="preserve">Desde su profesión, </w:t>
      </w:r>
      <w:r w:rsidRPr="00BC280E">
        <w:t>Duarte</w:t>
      </w:r>
      <w:r>
        <w:t xml:space="preserve"> asegura que la parte más difícil es explicarle al familiar que su ser querido está muerto y que no respondió a los procedimientos médicos. “Es normal que la gente lo toque y vea que tenga temperatura normal y diga ‘doctor está caliente’ ‘está vivo’”.</w:t>
      </w:r>
    </w:p>
    <w:p w:rsidR="00F66CFF" w:rsidRDefault="00F66CFF" w:rsidP="00F66CFF">
      <w:r>
        <w:t>“A veces cuentan historias de pacientes que lo llevaron a la morgue y allá se dieron cuenta que estaba vivo. Eso no puede pasar es un mal diagnóstico, efectivamente el paciente todavía tenía un ritmo apto o retomo su circulación. Hubo una mala interpretación del médico”, afirma.</w:t>
      </w:r>
    </w:p>
    <w:p w:rsidR="00BC280E" w:rsidRDefault="00F66CFF" w:rsidP="00902F86">
      <w:r>
        <w:t>Agrega que se trata de reacciones post mórtem (después de la muerte) en los que algunos pacientes realizan un movimiento final pero ya no tienen signos vitales.</w:t>
      </w:r>
      <w:r>
        <w:br/>
      </w:r>
      <w:r>
        <w:rPr>
          <w:highlight w:val="red"/>
        </w:rPr>
        <w:br/>
      </w:r>
      <w:r w:rsidR="002A6F1E" w:rsidRPr="00BC280E">
        <w:t>Duarte tiene</w:t>
      </w:r>
      <w:r w:rsidR="002A6F1E">
        <w:t xml:space="preserve"> ocho años de experiencia en atención de urgencias</w:t>
      </w:r>
      <w:r w:rsidR="00BC280E">
        <w:t xml:space="preserve">. </w:t>
      </w:r>
      <w:r w:rsidR="004E2BD1">
        <w:t>Uno de los casos que más recuerda</w:t>
      </w:r>
      <w:r w:rsidR="005C2580">
        <w:t xml:space="preserve">, aunque no lo atendió él,  es el de Javier Vanegas, el </w:t>
      </w:r>
      <w:r w:rsidR="004E2BD1">
        <w:t>‘Lazaro’</w:t>
      </w:r>
      <w:r w:rsidR="005C2580">
        <w:t>, quien recuperó sus signos vitales luego de 45 minutos de maniobras de reanimación</w:t>
      </w:r>
      <w:r>
        <w:t>.</w:t>
      </w:r>
    </w:p>
    <w:p w:rsidR="00902F86" w:rsidRDefault="00BC280E" w:rsidP="00902F86">
      <w:r>
        <w:t>El médico</w:t>
      </w:r>
      <w:r w:rsidR="00F66CFF">
        <w:t xml:space="preserve"> </w:t>
      </w:r>
      <w:r w:rsidR="00D34810">
        <w:t>explica</w:t>
      </w:r>
      <w:r w:rsidR="00247648">
        <w:t xml:space="preserve"> paso a paso cómo es el procedimiento</w:t>
      </w:r>
      <w:r w:rsidR="006E0DE3">
        <w:t xml:space="preserve"> de reanimación.</w:t>
      </w:r>
    </w:p>
    <w:p w:rsidR="00C77F07" w:rsidRPr="00C77F07" w:rsidRDefault="002A6F1E" w:rsidP="00C77F07">
      <w:pPr>
        <w:rPr>
          <w:b/>
        </w:rPr>
      </w:pPr>
      <w:r>
        <w:rPr>
          <w:b/>
        </w:rPr>
        <w:t>¿</w:t>
      </w:r>
      <w:r w:rsidR="00C77F07" w:rsidRPr="00C77F07">
        <w:rPr>
          <w:b/>
        </w:rPr>
        <w:t xml:space="preserve">Cómo se </w:t>
      </w:r>
      <w:r w:rsidRPr="00C77F07">
        <w:rPr>
          <w:b/>
        </w:rPr>
        <w:t>efectúa</w:t>
      </w:r>
      <w:r w:rsidR="00C77F07" w:rsidRPr="00C77F07">
        <w:rPr>
          <w:b/>
        </w:rPr>
        <w:t xml:space="preserve"> el proceso de reanimación</w:t>
      </w:r>
      <w:r>
        <w:rPr>
          <w:b/>
        </w:rPr>
        <w:t>?</w:t>
      </w:r>
    </w:p>
    <w:p w:rsidR="002A6F1E" w:rsidRDefault="00C77F07" w:rsidP="00C77F07">
      <w:r>
        <w:t>El proceso de reanimación consiste en reestablecer las funciones vitales y darle prioridad a los órg</w:t>
      </w:r>
      <w:r w:rsidR="002A6F1E">
        <w:t>anos que necesitan oxigenarse (cerebro, corazón y riñones).</w:t>
      </w:r>
    </w:p>
    <w:p w:rsidR="00682A5E" w:rsidRDefault="00682A5E" w:rsidP="00682A5E">
      <w:r>
        <w:t>Se establece el código azul, que es el sistema de respuesta para el manejo de pacientes en paro cardiorrespiratorio, se inician las maniobras de reanimación, se da una respiración asistida con un ventilador o con una bolsa, se hacen compresiones torácicas, masajearle el corazón, monitorearlo y si el ritmo es apto para que se le haga una descarga e</w:t>
      </w:r>
      <w:r w:rsidR="009B57F8">
        <w:t>léctrica se hace sino se continúa</w:t>
      </w:r>
      <w:r>
        <w:t xml:space="preserve"> con las maniobras. </w:t>
      </w:r>
    </w:p>
    <w:p w:rsidR="00682A5E" w:rsidRDefault="00682A5E" w:rsidP="00682A5E">
      <w:r>
        <w:lastRenderedPageBreak/>
        <w:t>Se coloca un acceso venoso para infundir líquido o sangre, dependiendo del estado del paciente y lo que necesite.</w:t>
      </w:r>
    </w:p>
    <w:p w:rsidR="00682A5E" w:rsidRDefault="00682A5E" w:rsidP="00682A5E">
      <w:r>
        <w:t>Generalmente uno evalúa cada tres minutos esas maniobras, le estoy dando compresiones verifico el pulso y  miro si requiere más. Máximo se lleva hasta 15 minutos, más tiempo ya entra a consideración del doctor.</w:t>
      </w:r>
    </w:p>
    <w:p w:rsidR="00A423C7" w:rsidRDefault="00A423C7" w:rsidP="00682A5E">
      <w:pPr>
        <w:rPr>
          <w:b/>
        </w:rPr>
      </w:pPr>
      <w:r>
        <w:rPr>
          <w:b/>
        </w:rPr>
        <w:t>¿Cuáles son los tipos de reanimación?</w:t>
      </w:r>
    </w:p>
    <w:p w:rsidR="00A423C7" w:rsidRDefault="00A423C7" w:rsidP="00A423C7">
      <w:r>
        <w:t>Hay dos tipos de procedimientos. La básica que es cuando se hace respiración boca a boca y masajes en el tórax y la avanzada cuando se necesita entubar, es decir, colocarle un tubo directamente en la tráquea para oxigenarlo, cogerle una vena y colocarle los medicamentos que sean necesarios o desfibrilar, terapias mediante la aplicación de un choque eléctrico, si se requiere.</w:t>
      </w:r>
    </w:p>
    <w:p w:rsidR="00682A5E" w:rsidRPr="00C77F07" w:rsidRDefault="00682A5E" w:rsidP="00682A5E">
      <w:pPr>
        <w:rPr>
          <w:b/>
        </w:rPr>
      </w:pPr>
      <w:r>
        <w:rPr>
          <w:b/>
        </w:rPr>
        <w:t>¿Qué</w:t>
      </w:r>
      <w:r w:rsidRPr="00C77F07">
        <w:rPr>
          <w:b/>
        </w:rPr>
        <w:t xml:space="preserve"> pasa en el cuerpo en el momento de la reanimación</w:t>
      </w:r>
      <w:r>
        <w:rPr>
          <w:b/>
        </w:rPr>
        <w:t>?</w:t>
      </w:r>
    </w:p>
    <w:p w:rsidR="00682A5E" w:rsidRPr="00C77F07" w:rsidRDefault="00682A5E" w:rsidP="00682A5E">
      <w:pPr>
        <w:rPr>
          <w:b/>
        </w:rPr>
      </w:pPr>
      <w:r>
        <w:t>El objetivo de la reanimación es volver la circulación espontanea. Le estoy dando compresiones y oxigenación para que sus órganos importantes cerebro, corazón y riñones se perfundan. Si un paciente está en paro no le está dando oxigeno ni sangre a ninguna parte del cuerpo.</w:t>
      </w:r>
      <w:r>
        <w:br/>
      </w:r>
      <w:r>
        <w:br/>
        <w:t>¿</w:t>
      </w:r>
      <w:r>
        <w:rPr>
          <w:b/>
        </w:rPr>
        <w:t>Cuá</w:t>
      </w:r>
      <w:r w:rsidRPr="00C77F07">
        <w:rPr>
          <w:b/>
        </w:rPr>
        <w:t xml:space="preserve">ndo se determina que </w:t>
      </w:r>
      <w:r>
        <w:rPr>
          <w:b/>
        </w:rPr>
        <w:t xml:space="preserve">el paciente </w:t>
      </w:r>
      <w:r w:rsidRPr="00C77F07">
        <w:rPr>
          <w:b/>
        </w:rPr>
        <w:t>está muerto</w:t>
      </w:r>
      <w:r>
        <w:rPr>
          <w:b/>
        </w:rPr>
        <w:t>?</w:t>
      </w:r>
    </w:p>
    <w:p w:rsidR="00611886" w:rsidRDefault="00682A5E" w:rsidP="00611886">
      <w:r>
        <w:t>Hay signos clínicos que a uno le dice que el paciente se puede reanimar: que sus pupilas aún no estén dilatadas, que no tenga rigor mortis que es la coloración, violácea de la piel y la rigidez de la piel, si el paciente tiene esos signos se determina que está muerto.</w:t>
      </w:r>
      <w:r w:rsidR="00611886">
        <w:t xml:space="preserve"> No tiene pulso cardiaco, no respira, la pupila que en la persona muerta se dilata y no hay respuesta a la luz.</w:t>
      </w:r>
    </w:p>
    <w:p w:rsidR="00C77F07" w:rsidRPr="00C77F07" w:rsidRDefault="000222D6" w:rsidP="00C77F07">
      <w:pPr>
        <w:rPr>
          <w:b/>
        </w:rPr>
      </w:pPr>
      <w:r>
        <w:rPr>
          <w:b/>
        </w:rPr>
        <w:t>¿</w:t>
      </w:r>
      <w:r w:rsidR="00C77F07" w:rsidRPr="00C77F07">
        <w:rPr>
          <w:b/>
        </w:rPr>
        <w:t>Cuáles son las secuelas</w:t>
      </w:r>
      <w:r>
        <w:rPr>
          <w:b/>
        </w:rPr>
        <w:t xml:space="preserve"> de realizar procesos de reanimación extensos?</w:t>
      </w:r>
    </w:p>
    <w:p w:rsidR="00C77F07" w:rsidRDefault="00C77F07" w:rsidP="00C77F07">
      <w:r>
        <w:t xml:space="preserve">La más compleja es algo que se llama </w:t>
      </w:r>
      <w:r w:rsidR="000222D6">
        <w:t>hipoxia cerebral, encefalopatía hipóxica</w:t>
      </w:r>
      <w:r>
        <w:t xml:space="preserve"> isquémica que es cuando el  estuvo mucho tiempo sin circulación y le deja una </w:t>
      </w:r>
      <w:r w:rsidR="00087FCB">
        <w:t>hipoxia</w:t>
      </w:r>
      <w:r>
        <w:t xml:space="preserve">. Lo que popularmente se llama en </w:t>
      </w:r>
      <w:r w:rsidR="00087FCB">
        <w:t xml:space="preserve"> ‘estado vegetativo’ en el </w:t>
      </w:r>
      <w:r w:rsidR="00087FCB" w:rsidRPr="00087FCB">
        <w:t>que la persona no da ningún signo evidente de co</w:t>
      </w:r>
      <w:r w:rsidR="00087FCB">
        <w:t>nsciencia.</w:t>
      </w:r>
    </w:p>
    <w:p w:rsidR="005823F0" w:rsidRDefault="00087FCB" w:rsidP="005823F0">
      <w:r>
        <w:t>El</w:t>
      </w:r>
      <w:r w:rsidR="00C77F07">
        <w:t xml:space="preserve"> paciente puede quedar con imposibilidad para moverse, comer y/o respirar por si solos. </w:t>
      </w:r>
      <w:r>
        <w:t xml:space="preserve">Casos de </w:t>
      </w:r>
      <w:r w:rsidR="00C77F07">
        <w:t xml:space="preserve">pacientes que </w:t>
      </w:r>
      <w:r>
        <w:t>deben tener una sonda de traqueostomí</w:t>
      </w:r>
      <w:r w:rsidR="00C77F07">
        <w:t>a para qu</w:t>
      </w:r>
      <w:r>
        <w:t>e respire o una de sonda de gastrostomía</w:t>
      </w:r>
      <w:r w:rsidR="00C77F07">
        <w:t xml:space="preserve"> para nutrición. </w:t>
      </w:r>
      <w:r w:rsidR="005C2580">
        <w:br/>
      </w:r>
      <w:r w:rsidR="005823F0">
        <w:br/>
        <w:t xml:space="preserve">Las secuelas neurológicas en ese momento no se pueden evaluar porque son posteriores a la reanimación. Ese tipo de secuelas va a durar entre 3 y 6 meses, no es inmediato. </w:t>
      </w:r>
    </w:p>
    <w:p w:rsidR="00C77F07" w:rsidRPr="00C77F07" w:rsidRDefault="00E56741" w:rsidP="00C77F07">
      <w:pPr>
        <w:rPr>
          <w:b/>
        </w:rPr>
      </w:pPr>
      <w:r>
        <w:rPr>
          <w:b/>
        </w:rPr>
        <w:t>¿</w:t>
      </w:r>
      <w:r w:rsidR="00C77F07" w:rsidRPr="00C77F07">
        <w:rPr>
          <w:b/>
        </w:rPr>
        <w:t xml:space="preserve">Cómo </w:t>
      </w:r>
      <w:r>
        <w:rPr>
          <w:b/>
        </w:rPr>
        <w:t xml:space="preserve">se </w:t>
      </w:r>
      <w:r w:rsidR="00C77F07" w:rsidRPr="00C77F07">
        <w:rPr>
          <w:b/>
        </w:rPr>
        <w:t>sabe que el paciente salió del paro</w:t>
      </w:r>
      <w:r>
        <w:rPr>
          <w:b/>
        </w:rPr>
        <w:t xml:space="preserve"> </w:t>
      </w:r>
      <w:r w:rsidR="00FA0460">
        <w:rPr>
          <w:b/>
        </w:rPr>
        <w:t>cardiorr</w:t>
      </w:r>
      <w:r>
        <w:rPr>
          <w:b/>
        </w:rPr>
        <w:t>espiratorio?</w:t>
      </w:r>
    </w:p>
    <w:p w:rsidR="00910D6B" w:rsidRDefault="00C77F07" w:rsidP="005823F0">
      <w:r>
        <w:t xml:space="preserve">Retorna su pulso, hay circulación espontanea, ya tiene una frecuencia cardiaca </w:t>
      </w:r>
      <w:r w:rsidR="00E56741">
        <w:t>más</w:t>
      </w:r>
      <w:r>
        <w:t xml:space="preserve"> estable y </w:t>
      </w:r>
      <w:r w:rsidR="00E56741">
        <w:t xml:space="preserve">se </w:t>
      </w:r>
      <w:r>
        <w:t>v</w:t>
      </w:r>
      <w:r w:rsidR="00E56741">
        <w:t xml:space="preserve">e un trazo electrocardiográfico </w:t>
      </w:r>
      <w:r>
        <w:t xml:space="preserve">normal. </w:t>
      </w:r>
      <w:r w:rsidR="005823F0">
        <w:br/>
      </w:r>
      <w:r w:rsidR="00910D6B">
        <w:lastRenderedPageBreak/>
        <w:br/>
      </w:r>
      <w:r w:rsidR="00910D6B" w:rsidRPr="00910D6B">
        <w:rPr>
          <w:b/>
        </w:rPr>
        <w:t>¿Cuál es el procedimiento si el paciente finalmente muere?</w:t>
      </w:r>
    </w:p>
    <w:p w:rsidR="004E7565" w:rsidRDefault="00910D6B" w:rsidP="00910D6B">
      <w:r>
        <w:t>El médico llena en la historia clínica una nota de reanimación donde se apunta que procedimientos se le hicieron al paciente, por cuánto tiempo, y en qué se basó para decir que está muerto.</w:t>
      </w:r>
    </w:p>
    <w:p w:rsidR="00910D6B" w:rsidRDefault="00C77F07" w:rsidP="00C77F07">
      <w:r>
        <w:t xml:space="preserve">El cuerpo se traslada a la </w:t>
      </w:r>
      <w:r w:rsidR="00910D6B">
        <w:t>morgue y el mé</w:t>
      </w:r>
      <w:r>
        <w:t xml:space="preserve">dico define si se le puede hacer certificado de </w:t>
      </w:r>
      <w:r w:rsidR="00910D6B">
        <w:t>defunción, excepto en los casos naturales donde se sospeche que hubo negligencia.</w:t>
      </w:r>
      <w:r>
        <w:t xml:space="preserve"> </w:t>
      </w:r>
      <w:r w:rsidR="00910D6B">
        <w:t>T</w:t>
      </w:r>
      <w:r>
        <w:t xml:space="preserve">oda muerte </w:t>
      </w:r>
      <w:r w:rsidR="00910D6B">
        <w:t>traumática</w:t>
      </w:r>
      <w:r>
        <w:t xml:space="preserve"> sea accidente de </w:t>
      </w:r>
      <w:r w:rsidR="00910D6B">
        <w:t xml:space="preserve">tránsito y </w:t>
      </w:r>
      <w:r>
        <w:t>herida</w:t>
      </w:r>
      <w:r w:rsidR="00910D6B">
        <w:t>s</w:t>
      </w:r>
      <w:r>
        <w:t xml:space="preserve"> por arma de fuego siempre van a </w:t>
      </w:r>
      <w:r w:rsidR="00910D6B">
        <w:t>M</w:t>
      </w:r>
      <w:r>
        <w:t xml:space="preserve">edicina </w:t>
      </w:r>
      <w:r w:rsidR="00910D6B">
        <w:t>L</w:t>
      </w:r>
      <w:r>
        <w:t>egal</w:t>
      </w:r>
      <w:r w:rsidR="00910D6B">
        <w:t>.</w:t>
      </w:r>
    </w:p>
    <w:p w:rsidR="00611886" w:rsidRDefault="00611886" w:rsidP="00C77F07">
      <w:r w:rsidRPr="0089157A">
        <w:rPr>
          <w:u w:val="single"/>
        </w:rPr>
        <w:t>Relación costo- beneficio</w:t>
      </w:r>
      <w:r>
        <w:br/>
      </w:r>
      <w:r>
        <w:br/>
        <w:t xml:space="preserve">El doctor </w:t>
      </w:r>
      <w:r w:rsidR="0089157A">
        <w:t>José</w:t>
      </w:r>
      <w:r>
        <w:t xml:space="preserve"> Rueda, </w:t>
      </w:r>
      <w:r w:rsidR="00247648">
        <w:t>de la Universidad Industrial de Santander (UIS</w:t>
      </w:r>
      <w:r>
        <w:t>)</w:t>
      </w:r>
      <w:r w:rsidR="0089157A">
        <w:t xml:space="preserve"> y quien ejerció durante 45 años la medicina</w:t>
      </w:r>
      <w:r w:rsidR="00EB7A57">
        <w:t xml:space="preserve">, </w:t>
      </w:r>
      <w:r>
        <w:t>considera que para realizar procedimientos de reanimación se debe tener en cuenta el tiempo que ha transcurrido desde que se registró el paro cardiorrespiratorio y hace cuánto está sin signos vitales.</w:t>
      </w:r>
    </w:p>
    <w:p w:rsidR="00611886" w:rsidRPr="00C77F07" w:rsidRDefault="00611886" w:rsidP="00C77F07">
      <w:r>
        <w:t>“Se debe examinar si reanimar puede representar una muerte en vida. Se evalúa el costo- beneficio y si realmente vale la pena realizar maniobras de reanimación. Depende del caso y de la gravedad del paciente y garantizar calidad de vida”, dice</w:t>
      </w:r>
      <w:r w:rsidR="006E0DE3">
        <w:t>.</w:t>
      </w:r>
      <w:r w:rsidR="006E0DE3">
        <w:br/>
      </w:r>
      <w:r w:rsidR="006E0DE3">
        <w:br/>
      </w:r>
      <w:r>
        <w:t xml:space="preserve">Rueda dice que hay excepciones a la regla y casos en los que el paciente recupera los signos vitales y respira luego de haberse agotado los procedimientos de reanimación y que en ese momento el médico se debe apegar a la religión o a la fe. </w:t>
      </w:r>
      <w:r>
        <w:tab/>
      </w:r>
    </w:p>
    <w:sectPr w:rsidR="00611886" w:rsidRPr="00C77F07">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C32" w:rsidRDefault="00E05C32" w:rsidP="00CD4F49">
      <w:pPr>
        <w:spacing w:after="0" w:line="240" w:lineRule="auto"/>
      </w:pPr>
      <w:r>
        <w:separator/>
      </w:r>
    </w:p>
  </w:endnote>
  <w:endnote w:type="continuationSeparator" w:id="0">
    <w:p w:rsidR="00E05C32" w:rsidRDefault="00E05C32" w:rsidP="00CD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C32" w:rsidRDefault="00E05C32" w:rsidP="00CD4F49">
      <w:pPr>
        <w:spacing w:after="0" w:line="240" w:lineRule="auto"/>
      </w:pPr>
      <w:r>
        <w:separator/>
      </w:r>
    </w:p>
  </w:footnote>
  <w:footnote w:type="continuationSeparator" w:id="0">
    <w:p w:rsidR="00E05C32" w:rsidRDefault="00E05C32" w:rsidP="00CD4F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F49" w:rsidRPr="00CD4F49" w:rsidRDefault="00CD4F49">
    <w:pPr>
      <w:pStyle w:val="Encabezado"/>
      <w:rPr>
        <w:lang w:val="es-CO"/>
      </w:rPr>
    </w:pPr>
    <w:r>
      <w:rPr>
        <w:lang w:val="es-CO"/>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2A9"/>
    <w:rsid w:val="00006054"/>
    <w:rsid w:val="000147D0"/>
    <w:rsid w:val="000222D6"/>
    <w:rsid w:val="0002777D"/>
    <w:rsid w:val="00045B9D"/>
    <w:rsid w:val="00087FCB"/>
    <w:rsid w:val="000F0473"/>
    <w:rsid w:val="000F7954"/>
    <w:rsid w:val="00110060"/>
    <w:rsid w:val="00124B73"/>
    <w:rsid w:val="00154526"/>
    <w:rsid w:val="00163FD1"/>
    <w:rsid w:val="0017506F"/>
    <w:rsid w:val="00193367"/>
    <w:rsid w:val="001C47F3"/>
    <w:rsid w:val="001E1EBF"/>
    <w:rsid w:val="00247648"/>
    <w:rsid w:val="0026178D"/>
    <w:rsid w:val="002813CB"/>
    <w:rsid w:val="002A6F1E"/>
    <w:rsid w:val="002B226C"/>
    <w:rsid w:val="002C22A9"/>
    <w:rsid w:val="00300B27"/>
    <w:rsid w:val="00316E81"/>
    <w:rsid w:val="00377A4C"/>
    <w:rsid w:val="00394D1C"/>
    <w:rsid w:val="003E7940"/>
    <w:rsid w:val="00482B3F"/>
    <w:rsid w:val="00487F56"/>
    <w:rsid w:val="004D7EB6"/>
    <w:rsid w:val="004E2BD1"/>
    <w:rsid w:val="004E4762"/>
    <w:rsid w:val="004E7565"/>
    <w:rsid w:val="00504EA9"/>
    <w:rsid w:val="005215C2"/>
    <w:rsid w:val="005246DA"/>
    <w:rsid w:val="005302F4"/>
    <w:rsid w:val="00541D12"/>
    <w:rsid w:val="005823F0"/>
    <w:rsid w:val="005A46E4"/>
    <w:rsid w:val="005B6D0C"/>
    <w:rsid w:val="005C2580"/>
    <w:rsid w:val="00611886"/>
    <w:rsid w:val="00656773"/>
    <w:rsid w:val="00680B9E"/>
    <w:rsid w:val="00682A5E"/>
    <w:rsid w:val="006A4D0D"/>
    <w:rsid w:val="006A60C4"/>
    <w:rsid w:val="006D1FE1"/>
    <w:rsid w:val="006E0DE3"/>
    <w:rsid w:val="006F02DB"/>
    <w:rsid w:val="0075781D"/>
    <w:rsid w:val="007C3D59"/>
    <w:rsid w:val="0089157A"/>
    <w:rsid w:val="009006EF"/>
    <w:rsid w:val="00902F86"/>
    <w:rsid w:val="00910D6B"/>
    <w:rsid w:val="0091776A"/>
    <w:rsid w:val="00942027"/>
    <w:rsid w:val="009565DD"/>
    <w:rsid w:val="00963615"/>
    <w:rsid w:val="009925CF"/>
    <w:rsid w:val="009B57F8"/>
    <w:rsid w:val="00A423C7"/>
    <w:rsid w:val="00A756AD"/>
    <w:rsid w:val="00B11D9C"/>
    <w:rsid w:val="00B27FED"/>
    <w:rsid w:val="00B64A5F"/>
    <w:rsid w:val="00B80CFB"/>
    <w:rsid w:val="00BC280E"/>
    <w:rsid w:val="00C77F07"/>
    <w:rsid w:val="00C87C9E"/>
    <w:rsid w:val="00CD4F49"/>
    <w:rsid w:val="00CF75CA"/>
    <w:rsid w:val="00D044CA"/>
    <w:rsid w:val="00D34810"/>
    <w:rsid w:val="00D423FD"/>
    <w:rsid w:val="00D64508"/>
    <w:rsid w:val="00D80DF1"/>
    <w:rsid w:val="00E05C32"/>
    <w:rsid w:val="00E17107"/>
    <w:rsid w:val="00E26282"/>
    <w:rsid w:val="00E33BE3"/>
    <w:rsid w:val="00E54635"/>
    <w:rsid w:val="00E56741"/>
    <w:rsid w:val="00E61667"/>
    <w:rsid w:val="00E930FA"/>
    <w:rsid w:val="00EB7A57"/>
    <w:rsid w:val="00F51BF1"/>
    <w:rsid w:val="00F66CFF"/>
    <w:rsid w:val="00FA0460"/>
    <w:rsid w:val="00FE3EA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C3D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7C3D5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5781D"/>
    <w:rPr>
      <w:color w:val="0000FF" w:themeColor="hyperlink"/>
      <w:u w:val="single"/>
    </w:rPr>
  </w:style>
  <w:style w:type="paragraph" w:styleId="NormalWeb">
    <w:name w:val="Normal (Web)"/>
    <w:basedOn w:val="Normal"/>
    <w:uiPriority w:val="99"/>
    <w:semiHidden/>
    <w:unhideWhenUsed/>
    <w:rsid w:val="0019336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7C3D59"/>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7C3D59"/>
    <w:rPr>
      <w:rFonts w:ascii="Times New Roman" w:eastAsia="Times New Roman" w:hAnsi="Times New Roman" w:cs="Times New Roman"/>
      <w:b/>
      <w:bCs/>
      <w:sz w:val="36"/>
      <w:szCs w:val="36"/>
      <w:lang w:eastAsia="es-MX"/>
    </w:rPr>
  </w:style>
  <w:style w:type="character" w:customStyle="1" w:styleId="apple-converted-space">
    <w:name w:val="apple-converted-space"/>
    <w:basedOn w:val="Fuentedeprrafopredeter"/>
    <w:rsid w:val="000222D6"/>
  </w:style>
  <w:style w:type="paragraph" w:styleId="Encabezado">
    <w:name w:val="header"/>
    <w:basedOn w:val="Normal"/>
    <w:link w:val="EncabezadoCar"/>
    <w:uiPriority w:val="99"/>
    <w:unhideWhenUsed/>
    <w:rsid w:val="00CD4F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4F49"/>
  </w:style>
  <w:style w:type="paragraph" w:styleId="Piedepgina">
    <w:name w:val="footer"/>
    <w:basedOn w:val="Normal"/>
    <w:link w:val="PiedepginaCar"/>
    <w:uiPriority w:val="99"/>
    <w:unhideWhenUsed/>
    <w:rsid w:val="00CD4F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4F49"/>
  </w:style>
  <w:style w:type="character" w:styleId="Refdecomentario">
    <w:name w:val="annotation reference"/>
    <w:basedOn w:val="Fuentedeprrafopredeter"/>
    <w:uiPriority w:val="99"/>
    <w:semiHidden/>
    <w:unhideWhenUsed/>
    <w:rsid w:val="0002777D"/>
    <w:rPr>
      <w:sz w:val="18"/>
      <w:szCs w:val="18"/>
    </w:rPr>
  </w:style>
  <w:style w:type="paragraph" w:styleId="Textocomentario">
    <w:name w:val="annotation text"/>
    <w:basedOn w:val="Normal"/>
    <w:link w:val="TextocomentarioCar"/>
    <w:uiPriority w:val="99"/>
    <w:semiHidden/>
    <w:unhideWhenUsed/>
    <w:rsid w:val="0002777D"/>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02777D"/>
    <w:rPr>
      <w:sz w:val="24"/>
      <w:szCs w:val="24"/>
    </w:rPr>
  </w:style>
  <w:style w:type="paragraph" w:styleId="Asuntodelcomentario">
    <w:name w:val="annotation subject"/>
    <w:basedOn w:val="Textocomentario"/>
    <w:next w:val="Textocomentario"/>
    <w:link w:val="AsuntodelcomentarioCar"/>
    <w:uiPriority w:val="99"/>
    <w:semiHidden/>
    <w:unhideWhenUsed/>
    <w:rsid w:val="0002777D"/>
    <w:rPr>
      <w:b/>
      <w:bCs/>
      <w:sz w:val="20"/>
      <w:szCs w:val="20"/>
    </w:rPr>
  </w:style>
  <w:style w:type="character" w:customStyle="1" w:styleId="AsuntodelcomentarioCar">
    <w:name w:val="Asunto del comentario Car"/>
    <w:basedOn w:val="TextocomentarioCar"/>
    <w:link w:val="Asuntodelcomentario"/>
    <w:uiPriority w:val="99"/>
    <w:semiHidden/>
    <w:rsid w:val="0002777D"/>
    <w:rPr>
      <w:b/>
      <w:bCs/>
      <w:sz w:val="20"/>
      <w:szCs w:val="20"/>
    </w:rPr>
  </w:style>
  <w:style w:type="paragraph" w:styleId="Textodeglobo">
    <w:name w:val="Balloon Text"/>
    <w:basedOn w:val="Normal"/>
    <w:link w:val="TextodegloboCar"/>
    <w:uiPriority w:val="99"/>
    <w:semiHidden/>
    <w:unhideWhenUsed/>
    <w:rsid w:val="0002777D"/>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2777D"/>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C3D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7C3D5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5781D"/>
    <w:rPr>
      <w:color w:val="0000FF" w:themeColor="hyperlink"/>
      <w:u w:val="single"/>
    </w:rPr>
  </w:style>
  <w:style w:type="paragraph" w:styleId="NormalWeb">
    <w:name w:val="Normal (Web)"/>
    <w:basedOn w:val="Normal"/>
    <w:uiPriority w:val="99"/>
    <w:semiHidden/>
    <w:unhideWhenUsed/>
    <w:rsid w:val="0019336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7C3D59"/>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7C3D59"/>
    <w:rPr>
      <w:rFonts w:ascii="Times New Roman" w:eastAsia="Times New Roman" w:hAnsi="Times New Roman" w:cs="Times New Roman"/>
      <w:b/>
      <w:bCs/>
      <w:sz w:val="36"/>
      <w:szCs w:val="36"/>
      <w:lang w:eastAsia="es-MX"/>
    </w:rPr>
  </w:style>
  <w:style w:type="character" w:customStyle="1" w:styleId="apple-converted-space">
    <w:name w:val="apple-converted-space"/>
    <w:basedOn w:val="Fuentedeprrafopredeter"/>
    <w:rsid w:val="000222D6"/>
  </w:style>
  <w:style w:type="paragraph" w:styleId="Encabezado">
    <w:name w:val="header"/>
    <w:basedOn w:val="Normal"/>
    <w:link w:val="EncabezadoCar"/>
    <w:uiPriority w:val="99"/>
    <w:unhideWhenUsed/>
    <w:rsid w:val="00CD4F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4F49"/>
  </w:style>
  <w:style w:type="paragraph" w:styleId="Piedepgina">
    <w:name w:val="footer"/>
    <w:basedOn w:val="Normal"/>
    <w:link w:val="PiedepginaCar"/>
    <w:uiPriority w:val="99"/>
    <w:unhideWhenUsed/>
    <w:rsid w:val="00CD4F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4F49"/>
  </w:style>
  <w:style w:type="character" w:styleId="Refdecomentario">
    <w:name w:val="annotation reference"/>
    <w:basedOn w:val="Fuentedeprrafopredeter"/>
    <w:uiPriority w:val="99"/>
    <w:semiHidden/>
    <w:unhideWhenUsed/>
    <w:rsid w:val="0002777D"/>
    <w:rPr>
      <w:sz w:val="18"/>
      <w:szCs w:val="18"/>
    </w:rPr>
  </w:style>
  <w:style w:type="paragraph" w:styleId="Textocomentario">
    <w:name w:val="annotation text"/>
    <w:basedOn w:val="Normal"/>
    <w:link w:val="TextocomentarioCar"/>
    <w:uiPriority w:val="99"/>
    <w:semiHidden/>
    <w:unhideWhenUsed/>
    <w:rsid w:val="0002777D"/>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02777D"/>
    <w:rPr>
      <w:sz w:val="24"/>
      <w:szCs w:val="24"/>
    </w:rPr>
  </w:style>
  <w:style w:type="paragraph" w:styleId="Asuntodelcomentario">
    <w:name w:val="annotation subject"/>
    <w:basedOn w:val="Textocomentario"/>
    <w:next w:val="Textocomentario"/>
    <w:link w:val="AsuntodelcomentarioCar"/>
    <w:uiPriority w:val="99"/>
    <w:semiHidden/>
    <w:unhideWhenUsed/>
    <w:rsid w:val="0002777D"/>
    <w:rPr>
      <w:b/>
      <w:bCs/>
      <w:sz w:val="20"/>
      <w:szCs w:val="20"/>
    </w:rPr>
  </w:style>
  <w:style w:type="character" w:customStyle="1" w:styleId="AsuntodelcomentarioCar">
    <w:name w:val="Asunto del comentario Car"/>
    <w:basedOn w:val="TextocomentarioCar"/>
    <w:link w:val="Asuntodelcomentario"/>
    <w:uiPriority w:val="99"/>
    <w:semiHidden/>
    <w:rsid w:val="0002777D"/>
    <w:rPr>
      <w:b/>
      <w:bCs/>
      <w:sz w:val="20"/>
      <w:szCs w:val="20"/>
    </w:rPr>
  </w:style>
  <w:style w:type="paragraph" w:styleId="Textodeglobo">
    <w:name w:val="Balloon Text"/>
    <w:basedOn w:val="Normal"/>
    <w:link w:val="TextodegloboCar"/>
    <w:uiPriority w:val="99"/>
    <w:semiHidden/>
    <w:unhideWhenUsed/>
    <w:rsid w:val="0002777D"/>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2777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56102">
      <w:bodyDiv w:val="1"/>
      <w:marLeft w:val="0"/>
      <w:marRight w:val="0"/>
      <w:marTop w:val="0"/>
      <w:marBottom w:val="0"/>
      <w:divBdr>
        <w:top w:val="none" w:sz="0" w:space="0" w:color="auto"/>
        <w:left w:val="none" w:sz="0" w:space="0" w:color="auto"/>
        <w:bottom w:val="none" w:sz="0" w:space="0" w:color="auto"/>
        <w:right w:val="none" w:sz="0" w:space="0" w:color="auto"/>
      </w:divBdr>
    </w:div>
    <w:div w:id="191919473">
      <w:bodyDiv w:val="1"/>
      <w:marLeft w:val="0"/>
      <w:marRight w:val="0"/>
      <w:marTop w:val="0"/>
      <w:marBottom w:val="0"/>
      <w:divBdr>
        <w:top w:val="none" w:sz="0" w:space="0" w:color="auto"/>
        <w:left w:val="none" w:sz="0" w:space="0" w:color="auto"/>
        <w:bottom w:val="none" w:sz="0" w:space="0" w:color="auto"/>
        <w:right w:val="none" w:sz="0" w:space="0" w:color="auto"/>
      </w:divBdr>
    </w:div>
    <w:div w:id="245966818">
      <w:bodyDiv w:val="1"/>
      <w:marLeft w:val="0"/>
      <w:marRight w:val="0"/>
      <w:marTop w:val="0"/>
      <w:marBottom w:val="0"/>
      <w:divBdr>
        <w:top w:val="none" w:sz="0" w:space="0" w:color="auto"/>
        <w:left w:val="none" w:sz="0" w:space="0" w:color="auto"/>
        <w:bottom w:val="none" w:sz="0" w:space="0" w:color="auto"/>
        <w:right w:val="none" w:sz="0" w:space="0" w:color="auto"/>
      </w:divBdr>
    </w:div>
    <w:div w:id="318389383">
      <w:bodyDiv w:val="1"/>
      <w:marLeft w:val="0"/>
      <w:marRight w:val="0"/>
      <w:marTop w:val="0"/>
      <w:marBottom w:val="0"/>
      <w:divBdr>
        <w:top w:val="none" w:sz="0" w:space="0" w:color="auto"/>
        <w:left w:val="none" w:sz="0" w:space="0" w:color="auto"/>
        <w:bottom w:val="none" w:sz="0" w:space="0" w:color="auto"/>
        <w:right w:val="none" w:sz="0" w:space="0" w:color="auto"/>
      </w:divBdr>
    </w:div>
    <w:div w:id="401215565">
      <w:bodyDiv w:val="1"/>
      <w:marLeft w:val="0"/>
      <w:marRight w:val="0"/>
      <w:marTop w:val="0"/>
      <w:marBottom w:val="0"/>
      <w:divBdr>
        <w:top w:val="none" w:sz="0" w:space="0" w:color="auto"/>
        <w:left w:val="none" w:sz="0" w:space="0" w:color="auto"/>
        <w:bottom w:val="none" w:sz="0" w:space="0" w:color="auto"/>
        <w:right w:val="none" w:sz="0" w:space="0" w:color="auto"/>
      </w:divBdr>
    </w:div>
    <w:div w:id="489642386">
      <w:bodyDiv w:val="1"/>
      <w:marLeft w:val="0"/>
      <w:marRight w:val="0"/>
      <w:marTop w:val="0"/>
      <w:marBottom w:val="0"/>
      <w:divBdr>
        <w:top w:val="none" w:sz="0" w:space="0" w:color="auto"/>
        <w:left w:val="none" w:sz="0" w:space="0" w:color="auto"/>
        <w:bottom w:val="none" w:sz="0" w:space="0" w:color="auto"/>
        <w:right w:val="none" w:sz="0" w:space="0" w:color="auto"/>
      </w:divBdr>
    </w:div>
    <w:div w:id="531459720">
      <w:bodyDiv w:val="1"/>
      <w:marLeft w:val="0"/>
      <w:marRight w:val="0"/>
      <w:marTop w:val="0"/>
      <w:marBottom w:val="0"/>
      <w:divBdr>
        <w:top w:val="none" w:sz="0" w:space="0" w:color="auto"/>
        <w:left w:val="none" w:sz="0" w:space="0" w:color="auto"/>
        <w:bottom w:val="none" w:sz="0" w:space="0" w:color="auto"/>
        <w:right w:val="none" w:sz="0" w:space="0" w:color="auto"/>
      </w:divBdr>
    </w:div>
    <w:div w:id="690299355">
      <w:bodyDiv w:val="1"/>
      <w:marLeft w:val="0"/>
      <w:marRight w:val="0"/>
      <w:marTop w:val="0"/>
      <w:marBottom w:val="0"/>
      <w:divBdr>
        <w:top w:val="none" w:sz="0" w:space="0" w:color="auto"/>
        <w:left w:val="none" w:sz="0" w:space="0" w:color="auto"/>
        <w:bottom w:val="none" w:sz="0" w:space="0" w:color="auto"/>
        <w:right w:val="none" w:sz="0" w:space="0" w:color="auto"/>
      </w:divBdr>
    </w:div>
    <w:div w:id="722220011">
      <w:bodyDiv w:val="1"/>
      <w:marLeft w:val="0"/>
      <w:marRight w:val="0"/>
      <w:marTop w:val="0"/>
      <w:marBottom w:val="0"/>
      <w:divBdr>
        <w:top w:val="none" w:sz="0" w:space="0" w:color="auto"/>
        <w:left w:val="none" w:sz="0" w:space="0" w:color="auto"/>
        <w:bottom w:val="none" w:sz="0" w:space="0" w:color="auto"/>
        <w:right w:val="none" w:sz="0" w:space="0" w:color="auto"/>
      </w:divBdr>
    </w:div>
    <w:div w:id="731660701">
      <w:bodyDiv w:val="1"/>
      <w:marLeft w:val="0"/>
      <w:marRight w:val="0"/>
      <w:marTop w:val="0"/>
      <w:marBottom w:val="0"/>
      <w:divBdr>
        <w:top w:val="none" w:sz="0" w:space="0" w:color="auto"/>
        <w:left w:val="none" w:sz="0" w:space="0" w:color="auto"/>
        <w:bottom w:val="none" w:sz="0" w:space="0" w:color="auto"/>
        <w:right w:val="none" w:sz="0" w:space="0" w:color="auto"/>
      </w:divBdr>
      <w:divsChild>
        <w:div w:id="1670018811">
          <w:marLeft w:val="0"/>
          <w:marRight w:val="0"/>
          <w:marTop w:val="0"/>
          <w:marBottom w:val="0"/>
          <w:divBdr>
            <w:top w:val="none" w:sz="0" w:space="0" w:color="auto"/>
            <w:left w:val="none" w:sz="0" w:space="0" w:color="auto"/>
            <w:bottom w:val="none" w:sz="0" w:space="0" w:color="auto"/>
            <w:right w:val="none" w:sz="0" w:space="0" w:color="auto"/>
          </w:divBdr>
        </w:div>
      </w:divsChild>
    </w:div>
    <w:div w:id="774712435">
      <w:bodyDiv w:val="1"/>
      <w:marLeft w:val="0"/>
      <w:marRight w:val="0"/>
      <w:marTop w:val="0"/>
      <w:marBottom w:val="0"/>
      <w:divBdr>
        <w:top w:val="none" w:sz="0" w:space="0" w:color="auto"/>
        <w:left w:val="none" w:sz="0" w:space="0" w:color="auto"/>
        <w:bottom w:val="none" w:sz="0" w:space="0" w:color="auto"/>
        <w:right w:val="none" w:sz="0" w:space="0" w:color="auto"/>
      </w:divBdr>
      <w:divsChild>
        <w:div w:id="1757508459">
          <w:marLeft w:val="0"/>
          <w:marRight w:val="0"/>
          <w:marTop w:val="0"/>
          <w:marBottom w:val="0"/>
          <w:divBdr>
            <w:top w:val="none" w:sz="0" w:space="0" w:color="auto"/>
            <w:left w:val="none" w:sz="0" w:space="0" w:color="auto"/>
            <w:bottom w:val="none" w:sz="0" w:space="0" w:color="auto"/>
            <w:right w:val="none" w:sz="0" w:space="0" w:color="auto"/>
          </w:divBdr>
        </w:div>
      </w:divsChild>
    </w:div>
    <w:div w:id="778718482">
      <w:bodyDiv w:val="1"/>
      <w:marLeft w:val="0"/>
      <w:marRight w:val="0"/>
      <w:marTop w:val="0"/>
      <w:marBottom w:val="0"/>
      <w:divBdr>
        <w:top w:val="none" w:sz="0" w:space="0" w:color="auto"/>
        <w:left w:val="none" w:sz="0" w:space="0" w:color="auto"/>
        <w:bottom w:val="none" w:sz="0" w:space="0" w:color="auto"/>
        <w:right w:val="none" w:sz="0" w:space="0" w:color="auto"/>
      </w:divBdr>
    </w:div>
    <w:div w:id="786310448">
      <w:bodyDiv w:val="1"/>
      <w:marLeft w:val="0"/>
      <w:marRight w:val="0"/>
      <w:marTop w:val="0"/>
      <w:marBottom w:val="0"/>
      <w:divBdr>
        <w:top w:val="none" w:sz="0" w:space="0" w:color="auto"/>
        <w:left w:val="none" w:sz="0" w:space="0" w:color="auto"/>
        <w:bottom w:val="none" w:sz="0" w:space="0" w:color="auto"/>
        <w:right w:val="none" w:sz="0" w:space="0" w:color="auto"/>
      </w:divBdr>
      <w:divsChild>
        <w:div w:id="237330690">
          <w:marLeft w:val="0"/>
          <w:marRight w:val="0"/>
          <w:marTop w:val="0"/>
          <w:marBottom w:val="0"/>
          <w:divBdr>
            <w:top w:val="none" w:sz="0" w:space="0" w:color="auto"/>
            <w:left w:val="none" w:sz="0" w:space="0" w:color="auto"/>
            <w:bottom w:val="none" w:sz="0" w:space="0" w:color="auto"/>
            <w:right w:val="none" w:sz="0" w:space="0" w:color="auto"/>
          </w:divBdr>
        </w:div>
        <w:div w:id="816190856">
          <w:marLeft w:val="0"/>
          <w:marRight w:val="0"/>
          <w:marTop w:val="0"/>
          <w:marBottom w:val="0"/>
          <w:divBdr>
            <w:top w:val="none" w:sz="0" w:space="0" w:color="auto"/>
            <w:left w:val="none" w:sz="0" w:space="0" w:color="auto"/>
            <w:bottom w:val="none" w:sz="0" w:space="0" w:color="auto"/>
            <w:right w:val="none" w:sz="0" w:space="0" w:color="auto"/>
          </w:divBdr>
        </w:div>
        <w:div w:id="600726595">
          <w:marLeft w:val="0"/>
          <w:marRight w:val="0"/>
          <w:marTop w:val="0"/>
          <w:marBottom w:val="0"/>
          <w:divBdr>
            <w:top w:val="none" w:sz="0" w:space="0" w:color="auto"/>
            <w:left w:val="none" w:sz="0" w:space="0" w:color="auto"/>
            <w:bottom w:val="none" w:sz="0" w:space="0" w:color="auto"/>
            <w:right w:val="none" w:sz="0" w:space="0" w:color="auto"/>
          </w:divBdr>
        </w:div>
        <w:div w:id="561405058">
          <w:marLeft w:val="0"/>
          <w:marRight w:val="0"/>
          <w:marTop w:val="0"/>
          <w:marBottom w:val="0"/>
          <w:divBdr>
            <w:top w:val="none" w:sz="0" w:space="0" w:color="auto"/>
            <w:left w:val="none" w:sz="0" w:space="0" w:color="auto"/>
            <w:bottom w:val="none" w:sz="0" w:space="0" w:color="auto"/>
            <w:right w:val="none" w:sz="0" w:space="0" w:color="auto"/>
          </w:divBdr>
        </w:div>
        <w:div w:id="132645784">
          <w:marLeft w:val="0"/>
          <w:marRight w:val="0"/>
          <w:marTop w:val="0"/>
          <w:marBottom w:val="0"/>
          <w:divBdr>
            <w:top w:val="none" w:sz="0" w:space="0" w:color="auto"/>
            <w:left w:val="none" w:sz="0" w:space="0" w:color="auto"/>
            <w:bottom w:val="none" w:sz="0" w:space="0" w:color="auto"/>
            <w:right w:val="none" w:sz="0" w:space="0" w:color="auto"/>
          </w:divBdr>
        </w:div>
        <w:div w:id="1595016827">
          <w:marLeft w:val="0"/>
          <w:marRight w:val="0"/>
          <w:marTop w:val="0"/>
          <w:marBottom w:val="0"/>
          <w:divBdr>
            <w:top w:val="none" w:sz="0" w:space="0" w:color="auto"/>
            <w:left w:val="none" w:sz="0" w:space="0" w:color="auto"/>
            <w:bottom w:val="none" w:sz="0" w:space="0" w:color="auto"/>
            <w:right w:val="none" w:sz="0" w:space="0" w:color="auto"/>
          </w:divBdr>
        </w:div>
        <w:div w:id="413088807">
          <w:marLeft w:val="0"/>
          <w:marRight w:val="0"/>
          <w:marTop w:val="0"/>
          <w:marBottom w:val="0"/>
          <w:divBdr>
            <w:top w:val="none" w:sz="0" w:space="0" w:color="auto"/>
            <w:left w:val="none" w:sz="0" w:space="0" w:color="auto"/>
            <w:bottom w:val="none" w:sz="0" w:space="0" w:color="auto"/>
            <w:right w:val="none" w:sz="0" w:space="0" w:color="auto"/>
          </w:divBdr>
        </w:div>
        <w:div w:id="871040235">
          <w:marLeft w:val="0"/>
          <w:marRight w:val="0"/>
          <w:marTop w:val="0"/>
          <w:marBottom w:val="0"/>
          <w:divBdr>
            <w:top w:val="none" w:sz="0" w:space="0" w:color="auto"/>
            <w:left w:val="none" w:sz="0" w:space="0" w:color="auto"/>
            <w:bottom w:val="none" w:sz="0" w:space="0" w:color="auto"/>
            <w:right w:val="none" w:sz="0" w:space="0" w:color="auto"/>
          </w:divBdr>
        </w:div>
        <w:div w:id="673340837">
          <w:marLeft w:val="0"/>
          <w:marRight w:val="0"/>
          <w:marTop w:val="0"/>
          <w:marBottom w:val="0"/>
          <w:divBdr>
            <w:top w:val="none" w:sz="0" w:space="0" w:color="auto"/>
            <w:left w:val="none" w:sz="0" w:space="0" w:color="auto"/>
            <w:bottom w:val="none" w:sz="0" w:space="0" w:color="auto"/>
            <w:right w:val="none" w:sz="0" w:space="0" w:color="auto"/>
          </w:divBdr>
        </w:div>
      </w:divsChild>
    </w:div>
    <w:div w:id="897323717">
      <w:bodyDiv w:val="1"/>
      <w:marLeft w:val="0"/>
      <w:marRight w:val="0"/>
      <w:marTop w:val="0"/>
      <w:marBottom w:val="0"/>
      <w:divBdr>
        <w:top w:val="none" w:sz="0" w:space="0" w:color="auto"/>
        <w:left w:val="none" w:sz="0" w:space="0" w:color="auto"/>
        <w:bottom w:val="none" w:sz="0" w:space="0" w:color="auto"/>
        <w:right w:val="none" w:sz="0" w:space="0" w:color="auto"/>
      </w:divBdr>
    </w:div>
    <w:div w:id="917861865">
      <w:bodyDiv w:val="1"/>
      <w:marLeft w:val="0"/>
      <w:marRight w:val="0"/>
      <w:marTop w:val="0"/>
      <w:marBottom w:val="0"/>
      <w:divBdr>
        <w:top w:val="none" w:sz="0" w:space="0" w:color="auto"/>
        <w:left w:val="none" w:sz="0" w:space="0" w:color="auto"/>
        <w:bottom w:val="none" w:sz="0" w:space="0" w:color="auto"/>
        <w:right w:val="none" w:sz="0" w:space="0" w:color="auto"/>
      </w:divBdr>
    </w:div>
    <w:div w:id="921378721">
      <w:bodyDiv w:val="1"/>
      <w:marLeft w:val="0"/>
      <w:marRight w:val="0"/>
      <w:marTop w:val="0"/>
      <w:marBottom w:val="0"/>
      <w:divBdr>
        <w:top w:val="none" w:sz="0" w:space="0" w:color="auto"/>
        <w:left w:val="none" w:sz="0" w:space="0" w:color="auto"/>
        <w:bottom w:val="none" w:sz="0" w:space="0" w:color="auto"/>
        <w:right w:val="none" w:sz="0" w:space="0" w:color="auto"/>
      </w:divBdr>
    </w:div>
    <w:div w:id="1010138722">
      <w:bodyDiv w:val="1"/>
      <w:marLeft w:val="0"/>
      <w:marRight w:val="0"/>
      <w:marTop w:val="0"/>
      <w:marBottom w:val="0"/>
      <w:divBdr>
        <w:top w:val="none" w:sz="0" w:space="0" w:color="auto"/>
        <w:left w:val="none" w:sz="0" w:space="0" w:color="auto"/>
        <w:bottom w:val="none" w:sz="0" w:space="0" w:color="auto"/>
        <w:right w:val="none" w:sz="0" w:space="0" w:color="auto"/>
      </w:divBdr>
    </w:div>
    <w:div w:id="1052771187">
      <w:bodyDiv w:val="1"/>
      <w:marLeft w:val="0"/>
      <w:marRight w:val="0"/>
      <w:marTop w:val="0"/>
      <w:marBottom w:val="0"/>
      <w:divBdr>
        <w:top w:val="none" w:sz="0" w:space="0" w:color="auto"/>
        <w:left w:val="none" w:sz="0" w:space="0" w:color="auto"/>
        <w:bottom w:val="none" w:sz="0" w:space="0" w:color="auto"/>
        <w:right w:val="none" w:sz="0" w:space="0" w:color="auto"/>
      </w:divBdr>
    </w:div>
    <w:div w:id="1161193177">
      <w:bodyDiv w:val="1"/>
      <w:marLeft w:val="0"/>
      <w:marRight w:val="0"/>
      <w:marTop w:val="0"/>
      <w:marBottom w:val="0"/>
      <w:divBdr>
        <w:top w:val="none" w:sz="0" w:space="0" w:color="auto"/>
        <w:left w:val="none" w:sz="0" w:space="0" w:color="auto"/>
        <w:bottom w:val="none" w:sz="0" w:space="0" w:color="auto"/>
        <w:right w:val="none" w:sz="0" w:space="0" w:color="auto"/>
      </w:divBdr>
    </w:div>
    <w:div w:id="1273976672">
      <w:bodyDiv w:val="1"/>
      <w:marLeft w:val="0"/>
      <w:marRight w:val="0"/>
      <w:marTop w:val="0"/>
      <w:marBottom w:val="0"/>
      <w:divBdr>
        <w:top w:val="none" w:sz="0" w:space="0" w:color="auto"/>
        <w:left w:val="none" w:sz="0" w:space="0" w:color="auto"/>
        <w:bottom w:val="none" w:sz="0" w:space="0" w:color="auto"/>
        <w:right w:val="none" w:sz="0" w:space="0" w:color="auto"/>
      </w:divBdr>
    </w:div>
    <w:div w:id="1560633790">
      <w:bodyDiv w:val="1"/>
      <w:marLeft w:val="0"/>
      <w:marRight w:val="0"/>
      <w:marTop w:val="0"/>
      <w:marBottom w:val="0"/>
      <w:divBdr>
        <w:top w:val="none" w:sz="0" w:space="0" w:color="auto"/>
        <w:left w:val="none" w:sz="0" w:space="0" w:color="auto"/>
        <w:bottom w:val="none" w:sz="0" w:space="0" w:color="auto"/>
        <w:right w:val="none" w:sz="0" w:space="0" w:color="auto"/>
      </w:divBdr>
      <w:divsChild>
        <w:div w:id="1190872744">
          <w:marLeft w:val="0"/>
          <w:marRight w:val="0"/>
          <w:marTop w:val="0"/>
          <w:marBottom w:val="0"/>
          <w:divBdr>
            <w:top w:val="none" w:sz="0" w:space="0" w:color="auto"/>
            <w:left w:val="none" w:sz="0" w:space="0" w:color="auto"/>
            <w:bottom w:val="none" w:sz="0" w:space="0" w:color="auto"/>
            <w:right w:val="none" w:sz="0" w:space="0" w:color="auto"/>
          </w:divBdr>
        </w:div>
      </w:divsChild>
    </w:div>
    <w:div w:id="1638294057">
      <w:bodyDiv w:val="1"/>
      <w:marLeft w:val="0"/>
      <w:marRight w:val="0"/>
      <w:marTop w:val="0"/>
      <w:marBottom w:val="0"/>
      <w:divBdr>
        <w:top w:val="none" w:sz="0" w:space="0" w:color="auto"/>
        <w:left w:val="none" w:sz="0" w:space="0" w:color="auto"/>
        <w:bottom w:val="none" w:sz="0" w:space="0" w:color="auto"/>
        <w:right w:val="none" w:sz="0" w:space="0" w:color="auto"/>
      </w:divBdr>
    </w:div>
    <w:div w:id="1654866029">
      <w:bodyDiv w:val="1"/>
      <w:marLeft w:val="0"/>
      <w:marRight w:val="0"/>
      <w:marTop w:val="0"/>
      <w:marBottom w:val="0"/>
      <w:divBdr>
        <w:top w:val="none" w:sz="0" w:space="0" w:color="auto"/>
        <w:left w:val="none" w:sz="0" w:space="0" w:color="auto"/>
        <w:bottom w:val="none" w:sz="0" w:space="0" w:color="auto"/>
        <w:right w:val="none" w:sz="0" w:space="0" w:color="auto"/>
      </w:divBdr>
    </w:div>
    <w:div w:id="1809780509">
      <w:bodyDiv w:val="1"/>
      <w:marLeft w:val="0"/>
      <w:marRight w:val="0"/>
      <w:marTop w:val="0"/>
      <w:marBottom w:val="0"/>
      <w:divBdr>
        <w:top w:val="none" w:sz="0" w:space="0" w:color="auto"/>
        <w:left w:val="none" w:sz="0" w:space="0" w:color="auto"/>
        <w:bottom w:val="none" w:sz="0" w:space="0" w:color="auto"/>
        <w:right w:val="none" w:sz="0" w:space="0" w:color="auto"/>
      </w:divBdr>
    </w:div>
    <w:div w:id="1903904150">
      <w:bodyDiv w:val="1"/>
      <w:marLeft w:val="0"/>
      <w:marRight w:val="0"/>
      <w:marTop w:val="0"/>
      <w:marBottom w:val="0"/>
      <w:divBdr>
        <w:top w:val="none" w:sz="0" w:space="0" w:color="auto"/>
        <w:left w:val="none" w:sz="0" w:space="0" w:color="auto"/>
        <w:bottom w:val="none" w:sz="0" w:space="0" w:color="auto"/>
        <w:right w:val="none" w:sz="0" w:space="0" w:color="auto"/>
      </w:divBdr>
    </w:div>
    <w:div w:id="1956792415">
      <w:bodyDiv w:val="1"/>
      <w:marLeft w:val="0"/>
      <w:marRight w:val="0"/>
      <w:marTop w:val="0"/>
      <w:marBottom w:val="0"/>
      <w:divBdr>
        <w:top w:val="none" w:sz="0" w:space="0" w:color="auto"/>
        <w:left w:val="none" w:sz="0" w:space="0" w:color="auto"/>
        <w:bottom w:val="none" w:sz="0" w:space="0" w:color="auto"/>
        <w:right w:val="none" w:sz="0" w:space="0" w:color="auto"/>
      </w:divBdr>
    </w:div>
    <w:div w:id="1970360850">
      <w:bodyDiv w:val="1"/>
      <w:marLeft w:val="0"/>
      <w:marRight w:val="0"/>
      <w:marTop w:val="0"/>
      <w:marBottom w:val="0"/>
      <w:divBdr>
        <w:top w:val="none" w:sz="0" w:space="0" w:color="auto"/>
        <w:left w:val="none" w:sz="0" w:space="0" w:color="auto"/>
        <w:bottom w:val="none" w:sz="0" w:space="0" w:color="auto"/>
        <w:right w:val="none" w:sz="0" w:space="0" w:color="auto"/>
      </w:divBdr>
      <w:divsChild>
        <w:div w:id="985082952">
          <w:marLeft w:val="0"/>
          <w:marRight w:val="0"/>
          <w:marTop w:val="0"/>
          <w:marBottom w:val="0"/>
          <w:divBdr>
            <w:top w:val="none" w:sz="0" w:space="0" w:color="auto"/>
            <w:left w:val="none" w:sz="0" w:space="0" w:color="auto"/>
            <w:bottom w:val="none" w:sz="0" w:space="0" w:color="auto"/>
            <w:right w:val="none" w:sz="0" w:space="0" w:color="auto"/>
          </w:divBdr>
        </w:div>
      </w:divsChild>
    </w:div>
    <w:div w:id="1970890353">
      <w:bodyDiv w:val="1"/>
      <w:marLeft w:val="0"/>
      <w:marRight w:val="0"/>
      <w:marTop w:val="0"/>
      <w:marBottom w:val="0"/>
      <w:divBdr>
        <w:top w:val="none" w:sz="0" w:space="0" w:color="auto"/>
        <w:left w:val="none" w:sz="0" w:space="0" w:color="auto"/>
        <w:bottom w:val="none" w:sz="0" w:space="0" w:color="auto"/>
        <w:right w:val="none" w:sz="0" w:space="0" w:color="auto"/>
      </w:divBdr>
      <w:divsChild>
        <w:div w:id="2033071548">
          <w:marLeft w:val="0"/>
          <w:marRight w:val="0"/>
          <w:marTop w:val="0"/>
          <w:marBottom w:val="0"/>
          <w:divBdr>
            <w:top w:val="none" w:sz="0" w:space="0" w:color="auto"/>
            <w:left w:val="none" w:sz="0" w:space="0" w:color="auto"/>
            <w:bottom w:val="none" w:sz="0" w:space="0" w:color="auto"/>
            <w:right w:val="none" w:sz="0" w:space="0" w:color="auto"/>
          </w:divBdr>
        </w:div>
      </w:divsChild>
    </w:div>
    <w:div w:id="2010054749">
      <w:bodyDiv w:val="1"/>
      <w:marLeft w:val="0"/>
      <w:marRight w:val="0"/>
      <w:marTop w:val="0"/>
      <w:marBottom w:val="0"/>
      <w:divBdr>
        <w:top w:val="none" w:sz="0" w:space="0" w:color="auto"/>
        <w:left w:val="none" w:sz="0" w:space="0" w:color="auto"/>
        <w:bottom w:val="none" w:sz="0" w:space="0" w:color="auto"/>
        <w:right w:val="none" w:sz="0" w:space="0" w:color="auto"/>
      </w:divBdr>
      <w:divsChild>
        <w:div w:id="841043211">
          <w:marLeft w:val="0"/>
          <w:marRight w:val="0"/>
          <w:marTop w:val="0"/>
          <w:marBottom w:val="0"/>
          <w:divBdr>
            <w:top w:val="none" w:sz="0" w:space="0" w:color="auto"/>
            <w:left w:val="none" w:sz="0" w:space="0" w:color="auto"/>
            <w:bottom w:val="none" w:sz="0" w:space="0" w:color="auto"/>
            <w:right w:val="none" w:sz="0" w:space="0" w:color="auto"/>
          </w:divBdr>
        </w:div>
      </w:divsChild>
    </w:div>
    <w:div w:id="2011638873">
      <w:bodyDiv w:val="1"/>
      <w:marLeft w:val="0"/>
      <w:marRight w:val="0"/>
      <w:marTop w:val="0"/>
      <w:marBottom w:val="0"/>
      <w:divBdr>
        <w:top w:val="none" w:sz="0" w:space="0" w:color="auto"/>
        <w:left w:val="none" w:sz="0" w:space="0" w:color="auto"/>
        <w:bottom w:val="none" w:sz="0" w:space="0" w:color="auto"/>
        <w:right w:val="none" w:sz="0" w:space="0" w:color="auto"/>
      </w:divBdr>
    </w:div>
    <w:div w:id="2082747828">
      <w:bodyDiv w:val="1"/>
      <w:marLeft w:val="0"/>
      <w:marRight w:val="0"/>
      <w:marTop w:val="0"/>
      <w:marBottom w:val="0"/>
      <w:divBdr>
        <w:top w:val="none" w:sz="0" w:space="0" w:color="auto"/>
        <w:left w:val="none" w:sz="0" w:space="0" w:color="auto"/>
        <w:bottom w:val="none" w:sz="0" w:space="0" w:color="auto"/>
        <w:right w:val="none" w:sz="0" w:space="0" w:color="auto"/>
      </w:divBdr>
    </w:div>
    <w:div w:id="2087997740">
      <w:bodyDiv w:val="1"/>
      <w:marLeft w:val="0"/>
      <w:marRight w:val="0"/>
      <w:marTop w:val="0"/>
      <w:marBottom w:val="0"/>
      <w:divBdr>
        <w:top w:val="none" w:sz="0" w:space="0" w:color="auto"/>
        <w:left w:val="none" w:sz="0" w:space="0" w:color="auto"/>
        <w:bottom w:val="none" w:sz="0" w:space="0" w:color="auto"/>
        <w:right w:val="none" w:sz="0" w:space="0" w:color="auto"/>
      </w:divBdr>
      <w:divsChild>
        <w:div w:id="162358489">
          <w:marLeft w:val="0"/>
          <w:marRight w:val="0"/>
          <w:marTop w:val="0"/>
          <w:marBottom w:val="0"/>
          <w:divBdr>
            <w:top w:val="none" w:sz="0" w:space="0" w:color="auto"/>
            <w:left w:val="none" w:sz="0" w:space="0" w:color="auto"/>
            <w:bottom w:val="none" w:sz="0" w:space="0" w:color="auto"/>
            <w:right w:val="none" w:sz="0" w:space="0" w:color="auto"/>
          </w:divBdr>
        </w:div>
      </w:divsChild>
    </w:div>
    <w:div w:id="209839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1006</Words>
  <Characters>5538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Angy Viviana Alvarado Rodriguez</dc:creator>
  <cp:lastModifiedBy>Angy Alvarado</cp:lastModifiedBy>
  <cp:revision>6</cp:revision>
  <cp:lastPrinted>2014-10-20T08:31:00Z</cp:lastPrinted>
  <dcterms:created xsi:type="dcterms:W3CDTF">2014-10-23T19:45:00Z</dcterms:created>
  <dcterms:modified xsi:type="dcterms:W3CDTF">2014-10-23T20:00:00Z</dcterms:modified>
</cp:coreProperties>
</file>