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Technological Institute of the Philippines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938 Aurora Blvd. Cubao, Quezon City</w:t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College of Computer Studies</w:t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ITE 014 – Information Management</w:t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Midterm Period</w:t>
      </w:r>
    </w:p>
    <w:p w:rsidR="00000000" w:rsidDel="00000000" w:rsidP="00000000" w:rsidRDefault="00000000" w:rsidRPr="00000000" w14:paraId="00000009">
      <w:pPr>
        <w:spacing w:line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7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788"/>
        <w:gridCol w:w="4788"/>
        <w:tblGridChange w:id="0">
          <w:tblGrid>
            <w:gridCol w:w="4788"/>
            <w:gridCol w:w="4788"/>
          </w:tblGrid>
        </w:tblGridChange>
      </w:tblGrid>
      <w:tr>
        <w:trPr>
          <w:cantSplit w:val="0"/>
          <w:trHeight w:val="377" w:hRule="atLeast"/>
          <w:tblHeader w:val="0"/>
        </w:trPr>
        <w:tc>
          <w:tcPr/>
          <w:p w:rsidR="00000000" w:rsidDel="00000000" w:rsidP="00000000" w:rsidRDefault="00000000" w:rsidRPr="00000000" w14:paraId="0000000A">
            <w:pPr>
              <w:spacing w:line="240" w:lineRule="auto"/>
              <w:jc w:val="both"/>
              <w:rPr>
                <w:rFonts w:ascii="Arial Narrow" w:cs="Arial Narrow" w:eastAsia="Arial Narrow" w:hAnsi="Arial Narrow"/>
                <w:sz w:val="24"/>
                <w:szCs w:val="24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4"/>
                <w:szCs w:val="24"/>
                <w:rtl w:val="0"/>
              </w:rPr>
              <w:t xml:space="preserve">Name: </w:t>
              <w:br w:type="textWrapping"/>
              <w:t xml:space="preserve">Alon, Nyle John</w:t>
            </w:r>
          </w:p>
          <w:p w:rsidR="00000000" w:rsidDel="00000000" w:rsidP="00000000" w:rsidRDefault="00000000" w:rsidRPr="00000000" w14:paraId="0000000B">
            <w:pPr>
              <w:spacing w:line="240" w:lineRule="auto"/>
              <w:jc w:val="both"/>
              <w:rPr>
                <w:rFonts w:ascii="Arial Narrow" w:cs="Arial Narrow" w:eastAsia="Arial Narrow" w:hAnsi="Arial Narrow"/>
                <w:sz w:val="24"/>
                <w:szCs w:val="24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4"/>
                <w:szCs w:val="24"/>
                <w:rtl w:val="0"/>
              </w:rPr>
              <w:t xml:space="preserve">Aguas, Shealtiel Josh</w:t>
            </w:r>
          </w:p>
          <w:p w:rsidR="00000000" w:rsidDel="00000000" w:rsidP="00000000" w:rsidRDefault="00000000" w:rsidRPr="00000000" w14:paraId="0000000C">
            <w:pPr>
              <w:jc w:val="both"/>
              <w:rPr>
                <w:rFonts w:ascii="Arial Narrow" w:cs="Arial Narrow" w:eastAsia="Arial Narrow" w:hAnsi="Arial Narrow"/>
                <w:sz w:val="24"/>
                <w:szCs w:val="24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4"/>
                <w:szCs w:val="24"/>
                <w:rtl w:val="0"/>
              </w:rPr>
              <w:t xml:space="preserve">Concepcion, Ed Samuel</w:t>
            </w:r>
          </w:p>
          <w:p w:rsidR="00000000" w:rsidDel="00000000" w:rsidP="00000000" w:rsidRDefault="00000000" w:rsidRPr="00000000" w14:paraId="0000000D">
            <w:pPr>
              <w:jc w:val="both"/>
              <w:rPr>
                <w:rFonts w:ascii="Arial Narrow" w:cs="Arial Narrow" w:eastAsia="Arial Narrow" w:hAnsi="Arial Narrow"/>
                <w:sz w:val="24"/>
                <w:szCs w:val="24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4"/>
                <w:szCs w:val="24"/>
                <w:rtl w:val="0"/>
              </w:rPr>
              <w:t xml:space="preserve">Ebona, John Marwin R.</w:t>
            </w:r>
          </w:p>
          <w:p w:rsidR="00000000" w:rsidDel="00000000" w:rsidP="00000000" w:rsidRDefault="00000000" w:rsidRPr="00000000" w14:paraId="0000000E">
            <w:pPr>
              <w:jc w:val="both"/>
              <w:rPr>
                <w:rFonts w:ascii="Arial Narrow" w:cs="Arial Narrow" w:eastAsia="Arial Narrow" w:hAnsi="Arial Narrow"/>
                <w:sz w:val="24"/>
                <w:szCs w:val="24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4"/>
                <w:szCs w:val="24"/>
                <w:rtl w:val="0"/>
              </w:rPr>
              <w:t xml:space="preserve">Fernandez, Sandrhen</w:t>
            </w:r>
          </w:p>
          <w:p w:rsidR="00000000" w:rsidDel="00000000" w:rsidP="00000000" w:rsidRDefault="00000000" w:rsidRPr="00000000" w14:paraId="0000000F">
            <w:pPr>
              <w:jc w:val="both"/>
              <w:rPr>
                <w:rFonts w:ascii="Arial Narrow" w:cs="Arial Narrow" w:eastAsia="Arial Narrow" w:hAnsi="Arial Narrow"/>
                <w:sz w:val="24"/>
                <w:szCs w:val="24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4"/>
                <w:szCs w:val="24"/>
                <w:rtl w:val="0"/>
              </w:rPr>
              <w:t xml:space="preserve">Mirasol, Prince </w:t>
            </w:r>
            <w:r w:rsidDel="00000000" w:rsidR="00000000" w:rsidRPr="00000000">
              <w:rPr>
                <w:rFonts w:ascii="Arial Narrow" w:cs="Arial Narrow" w:eastAsia="Arial Narrow" w:hAnsi="Arial Narrow"/>
                <w:sz w:val="24"/>
                <w:szCs w:val="24"/>
                <w:rtl w:val="0"/>
              </w:rPr>
              <w:t xml:space="preserve">Marl</w:t>
            </w:r>
            <w:r w:rsidDel="00000000" w:rsidR="00000000" w:rsidRPr="00000000">
              <w:rPr>
                <w:rFonts w:ascii="Arial Narrow" w:cs="Arial Narrow" w:eastAsia="Arial Narrow" w:hAnsi="Arial Narrow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Arial Narrow" w:cs="Arial Narrow" w:eastAsia="Arial Narrow" w:hAnsi="Arial Narrow"/>
                <w:sz w:val="24"/>
                <w:szCs w:val="24"/>
                <w:rtl w:val="0"/>
              </w:rPr>
              <w:t xml:space="preserve">Lizandrelle</w:t>
            </w:r>
            <w:r w:rsidDel="00000000" w:rsidR="00000000" w:rsidRPr="00000000">
              <w:rPr>
                <w:rFonts w:ascii="Arial Narrow" w:cs="Arial Narrow" w:eastAsia="Arial Narrow" w:hAnsi="Arial Narrow"/>
                <w:sz w:val="24"/>
                <w:szCs w:val="24"/>
                <w:rtl w:val="0"/>
              </w:rPr>
              <w:t xml:space="preserve"> D.</w:t>
            </w:r>
          </w:p>
        </w:tc>
        <w:tc>
          <w:tcPr/>
          <w:p w:rsidR="00000000" w:rsidDel="00000000" w:rsidP="00000000" w:rsidRDefault="00000000" w:rsidRPr="00000000" w14:paraId="00000010">
            <w:pPr>
              <w:spacing w:line="240" w:lineRule="auto"/>
              <w:jc w:val="both"/>
              <w:rPr>
                <w:rFonts w:ascii="Arial Narrow" w:cs="Arial Narrow" w:eastAsia="Arial Narrow" w:hAnsi="Arial Narrow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spacing w:line="240" w:lineRule="auto"/>
              <w:jc w:val="both"/>
              <w:rPr>
                <w:rFonts w:ascii="Arial Narrow" w:cs="Arial Narrow" w:eastAsia="Arial Narrow" w:hAnsi="Arial Narrow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line="240" w:lineRule="auto"/>
              <w:jc w:val="both"/>
              <w:rPr>
                <w:rFonts w:ascii="Arial Narrow" w:cs="Arial Narrow" w:eastAsia="Arial Narrow" w:hAnsi="Arial Narrow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line="240" w:lineRule="auto"/>
              <w:jc w:val="both"/>
              <w:rPr>
                <w:rFonts w:ascii="Arial Narrow" w:cs="Arial Narrow" w:eastAsia="Arial Narrow" w:hAnsi="Arial Narrow"/>
                <w:sz w:val="24"/>
                <w:szCs w:val="24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4"/>
                <w:szCs w:val="24"/>
                <w:rtl w:val="0"/>
              </w:rPr>
              <w:t xml:space="preserve">Date: </w:t>
            </w:r>
            <w:r w:rsidDel="00000000" w:rsidR="00000000" w:rsidRPr="00000000">
              <w:rPr>
                <w:rFonts w:ascii="Arial Narrow" w:cs="Arial Narrow" w:eastAsia="Arial Narrow" w:hAnsi="Arial Narrow"/>
                <w:sz w:val="24"/>
                <w:szCs w:val="24"/>
                <w:rtl w:val="0"/>
              </w:rPr>
              <w:t xml:space="preserve">Nov 8, 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9" w:hRule="atLeast"/>
          <w:tblHeader w:val="0"/>
        </w:trPr>
        <w:tc>
          <w:tcPr/>
          <w:p w:rsidR="00000000" w:rsidDel="00000000" w:rsidP="00000000" w:rsidRDefault="00000000" w:rsidRPr="00000000" w14:paraId="00000014">
            <w:pPr>
              <w:spacing w:line="240" w:lineRule="auto"/>
              <w:jc w:val="both"/>
              <w:rPr>
                <w:rFonts w:ascii="Arial Narrow" w:cs="Arial Narrow" w:eastAsia="Arial Narrow" w:hAnsi="Arial Narrow"/>
                <w:sz w:val="24"/>
                <w:szCs w:val="24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4"/>
                <w:szCs w:val="24"/>
                <w:rtl w:val="0"/>
              </w:rPr>
              <w:t xml:space="preserve">Program / Section:CS22S1</w:t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line="240" w:lineRule="auto"/>
              <w:jc w:val="both"/>
              <w:rPr>
                <w:rFonts w:ascii="Arial Narrow" w:cs="Arial Narrow" w:eastAsia="Arial Narrow" w:hAnsi="Arial Narrow"/>
                <w:sz w:val="24"/>
                <w:szCs w:val="24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4"/>
                <w:szCs w:val="24"/>
                <w:rtl w:val="0"/>
              </w:rPr>
              <w:t xml:space="preserve">Instructor: Sir Jess Garcia</w:t>
            </w:r>
          </w:p>
        </w:tc>
      </w:tr>
      <w:tr>
        <w:trPr>
          <w:cantSplit w:val="0"/>
          <w:trHeight w:val="341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6">
            <w:pPr>
              <w:spacing w:line="240" w:lineRule="auto"/>
              <w:jc w:val="both"/>
              <w:rPr>
                <w:rFonts w:ascii="Arial Narrow" w:cs="Arial Narrow" w:eastAsia="Arial Narrow" w:hAnsi="Arial Narrow"/>
                <w:sz w:val="24"/>
                <w:szCs w:val="24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sz w:val="24"/>
                <w:szCs w:val="24"/>
                <w:rtl w:val="0"/>
              </w:rPr>
              <w:t xml:space="preserve">FINAL PROJECT</w:t>
            </w:r>
          </w:p>
        </w:tc>
      </w:tr>
    </w:tbl>
    <w:p w:rsidR="00000000" w:rsidDel="00000000" w:rsidP="00000000" w:rsidRDefault="00000000" w:rsidRPr="00000000" w14:paraId="00000018">
      <w:pPr>
        <w:spacing w:line="240" w:lineRule="auto"/>
        <w:jc w:val="both"/>
        <w:rPr>
          <w:rFonts w:ascii="Arial Narrow" w:cs="Arial Narrow" w:eastAsia="Arial Narrow" w:hAnsi="Arial Narrow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40" w:lineRule="auto"/>
        <w:jc w:val="both"/>
        <w:rPr>
          <w:rFonts w:ascii="Arial Narrow" w:cs="Arial Narrow" w:eastAsia="Arial Narrow" w:hAnsi="Arial Narrow"/>
          <w:b w:val="1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rtl w:val="0"/>
        </w:rPr>
        <w:t xml:space="preserve">Chosen Topic: Non-deterministic Finite Automata (NFA) &amp; Deterministic Finite Automata (DFA)</w:t>
      </w:r>
    </w:p>
    <w:p w:rsidR="00000000" w:rsidDel="00000000" w:rsidP="00000000" w:rsidRDefault="00000000" w:rsidRPr="00000000" w14:paraId="0000001A">
      <w:pPr>
        <w:spacing w:line="240" w:lineRule="auto"/>
        <w:jc w:val="both"/>
        <w:rPr>
          <w:rFonts w:ascii="Arial Narrow" w:cs="Arial Narrow" w:eastAsia="Arial Narrow" w:hAnsi="Arial Narrow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This project consists of two Python programs that explore the theory and application of Finite Automata.</w:t>
      </w:r>
    </w:p>
    <w:p w:rsidR="00000000" w:rsidDel="00000000" w:rsidP="00000000" w:rsidRDefault="00000000" w:rsidRPr="00000000" w14:paraId="0000001C">
      <w:pPr>
        <w:numPr>
          <w:ilvl w:val="0"/>
          <w:numId w:val="8"/>
        </w:numPr>
        <w:spacing w:after="0" w:afterAutospacing="0" w:before="240" w:line="240" w:lineRule="auto"/>
        <w:ind w:left="720" w:hanging="360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rtl w:val="0"/>
        </w:rPr>
        <w:t xml:space="preserve">Real-Life Application Program: (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program1.py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) a visual, interactive GUI application that allows a user to graphically design an NFA and convert it into an equivalent DFA using the subset construction algorithm.</w:t>
      </w:r>
    </w:p>
    <w:p w:rsidR="00000000" w:rsidDel="00000000" w:rsidP="00000000" w:rsidRDefault="00000000" w:rsidRPr="00000000" w14:paraId="0000001D">
      <w:pPr>
        <w:numPr>
          <w:ilvl w:val="0"/>
          <w:numId w:val="8"/>
        </w:numPr>
        <w:spacing w:after="240" w:before="0" w:beforeAutospacing="0" w:line="240" w:lineRule="auto"/>
        <w:ind w:left="720" w:hanging="360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rtl w:val="0"/>
        </w:rPr>
        <w:t xml:space="preserve">Implementation Program: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 (program2.py) a command-line tool that implements a core algorithm, Hopcroft's DFA minimization, to take any DFA and produce its most optimized, minimal-state equivalent.</w:t>
      </w:r>
    </w:p>
    <w:p w:rsidR="00000000" w:rsidDel="00000000" w:rsidP="00000000" w:rsidRDefault="00000000" w:rsidRPr="00000000" w14:paraId="0000001E">
      <w:pPr>
        <w:spacing w:line="240" w:lineRule="auto"/>
        <w:ind w:left="720" w:firstLine="0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Github link:</w:t>
        <w:br w:type="textWrapping"/>
      </w:r>
      <w:hyperlink r:id="rId6">
        <w:r w:rsidDel="00000000" w:rsidR="00000000" w:rsidRPr="00000000">
          <w:rPr>
            <w:rFonts w:ascii="Arial Narrow" w:cs="Arial Narrow" w:eastAsia="Arial Narrow" w:hAnsi="Arial Narrow"/>
            <w:color w:val="1155cc"/>
            <w:sz w:val="24"/>
            <w:szCs w:val="24"/>
            <w:u w:val="single"/>
            <w:rtl w:val="0"/>
          </w:rPr>
          <w:t xml:space="preserve">https://github.com/Reposity23/AUTOMATA-3RD-YEAR---Final-Project/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ind w:left="720" w:firstLine="0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40" w:lineRule="auto"/>
        <w:jc w:val="both"/>
        <w:rPr>
          <w:rFonts w:ascii="Arial Narrow" w:cs="Arial Narrow" w:eastAsia="Arial Narrow" w:hAnsi="Arial Narrow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jc w:val="both"/>
        <w:rPr>
          <w:rFonts w:ascii="Arial Narrow" w:cs="Arial Narrow" w:eastAsia="Arial Narrow" w:hAnsi="Arial Narrow"/>
          <w:b w:val="1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rtl w:val="0"/>
        </w:rPr>
        <w:t xml:space="preserve">Program 1: Visual NFA -&gt;  DFA Converter (Real-Life Application)</w:t>
      </w:r>
    </w:p>
    <w:p w:rsidR="00000000" w:rsidDel="00000000" w:rsidP="00000000" w:rsidRDefault="00000000" w:rsidRPr="00000000" w14:paraId="00000022">
      <w:pPr>
        <w:spacing w:line="240" w:lineRule="auto"/>
        <w:jc w:val="both"/>
        <w:rPr>
          <w:rFonts w:ascii="Arial Narrow" w:cs="Arial Narrow" w:eastAsia="Arial Narrow" w:hAnsi="Arial Narrow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This program is a standalone desktop application built with Python and the Tkinter library. It serves as a "real-life application" by providing a practical, user-friendly tool for designing and understanding finite automata.</w:t>
      </w:r>
    </w:p>
    <w:p w:rsidR="00000000" w:rsidDel="00000000" w:rsidP="00000000" w:rsidRDefault="00000000" w:rsidRPr="00000000" w14:paraId="00000024">
      <w:pPr>
        <w:pStyle w:val="Heading4"/>
        <w:keepNext w:val="0"/>
        <w:keepLines w:val="0"/>
        <w:spacing w:after="40" w:before="0" w:lineRule="auto"/>
        <w:jc w:val="both"/>
        <w:rPr>
          <w:rFonts w:ascii="Arial Narrow" w:cs="Arial Narrow" w:eastAsia="Arial Narrow" w:hAnsi="Arial Narrow"/>
          <w:b w:val="1"/>
          <w:color w:val="000000"/>
          <w:sz w:val="22"/>
          <w:szCs w:val="22"/>
        </w:rPr>
      </w:pPr>
      <w:bookmarkStart w:colFirst="0" w:colLast="0" w:name="_80nst3g6zqgb" w:id="0"/>
      <w:bookmarkEnd w:id="0"/>
      <w:r w:rsidDel="00000000" w:rsidR="00000000" w:rsidRPr="00000000">
        <w:rPr>
          <w:rFonts w:ascii="Arial Narrow" w:cs="Arial Narrow" w:eastAsia="Arial Narrow" w:hAnsi="Arial Narrow"/>
          <w:b w:val="1"/>
          <w:color w:val="000000"/>
          <w:sz w:val="22"/>
          <w:szCs w:val="22"/>
          <w:rtl w:val="0"/>
        </w:rPr>
        <w:t xml:space="preserve">Purpose, Features, and Functionalities</w:t>
      </w:r>
    </w:p>
    <w:p w:rsidR="00000000" w:rsidDel="00000000" w:rsidP="00000000" w:rsidRDefault="00000000" w:rsidRPr="00000000" w14:paraId="00000025">
      <w:pPr>
        <w:spacing w:after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The main purpose of this program is to bridge the gap between the theoretical design of an NFA and the practical requirement for a DFA. It allows users to "draw" an automaton and instantly see the results of the complex subset construction algorithm.</w:t>
      </w:r>
    </w:p>
    <w:p w:rsidR="00000000" w:rsidDel="00000000" w:rsidP="00000000" w:rsidRDefault="00000000" w:rsidRPr="00000000" w14:paraId="00000026">
      <w:pPr>
        <w:spacing w:after="240" w:lineRule="auto"/>
        <w:jc w:val="both"/>
        <w:rPr>
          <w:rFonts w:ascii="Arial Narrow" w:cs="Arial Narrow" w:eastAsia="Arial Narrow" w:hAnsi="Arial Narrow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40" w:lineRule="auto"/>
        <w:jc w:val="both"/>
        <w:rPr>
          <w:rFonts w:ascii="Arial Narrow" w:cs="Arial Narrow" w:eastAsia="Arial Narrow" w:hAnsi="Arial Narrow"/>
          <w:b w:val="1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rtl w:val="0"/>
        </w:rPr>
        <w:t xml:space="preserve">Key Features: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rtl w:val="0"/>
        </w:rPr>
        <w:t xml:space="preserve">Visual Graph Editor: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 A drag-and-drop canvas where users can create states, move them, and define transitions.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rtl w:val="0"/>
        </w:rPr>
        <w:t xml:space="preserve">NFA $\rightarrow$ DFA Conversion: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 Implements the subset construction algorithm to automatically generate an equivalent DFA, correctly handling epsilon-closures.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rtl w:val="0"/>
        </w:rPr>
        <w:t xml:space="preserve">Interactive Controls: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 Users can right-click on states to set them as the start state, toggle them as final states, or add transitions.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rtl w:val="0"/>
        </w:rPr>
        <w:t xml:space="preserve">Dynamic Transition Tables: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 The UI includes two tables that are populated in real-time: one for the user-drawn NFA and one for the resulting DFA.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rtl w:val="0"/>
        </w:rPr>
        <w:t xml:space="preserve">Save &amp; Load: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 The state of the graph (states, transitions, start/final status) can be exported to and imported from a (.JSON) file.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rtl w:val="0"/>
        </w:rPr>
        <w:t xml:space="preserve">UI Helpers: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 The interface includes zoom and pan controls for managing large graphs.</w:t>
      </w:r>
    </w:p>
    <w:p w:rsidR="00000000" w:rsidDel="00000000" w:rsidP="00000000" w:rsidRDefault="00000000" w:rsidRPr="00000000" w14:paraId="0000002E">
      <w:pPr>
        <w:pStyle w:val="Heading4"/>
        <w:keepNext w:val="0"/>
        <w:keepLines w:val="0"/>
        <w:spacing w:after="40" w:before="0" w:lineRule="auto"/>
        <w:jc w:val="both"/>
        <w:rPr>
          <w:rFonts w:ascii="Arial Narrow" w:cs="Arial Narrow" w:eastAsia="Arial Narrow" w:hAnsi="Arial Narrow"/>
          <w:b w:val="1"/>
          <w:color w:val="000000"/>
          <w:sz w:val="22"/>
          <w:szCs w:val="22"/>
        </w:rPr>
      </w:pPr>
      <w:bookmarkStart w:colFirst="0" w:colLast="0" w:name="_3iqkigmycu2" w:id="1"/>
      <w:bookmarkEnd w:id="1"/>
      <w:r w:rsidDel="00000000" w:rsidR="00000000" w:rsidRPr="00000000">
        <w:rPr>
          <w:rFonts w:ascii="Arial Narrow" w:cs="Arial Narrow" w:eastAsia="Arial Narrow" w:hAnsi="Arial Narrow"/>
          <w:b w:val="1"/>
          <w:color w:val="000000"/>
          <w:sz w:val="22"/>
          <w:szCs w:val="22"/>
          <w:rtl w:val="0"/>
        </w:rPr>
        <w:t xml:space="preserve">How the Chosen Topic is Applied</w:t>
      </w:r>
    </w:p>
    <w:p w:rsidR="00000000" w:rsidDel="00000000" w:rsidP="00000000" w:rsidRDefault="00000000" w:rsidRPr="00000000" w14:paraId="0000002F">
      <w:pPr>
        <w:spacing w:after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This program serves as a "real-life application" by demonstrating how the abstract concepts of NFAs and DFAs are used in practical tools. Automata are the theoretical basis for many real-world applications, most notably: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rtl w:val="0"/>
        </w:rPr>
        <w:t xml:space="preserve">Compiler Design: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 For lexical analysis (scanning the source code for tokens).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rtl w:val="0"/>
        </w:rPr>
        <w:t xml:space="preserve">Text Processing: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 For pattern matching, such as </w:t>
      </w:r>
      <w:r w:rsidDel="00000000" w:rsidR="00000000" w:rsidRPr="00000000">
        <w:rPr>
          <w:rFonts w:ascii="Arial Narrow" w:cs="Arial Narrow" w:eastAsia="Arial Narrow" w:hAnsi="Arial Narrow"/>
          <w:i w:val="1"/>
          <w:sz w:val="24"/>
          <w:szCs w:val="24"/>
          <w:rtl w:val="0"/>
        </w:rPr>
        <w:t xml:space="preserve">grep 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or the regex engines used in many programming languages.</w:t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spacing w:after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rtl w:val="0"/>
        </w:rPr>
        <w:t xml:space="preserve">Network Protocols: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 For defining stateful communication.</w:t>
      </w:r>
    </w:p>
    <w:p w:rsidR="00000000" w:rsidDel="00000000" w:rsidP="00000000" w:rsidRDefault="00000000" w:rsidRPr="00000000" w14:paraId="00000033">
      <w:pPr>
        <w:spacing w:after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This tool directly visualizes the </w:t>
      </w: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rtl w:val="0"/>
        </w:rPr>
        <w:t xml:space="preserve">subset construction algorithm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. This is the standard method for converting a human-friendly, nondeterministic design (the NFA) into a machine-executable, deterministic equivalent (the DFA). It shows how a machine can systematically handle nondeterminism including epsilon transitions to produce a functional and unambiguous</w:t>
      </w:r>
    </w:p>
    <w:p w:rsidR="00000000" w:rsidDel="00000000" w:rsidP="00000000" w:rsidRDefault="00000000" w:rsidRPr="00000000" w14:paraId="00000034">
      <w:pPr>
        <w:spacing w:after="240" w:lineRule="auto"/>
        <w:jc w:val="both"/>
        <w:rPr>
          <w:rFonts w:ascii="Arial Narrow" w:cs="Arial Narrow" w:eastAsia="Arial Narrow" w:hAnsi="Arial Narrow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40" w:lineRule="auto"/>
        <w:jc w:val="both"/>
        <w:rPr>
          <w:rFonts w:ascii="Arial Narrow" w:cs="Arial Narrow" w:eastAsia="Arial Narrow" w:hAnsi="Arial Narrow"/>
          <w:b w:val="1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rtl w:val="0"/>
        </w:rPr>
        <w:t xml:space="preserve">Screenshots of Outputs:</w:t>
        <w:br w:type="textWrapping"/>
      </w: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</w:rPr>
        <w:drawing>
          <wp:inline distB="114300" distT="114300" distL="114300" distR="114300">
            <wp:extent cx="4486275" cy="73342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733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after="240" w:lineRule="auto"/>
        <w:ind w:left="720" w:hanging="360"/>
        <w:jc w:val="both"/>
        <w:rPr>
          <w:rFonts w:ascii="Arial Narrow" w:cs="Arial Narrow" w:eastAsia="Arial Narrow" w:hAnsi="Arial Narrow"/>
          <w:b w:val="1"/>
          <w:i w:val="1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b w:val="1"/>
          <w:i w:val="1"/>
          <w:sz w:val="24"/>
          <w:szCs w:val="24"/>
          <w:rtl w:val="0"/>
        </w:rPr>
        <w:t xml:space="preserve"> Save &amp; Load: Export/import your automaton graph as a .JSON file. Interactive UI: Zoom, pan, and responsive interface for smooth editing</w:t>
      </w:r>
    </w:p>
    <w:p w:rsidR="00000000" w:rsidDel="00000000" w:rsidP="00000000" w:rsidRDefault="00000000" w:rsidRPr="00000000" w14:paraId="00000037">
      <w:pPr>
        <w:spacing w:after="240" w:lineRule="auto"/>
        <w:ind w:left="0" w:firstLine="0"/>
        <w:jc w:val="both"/>
        <w:rPr>
          <w:rFonts w:ascii="Arial Narrow" w:cs="Arial Narrow" w:eastAsia="Arial Narrow" w:hAnsi="Arial Narrow"/>
          <w:b w:val="1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</w:rPr>
        <w:drawing>
          <wp:inline distB="114300" distT="114300" distL="114300" distR="114300">
            <wp:extent cx="5943600" cy="31242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240" w:lineRule="auto"/>
        <w:ind w:left="720" w:hanging="360"/>
        <w:jc w:val="both"/>
        <w:rPr>
          <w:rFonts w:ascii="Arial Narrow" w:cs="Arial Narrow" w:eastAsia="Arial Narrow" w:hAnsi="Arial Narrow"/>
          <w:b w:val="1"/>
          <w:i w:val="1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b w:val="1"/>
          <w:i w:val="1"/>
          <w:sz w:val="24"/>
          <w:szCs w:val="24"/>
          <w:rtl w:val="0"/>
        </w:rPr>
        <w:t xml:space="preserve">Drag-and-drop interface to create and manipulate states. NFA -&gt; DFA Conversion: Implements the subset construction algorithm automatically. </w:t>
      </w:r>
    </w:p>
    <w:p w:rsidR="00000000" w:rsidDel="00000000" w:rsidP="00000000" w:rsidRDefault="00000000" w:rsidRPr="00000000" w14:paraId="00000039">
      <w:pPr>
        <w:spacing w:after="240" w:lineRule="auto"/>
        <w:ind w:left="0" w:firstLine="0"/>
        <w:jc w:val="both"/>
        <w:rPr>
          <w:rFonts w:ascii="Arial Narrow" w:cs="Arial Narrow" w:eastAsia="Arial Narrow" w:hAnsi="Arial Narrow"/>
          <w:b w:val="1"/>
          <w:i w:val="1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b w:val="1"/>
          <w:i w:val="1"/>
          <w:sz w:val="24"/>
          <w:szCs w:val="24"/>
        </w:rPr>
        <w:drawing>
          <wp:inline distB="114300" distT="114300" distL="114300" distR="114300">
            <wp:extent cx="5943600" cy="19050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6"/>
        </w:numPr>
        <w:spacing w:after="240" w:lineRule="auto"/>
        <w:ind w:left="720" w:hanging="360"/>
        <w:jc w:val="both"/>
        <w:rPr>
          <w:rFonts w:ascii="Arial Narrow" w:cs="Arial Narrow" w:eastAsia="Arial Narrow" w:hAnsi="Arial Narrow"/>
          <w:b w:val="1"/>
          <w:i w:val="1"/>
          <w:sz w:val="24"/>
          <w:szCs w:val="24"/>
          <w:u w:val="none"/>
        </w:rPr>
      </w:pPr>
      <w:r w:rsidDel="00000000" w:rsidR="00000000" w:rsidRPr="00000000">
        <w:rPr>
          <w:rFonts w:ascii="Arial Narrow" w:cs="Arial Narrow" w:eastAsia="Arial Narrow" w:hAnsi="Arial Narrow"/>
          <w:b w:val="1"/>
          <w:i w:val="1"/>
          <w:sz w:val="24"/>
          <w:szCs w:val="24"/>
          <w:rtl w:val="0"/>
        </w:rPr>
        <w:t xml:space="preserve">Dynamic Transition Tables: View NFA and DFA tables in real-time. </w:t>
      </w:r>
    </w:p>
    <w:p w:rsidR="00000000" w:rsidDel="00000000" w:rsidP="00000000" w:rsidRDefault="00000000" w:rsidRPr="00000000" w14:paraId="0000003B">
      <w:pPr>
        <w:pStyle w:val="Heading3"/>
        <w:keepNext w:val="0"/>
        <w:keepLines w:val="0"/>
        <w:spacing w:before="280" w:line="240" w:lineRule="auto"/>
        <w:jc w:val="both"/>
        <w:rPr>
          <w:rFonts w:ascii="Arial Narrow" w:cs="Arial Narrow" w:eastAsia="Arial Narrow" w:hAnsi="Arial Narrow"/>
          <w:b w:val="1"/>
          <w:color w:val="000000"/>
          <w:sz w:val="26"/>
          <w:szCs w:val="26"/>
        </w:rPr>
      </w:pPr>
      <w:bookmarkStart w:colFirst="0" w:colLast="0" w:name="_qnrngll0uf84" w:id="2"/>
      <w:bookmarkEnd w:id="2"/>
      <w:r w:rsidDel="00000000" w:rsidR="00000000" w:rsidRPr="00000000">
        <w:rPr>
          <w:rFonts w:ascii="Arial Narrow" w:cs="Arial Narrow" w:eastAsia="Arial Narrow" w:hAnsi="Arial Narrow"/>
          <w:b w:val="1"/>
          <w:color w:val="000000"/>
          <w:sz w:val="26"/>
          <w:szCs w:val="26"/>
          <w:rtl w:val="0"/>
        </w:rPr>
        <w:t xml:space="preserve">Program 2: DFA Minimization Tool (Implementation)</w:t>
      </w:r>
    </w:p>
    <w:p w:rsidR="00000000" w:rsidDel="00000000" w:rsidP="00000000" w:rsidRDefault="00000000" w:rsidRPr="00000000" w14:paraId="0000003C">
      <w:pPr>
        <w:spacing w:after="240" w:before="240" w:line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This program is a command-line tool that implements a core algorithm from automata theory: </w:t>
      </w: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rtl w:val="0"/>
        </w:rPr>
        <w:t xml:space="preserve">Hopcroft's DFA minimization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. It takes a DFA (in the JSON format exported by Program 1) and produces a new, minimized DFA that accepts the exact same language but with the fewest possible states.</w:t>
      </w:r>
    </w:p>
    <w:p w:rsidR="00000000" w:rsidDel="00000000" w:rsidP="00000000" w:rsidRDefault="00000000" w:rsidRPr="00000000" w14:paraId="0000003D">
      <w:pPr>
        <w:pStyle w:val="Heading4"/>
        <w:keepNext w:val="0"/>
        <w:keepLines w:val="0"/>
        <w:spacing w:after="40" w:before="240" w:line="240" w:lineRule="auto"/>
        <w:jc w:val="both"/>
        <w:rPr>
          <w:rFonts w:ascii="Arial Narrow" w:cs="Arial Narrow" w:eastAsia="Arial Narrow" w:hAnsi="Arial Narrow"/>
          <w:b w:val="1"/>
          <w:color w:val="000000"/>
          <w:sz w:val="22"/>
          <w:szCs w:val="22"/>
        </w:rPr>
      </w:pPr>
      <w:bookmarkStart w:colFirst="0" w:colLast="0" w:name="_gtptowyl45ym" w:id="3"/>
      <w:bookmarkEnd w:id="3"/>
      <w:r w:rsidDel="00000000" w:rsidR="00000000" w:rsidRPr="00000000">
        <w:rPr>
          <w:rFonts w:ascii="Arial Narrow" w:cs="Arial Narrow" w:eastAsia="Arial Narrow" w:hAnsi="Arial Narrow"/>
          <w:b w:val="1"/>
          <w:color w:val="000000"/>
          <w:sz w:val="22"/>
          <w:szCs w:val="22"/>
          <w:rtl w:val="0"/>
        </w:rPr>
        <w:t xml:space="preserve">Purpose, Features, and Functionalities</w:t>
      </w:r>
    </w:p>
    <w:p w:rsidR="00000000" w:rsidDel="00000000" w:rsidP="00000000" w:rsidRDefault="00000000" w:rsidRPr="00000000" w14:paraId="0000003E">
      <w:pPr>
        <w:spacing w:after="240" w:before="240" w:line="240" w:lineRule="auto"/>
        <w:jc w:val="both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The purpose of this program is to simulate and implement a foundational algorithm in automata theory. While Program 1 </w:t>
      </w:r>
      <w:r w:rsidDel="00000000" w:rsidR="00000000" w:rsidRPr="00000000">
        <w:rPr>
          <w:rFonts w:ascii="Arial Narrow" w:cs="Arial Narrow" w:eastAsia="Arial Narrow" w:hAnsi="Arial Narrow"/>
          <w:i w:val="1"/>
          <w:sz w:val="24"/>
          <w:szCs w:val="24"/>
          <w:rtl w:val="0"/>
        </w:rPr>
        <w:t xml:space="preserve">applies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 a known algorithm, Program 2 is the </w:t>
      </w:r>
      <w:r w:rsidDel="00000000" w:rsidR="00000000" w:rsidRPr="00000000">
        <w:rPr>
          <w:rFonts w:ascii="Arial Narrow" w:cs="Arial Narrow" w:eastAsia="Arial Narrow" w:hAnsi="Arial Narrow"/>
          <w:i w:val="1"/>
          <w:sz w:val="24"/>
          <w:szCs w:val="24"/>
          <w:rtl w:val="0"/>
        </w:rPr>
        <w:t xml:space="preserve">implementation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 of one from scratch.</w:t>
      </w:r>
    </w:p>
    <w:p w:rsidR="00000000" w:rsidDel="00000000" w:rsidP="00000000" w:rsidRDefault="00000000" w:rsidRPr="00000000" w14:paraId="0000003F">
      <w:pPr>
        <w:spacing w:after="240" w:before="240" w:line="240" w:lineRule="auto"/>
        <w:jc w:val="both"/>
        <w:rPr>
          <w:rFonts w:ascii="Arial Narrow" w:cs="Arial Narrow" w:eastAsia="Arial Narrow" w:hAnsi="Arial Narrow"/>
          <w:b w:val="1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rtl w:val="0"/>
        </w:rPr>
        <w:t xml:space="preserve">Key Features:</w:t>
      </w:r>
    </w:p>
    <w:p w:rsidR="00000000" w:rsidDel="00000000" w:rsidP="00000000" w:rsidRDefault="00000000" w:rsidRPr="00000000" w14:paraId="00000040">
      <w:pPr>
        <w:numPr>
          <w:ilvl w:val="0"/>
          <w:numId w:val="7"/>
        </w:numPr>
        <w:spacing w:after="0" w:afterAutospacing="0" w:before="240" w:line="240" w:lineRule="auto"/>
        <w:ind w:left="720" w:hanging="360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rtl w:val="0"/>
        </w:rPr>
        <w:t xml:space="preserve">JSON Input Handling: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 The tool accepts a </w:t>
      </w:r>
      <w:r w:rsidDel="00000000" w:rsidR="00000000" w:rsidRPr="00000000">
        <w:rPr>
          <w:rFonts w:ascii="Arial Narrow" w:cs="Arial Narrow" w:eastAsia="Arial Narrow" w:hAnsi="Arial Narrow"/>
          <w:color w:val="188038"/>
          <w:sz w:val="24"/>
          <w:szCs w:val="24"/>
          <w:rtl w:val="0"/>
        </w:rPr>
        <w:t xml:space="preserve">.JSON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 file (like those from Program 1) defining the DFA's alphabet, states, start state, final states, and transitions.</w:t>
      </w:r>
    </w:p>
    <w:p w:rsidR="00000000" w:rsidDel="00000000" w:rsidP="00000000" w:rsidRDefault="00000000" w:rsidRPr="00000000" w14:paraId="00000041">
      <w:pPr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rtl w:val="0"/>
        </w:rPr>
        <w:t xml:space="preserve">DFA Validation &amp; Completion: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 It validates the input and automatically creates a "dead state" to make the DFA </w:t>
      </w:r>
      <w:r w:rsidDel="00000000" w:rsidR="00000000" w:rsidRPr="00000000">
        <w:rPr>
          <w:rFonts w:ascii="Arial Narrow" w:cs="Arial Narrow" w:eastAsia="Arial Narrow" w:hAnsi="Arial Narrow"/>
          <w:i w:val="1"/>
          <w:sz w:val="24"/>
          <w:szCs w:val="24"/>
          <w:rtl w:val="0"/>
        </w:rPr>
        <w:t xml:space="preserve">complete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 (a prerequisite for Hopcroft's algorithm).</w:t>
      </w:r>
    </w:p>
    <w:p w:rsidR="00000000" w:rsidDel="00000000" w:rsidP="00000000" w:rsidRDefault="00000000" w:rsidRPr="00000000" w14:paraId="00000042">
      <w:pPr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rtl w:val="0"/>
        </w:rPr>
        <w:t xml:space="preserve">Unreachable State Removal: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 Before minimization, the program performs a traversal from the start state to find and remove any states that are unreachable, simplifying the graph.</w:t>
      </w:r>
    </w:p>
    <w:p w:rsidR="00000000" w:rsidDel="00000000" w:rsidP="00000000" w:rsidRDefault="00000000" w:rsidRPr="00000000" w14:paraId="00000043">
      <w:pPr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rtl w:val="0"/>
        </w:rPr>
        <w:t xml:space="preserve">Hopcroft's Algorithm Implementation: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 The core of the program is a from-scratch implementation of Hopcroft's partition refinement algorithm. It intelligently groups states into indistinguishable sets.</w:t>
      </w:r>
    </w:p>
    <w:p w:rsidR="00000000" w:rsidDel="00000000" w:rsidP="00000000" w:rsidRDefault="00000000" w:rsidRPr="00000000" w14:paraId="00000044">
      <w:pPr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rtl w:val="0"/>
        </w:rPr>
        <w:t xml:space="preserve">Clear CLI Output: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 The tool displays the "before" (original, reachable) DFA transition table and the "after" (minimized) DFA transition table for easy comparison.</w:t>
      </w:r>
    </w:p>
    <w:p w:rsidR="00000000" w:rsidDel="00000000" w:rsidP="00000000" w:rsidRDefault="00000000" w:rsidRPr="00000000" w14:paraId="00000045">
      <w:pPr>
        <w:numPr>
          <w:ilvl w:val="0"/>
          <w:numId w:val="7"/>
        </w:numPr>
        <w:spacing w:after="240" w:before="0" w:beforeAutospacing="0" w:line="240" w:lineRule="auto"/>
        <w:ind w:left="720" w:hanging="360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rtl w:val="0"/>
        </w:rPr>
        <w:t xml:space="preserve">JSON Export:</w:t>
      </w: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 After minimization, the user is prompted to save the new, optimized DFA back to a .JSON file.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240" w:lineRule="auto"/>
        <w:jc w:val="both"/>
        <w:rPr>
          <w:rFonts w:ascii="Arial Narrow" w:cs="Arial Narrow" w:eastAsia="Arial Narrow" w:hAnsi="Arial Narrow"/>
          <w:b w:val="1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  <w:rtl w:val="0"/>
        </w:rPr>
        <w:t xml:space="preserve">Screenshots of Outputs:</w:t>
        <w:br w:type="textWrapping"/>
      </w:r>
      <w:r w:rsidDel="00000000" w:rsidR="00000000" w:rsidRPr="00000000">
        <w:rPr>
          <w:rFonts w:ascii="Arial Narrow" w:cs="Arial Narrow" w:eastAsia="Arial Narrow" w:hAnsi="Arial Narrow"/>
          <w:b w:val="1"/>
          <w:sz w:val="24"/>
          <w:szCs w:val="24"/>
        </w:rPr>
        <w:drawing>
          <wp:inline distB="114300" distT="114300" distL="114300" distR="114300">
            <wp:extent cx="5943600" cy="1168400"/>
            <wp:effectExtent b="0" l="0" r="0" t="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5"/>
        </w:numPr>
        <w:spacing w:line="240" w:lineRule="auto"/>
        <w:ind w:left="720" w:hanging="360"/>
        <w:jc w:val="both"/>
        <w:rPr>
          <w:rFonts w:ascii="Arial Narrow" w:cs="Arial Narrow" w:eastAsia="Arial Narrow" w:hAnsi="Arial Narrow"/>
          <w:b w:val="1"/>
          <w:i w:val="1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b w:val="1"/>
          <w:i w:val="1"/>
          <w:sz w:val="24"/>
          <w:szCs w:val="24"/>
          <w:rtl w:val="0"/>
        </w:rPr>
        <w:t xml:space="preserve">DFA Minimization Tool (Implementation) A command-line tool</w:t>
      </w:r>
    </w:p>
    <w:p w:rsidR="00000000" w:rsidDel="00000000" w:rsidP="00000000" w:rsidRDefault="00000000" w:rsidRPr="00000000" w14:paraId="00000048">
      <w:pPr>
        <w:spacing w:line="240" w:lineRule="auto"/>
        <w:ind w:left="0" w:firstLine="0"/>
        <w:jc w:val="both"/>
        <w:rPr>
          <w:rFonts w:ascii="Arial Narrow" w:cs="Arial Narrow" w:eastAsia="Arial Narrow" w:hAnsi="Arial Narrow"/>
          <w:b w:val="1"/>
          <w:i w:val="1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b w:val="1"/>
          <w:i w:val="1"/>
          <w:sz w:val="24"/>
          <w:szCs w:val="24"/>
        </w:rPr>
        <w:drawing>
          <wp:inline distB="114300" distT="114300" distL="114300" distR="114300">
            <wp:extent cx="4953000" cy="4705350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4705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240" w:lineRule="auto"/>
        <w:ind w:left="0" w:firstLine="0"/>
        <w:jc w:val="both"/>
        <w:rPr>
          <w:rFonts w:ascii="Arial Narrow" w:cs="Arial Narrow" w:eastAsia="Arial Narrow" w:hAnsi="Arial Narrow"/>
          <w:b w:val="1"/>
          <w:i w:val="1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b w:val="1"/>
          <w:i w:val="1"/>
          <w:sz w:val="24"/>
          <w:szCs w:val="24"/>
          <w:rtl w:val="0"/>
        </w:rPr>
        <w:t xml:space="preserve">It takes a DFA in the JSON format exported by Program 1, removes unreachable states, runs the minimization algorithm, and then displays the resulting minimized DFA as a new transition table.</w:t>
      </w:r>
    </w:p>
    <w:p w:rsidR="00000000" w:rsidDel="00000000" w:rsidP="00000000" w:rsidRDefault="00000000" w:rsidRPr="00000000" w14:paraId="0000004A">
      <w:pPr>
        <w:spacing w:line="240" w:lineRule="auto"/>
        <w:ind w:left="0" w:firstLine="0"/>
        <w:jc w:val="both"/>
        <w:rPr>
          <w:rFonts w:ascii="Arial Narrow" w:cs="Arial Narrow" w:eastAsia="Arial Narrow" w:hAnsi="Arial Narrow"/>
          <w:b w:val="1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line="240" w:lineRule="auto"/>
        <w:ind w:left="0" w:firstLine="0"/>
        <w:jc w:val="both"/>
        <w:rPr>
          <w:rFonts w:ascii="Arial Narrow" w:cs="Arial Narrow" w:eastAsia="Arial Narrow" w:hAnsi="Arial Narrow"/>
          <w:b w:val="1"/>
          <w:i w:val="1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b w:val="1"/>
          <w:i w:val="1"/>
          <w:sz w:val="24"/>
          <w:szCs w:val="24"/>
        </w:rPr>
        <w:drawing>
          <wp:inline distB="114300" distT="114300" distL="114300" distR="114300">
            <wp:extent cx="4629150" cy="4572000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457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9"/>
        </w:numPr>
        <w:spacing w:line="240" w:lineRule="auto"/>
        <w:ind w:left="720" w:hanging="360"/>
        <w:jc w:val="both"/>
        <w:rPr>
          <w:rFonts w:ascii="Arial Narrow" w:cs="Arial Narrow" w:eastAsia="Arial Narrow" w:hAnsi="Arial Narrow"/>
          <w:b w:val="1"/>
          <w:i w:val="1"/>
          <w:sz w:val="24"/>
          <w:szCs w:val="24"/>
          <w:u w:val="none"/>
        </w:rPr>
      </w:pPr>
      <w:r w:rsidDel="00000000" w:rsidR="00000000" w:rsidRPr="00000000">
        <w:rPr>
          <w:rFonts w:ascii="Arial Narrow" w:cs="Arial Narrow" w:eastAsia="Arial Narrow" w:hAnsi="Arial Narrow"/>
          <w:b w:val="1"/>
          <w:i w:val="1"/>
          <w:sz w:val="24"/>
          <w:szCs w:val="24"/>
          <w:rtl w:val="0"/>
        </w:rPr>
        <w:t xml:space="preserve">Accepts any DFA defined in the project's standard .JSON format. Hopcroft's Algorithm: Implements the efficient partition-refinement algorithm for minimization. Unreachable State Removal: Automatically prunes any states not reachable from the start state before minimizing. Dead State Handling: Correctly processes complete and incomplete DFAs by creating a "dead" partition. 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Narrow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2" Type="http://schemas.openxmlformats.org/officeDocument/2006/relationships/image" Target="media/image3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hyperlink" Target="https://github.com/Reposity23/AUTOMATA-3RD-YEAR---Final-Project/" TargetMode="External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alNarrow-regular.ttf"/><Relationship Id="rId2" Type="http://schemas.openxmlformats.org/officeDocument/2006/relationships/font" Target="fonts/ArialNarrow-bold.ttf"/><Relationship Id="rId3" Type="http://schemas.openxmlformats.org/officeDocument/2006/relationships/font" Target="fonts/ArialNarrow-italic.ttf"/><Relationship Id="rId4" Type="http://schemas.openxmlformats.org/officeDocument/2006/relationships/font" Target="fonts/ArialNarrow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