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 xml:space="preserve">[v.PostFeedback.CondizioniValide] </w:t>
      </w:r>
      <w:r>
        <w:rPr/>
        <w:t>I post con feedback devono riferirsi esclusivamente a: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post "compralo subito" che sono stati acquistati, oppure post "asta" che sono terminate ed hanno almeno una offerta.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Sia p:Post e f:Feedback, può esistere (f,p):relativo solo se:</w:t>
      </w:r>
    </w:p>
    <w:p>
      <w:pPr>
        <w:pStyle w:val="Normal"/>
        <w:bidi w:val="0"/>
        <w:jc w:val="left"/>
        <w:rPr/>
      </w:pPr>
      <w:r>
        <w:rPr/>
        <w:t>(p):tipo = "compralo subito" e esiste cs tale che (cs,p):oggetto, oppure (p):tipo = "asta" e (p):terminata e esiste b tale che (b,p):offerta.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[v.Acquisto.TemporalitàCoerente]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L’istante di acquisto (cs.ut) deve essere maggiore dell’istante di pubblicazione del post oggetto.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Per ogni cs e p,se (cs,p):oggetto allora (cs.ut) &gt; (p.pubblicazione)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[v.UtentePrivato.NoAcquistoPreRegistrazione]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 utente privato non può essere coinvolto in un acquisto (cs) con istante di acquisto non successivo alla sua registrazione.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 ogni cs e u, se (cs,u):coinvolto e (u):tipo = privato allora (cs.ut) &gt; (u.registrato)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118</Words>
  <Characters>754</Characters>
  <CharactersWithSpaces>865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2025-06-02T22:47:25Z</dcterms:created>
  <dc:creator/>
  <dc:description/>
  <dc:language>it-IT</dc:language>
  <cp:lastModifiedBy/>
  <dcterms:modified xsi:type="dcterms:W3CDTF">2025-06-02T22:52:56Z</dcterms:modified>
  <cp:revision>1</cp:revision>
  <dc:subject/>
  <dc:title/>
</cp:coreProperties>
</file>