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648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6"/>
        <w:gridCol w:w="4961"/>
      </w:tblGrid>
      <w:tr w:rsidR="00BF76B1" w14:paraId="01B3F856" w14:textId="77777777">
        <w:trPr>
          <w:trHeight w:val="227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742E" w14:textId="77777777" w:rsidR="00BF76B1" w:rsidRDefault="00EE279C">
            <w:pPr>
              <w:pStyle w:val="Cuerpo"/>
              <w:tabs>
                <w:tab w:val="left" w:pos="708"/>
                <w:tab w:val="left" w:pos="1416"/>
              </w:tabs>
              <w:outlineLvl w:val="0"/>
            </w:pPr>
            <w:r>
              <w:rPr>
                <w:rStyle w:val="Ninguno"/>
                <w:rFonts w:ascii="Times New Roman" w:hAnsi="Times New Roman"/>
                <w:b/>
                <w:bCs/>
                <w:sz w:val="20"/>
                <w:szCs w:val="20"/>
                <w:u w:color="000000"/>
              </w:rPr>
              <w:t>Integrantes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2D6B7" w14:textId="269EC041" w:rsidR="00BF76B1" w:rsidRDefault="00660234">
            <w:r>
              <w:t>Agustín Venegas Fellenberg</w:t>
            </w:r>
          </w:p>
        </w:tc>
      </w:tr>
      <w:tr w:rsidR="00BF76B1" w14:paraId="59F557C3" w14:textId="77777777">
        <w:trPr>
          <w:trHeight w:val="232"/>
          <w:jc w:val="center"/>
        </w:trPr>
        <w:tc>
          <w:tcPr>
            <w:tcW w:w="1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AA427" w14:textId="77777777" w:rsidR="00BF76B1" w:rsidRDefault="00BF76B1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84CC0" w14:textId="77777777" w:rsidR="00BF76B1" w:rsidRDefault="00BF76B1"/>
        </w:tc>
      </w:tr>
      <w:tr w:rsidR="00BF76B1" w14:paraId="265693AF" w14:textId="77777777">
        <w:trPr>
          <w:trHeight w:val="227"/>
          <w:jc w:val="center"/>
        </w:trPr>
        <w:tc>
          <w:tcPr>
            <w:tcW w:w="1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4B0FA" w14:textId="77777777" w:rsidR="00BF76B1" w:rsidRDefault="00BF76B1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63831" w14:textId="77777777" w:rsidR="00BF76B1" w:rsidRDefault="00BF76B1"/>
        </w:tc>
      </w:tr>
    </w:tbl>
    <w:p w14:paraId="626C58EB" w14:textId="77777777" w:rsidR="00BF76B1" w:rsidRDefault="00BF76B1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Style w:val="Ninguno"/>
          <w:rFonts w:ascii="Arial" w:eastAsia="Arial" w:hAnsi="Arial" w:cs="Arial"/>
          <w:sz w:val="20"/>
          <w:szCs w:val="20"/>
          <w:u w:color="000000"/>
        </w:rPr>
      </w:pPr>
    </w:p>
    <w:p w14:paraId="719C1FFC" w14:textId="77777777" w:rsidR="00BF76B1" w:rsidRDefault="00EE279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120"/>
        <w:jc w:val="center"/>
        <w:outlineLvl w:val="0"/>
        <w:rPr>
          <w:rStyle w:val="Ninguno"/>
          <w:rFonts w:ascii="Arial" w:eastAsia="Arial" w:hAnsi="Arial" w:cs="Arial"/>
          <w:b/>
          <w:bCs/>
          <w:color w:val="0000FF"/>
          <w:sz w:val="24"/>
          <w:szCs w:val="24"/>
          <w:u w:val="single" w:color="0000FF"/>
        </w:rPr>
      </w:pPr>
      <w:r>
        <w:rPr>
          <w:rStyle w:val="Ninguno"/>
          <w:rFonts w:ascii="Arial" w:hAnsi="Arial"/>
          <w:b/>
          <w:bCs/>
          <w:sz w:val="24"/>
          <w:szCs w:val="24"/>
          <w:u w:color="000000"/>
        </w:rPr>
        <w:t xml:space="preserve">Tarea 2. Heurísticas de </w:t>
      </w:r>
      <w:proofErr w:type="spellStart"/>
      <w:r>
        <w:rPr>
          <w:rStyle w:val="Ninguno"/>
          <w:rFonts w:ascii="Arial" w:hAnsi="Arial"/>
          <w:b/>
          <w:bCs/>
          <w:sz w:val="24"/>
          <w:szCs w:val="24"/>
          <w:u w:color="000000"/>
        </w:rPr>
        <w:t>Nielsen</w:t>
      </w:r>
      <w:proofErr w:type="spellEnd"/>
    </w:p>
    <w:p w14:paraId="0D8406FA" w14:textId="77777777" w:rsidR="00BF76B1" w:rsidRDefault="00EE279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120"/>
        <w:jc w:val="both"/>
        <w:rPr>
          <w:rStyle w:val="Ninguno"/>
          <w:rFonts w:ascii="Arial" w:eastAsia="Arial" w:hAnsi="Arial" w:cs="Arial"/>
          <w:sz w:val="20"/>
          <w:szCs w:val="20"/>
          <w:u w:color="000000"/>
        </w:rPr>
      </w:pPr>
      <w:r>
        <w:rPr>
          <w:rStyle w:val="Ninguno"/>
          <w:rFonts w:ascii="Arial" w:hAnsi="Arial"/>
          <w:sz w:val="20"/>
          <w:szCs w:val="20"/>
          <w:u w:color="000000"/>
        </w:rPr>
        <w:t xml:space="preserve">Observe en el video al usuario crear el álbum de fotos en la página de </w:t>
      </w:r>
      <w:proofErr w:type="spellStart"/>
      <w:r>
        <w:rPr>
          <w:rStyle w:val="Ninguno"/>
          <w:rFonts w:ascii="Arial" w:hAnsi="Arial"/>
          <w:sz w:val="20"/>
          <w:szCs w:val="20"/>
          <w:u w:color="000000"/>
        </w:rPr>
        <w:t>emotions</w:t>
      </w:r>
      <w:proofErr w:type="spellEnd"/>
      <w:r>
        <w:rPr>
          <w:rStyle w:val="Ninguno"/>
          <w:rFonts w:ascii="Times New Roman" w:hAnsi="Times New Roman"/>
          <w:sz w:val="24"/>
          <w:szCs w:val="24"/>
          <w:u w:color="000000"/>
        </w:rPr>
        <w:t xml:space="preserve">. </w:t>
      </w:r>
      <w:r>
        <w:rPr>
          <w:rStyle w:val="Ninguno"/>
          <w:rFonts w:ascii="Arial" w:hAnsi="Arial"/>
          <w:sz w:val="20"/>
          <w:szCs w:val="20"/>
          <w:u w:color="000000"/>
        </w:rPr>
        <w:t>Describa brevemente un ejemplo de cumplimiento y uno de incumplimiento de cada heurística de la tabla.</w:t>
      </w:r>
    </w:p>
    <w:tbl>
      <w:tblPr>
        <w:tblStyle w:val="TableNormal"/>
        <w:tblW w:w="867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50"/>
        <w:gridCol w:w="7820"/>
      </w:tblGrid>
      <w:tr w:rsidR="00BF76B1" w14:paraId="592C4DF5" w14:textId="77777777">
        <w:trPr>
          <w:trHeight w:val="310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dxa"/>
              <w:left w:w="440" w:type="dxa"/>
              <w:bottom w:w="80" w:type="dxa"/>
              <w:right w:w="80" w:type="dxa"/>
            </w:tcMar>
            <w:vAlign w:val="center"/>
          </w:tcPr>
          <w:p w14:paraId="1D0C6509" w14:textId="77777777" w:rsidR="00BF76B1" w:rsidRDefault="00BF76B1"/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CD74B" w14:textId="77777777" w:rsidR="00BF76B1" w:rsidRDefault="00EE279C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jc w:val="both"/>
            </w:pPr>
            <w:r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 xml:space="preserve">Consistencia </w:t>
            </w:r>
          </w:p>
        </w:tc>
      </w:tr>
      <w:tr w:rsidR="00BF76B1" w14:paraId="24785B5A" w14:textId="77777777">
        <w:trPr>
          <w:trHeight w:val="430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B797A2" w14:textId="77777777" w:rsidR="00BF76B1" w:rsidRDefault="00EE279C">
            <w:pPr>
              <w:pStyle w:val="Cuerpo"/>
              <w:tabs>
                <w:tab w:val="left" w:pos="708"/>
              </w:tabs>
              <w:spacing w:before="120"/>
              <w:jc w:val="center"/>
            </w:pPr>
            <w:r>
              <w:rPr>
                <w:rStyle w:val="Ninguno"/>
                <w:rFonts w:ascii="Arial" w:hAnsi="Arial"/>
                <w:sz w:val="24"/>
                <w:szCs w:val="24"/>
                <w:u w:color="000000"/>
              </w:rPr>
              <w:t>+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0DD59" w14:textId="39DB84D5" w:rsidR="00BF76B1" w:rsidRDefault="00EE279C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240"/>
              <w:jc w:val="both"/>
            </w:pPr>
            <w:r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 xml:space="preserve"> </w:t>
            </w:r>
            <w:r w:rsidR="00906B58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>La interfaz de creación es</w:t>
            </w:r>
            <w:r w:rsidR="0003640F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 xml:space="preserve"> similar a la de </w:t>
            </w:r>
            <w:r w:rsidR="00ED4036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>vista previa.</w:t>
            </w:r>
          </w:p>
        </w:tc>
      </w:tr>
      <w:tr w:rsidR="00BF76B1" w14:paraId="79D148C1" w14:textId="77777777">
        <w:trPr>
          <w:trHeight w:val="430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555221" w14:textId="77777777" w:rsidR="00BF76B1" w:rsidRDefault="00EE279C">
            <w:pPr>
              <w:pStyle w:val="Cuerpo"/>
              <w:tabs>
                <w:tab w:val="left" w:pos="708"/>
              </w:tabs>
              <w:spacing w:before="120"/>
              <w:jc w:val="center"/>
            </w:pPr>
            <w:r>
              <w:rPr>
                <w:rStyle w:val="Ninguno"/>
                <w:rFonts w:ascii="Arial" w:hAnsi="Arial"/>
                <w:sz w:val="24"/>
                <w:szCs w:val="24"/>
                <w:u w:color="000000"/>
              </w:rPr>
              <w:t>-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C8BF0" w14:textId="34770CA3" w:rsidR="00BF76B1" w:rsidRDefault="00EE279C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240"/>
              <w:jc w:val="both"/>
            </w:pPr>
            <w:r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 xml:space="preserve"> </w:t>
            </w:r>
            <w:r w:rsidR="001157BB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 xml:space="preserve">La interfaz </w:t>
            </w:r>
            <w:r w:rsidR="00EC5ADE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 xml:space="preserve">de creación de un </w:t>
            </w:r>
            <w:proofErr w:type="spellStart"/>
            <w:r w:rsidR="00EC5ADE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>photobook</w:t>
            </w:r>
            <w:proofErr w:type="spellEnd"/>
            <w:r w:rsidR="00EC5ADE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 xml:space="preserve"> es diferente </w:t>
            </w:r>
            <w:r w:rsidR="00D62BFC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 xml:space="preserve">a la </w:t>
            </w:r>
            <w:r w:rsidR="002A6C40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>página principal.</w:t>
            </w:r>
          </w:p>
        </w:tc>
      </w:tr>
      <w:tr w:rsidR="00BF76B1" w14:paraId="47A6C004" w14:textId="77777777">
        <w:trPr>
          <w:trHeight w:val="310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11AC2" w14:textId="77777777" w:rsidR="00BF76B1" w:rsidRDefault="00BF76B1"/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C6E0E" w14:textId="77777777" w:rsidR="00BF76B1" w:rsidRDefault="00EE279C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jc w:val="both"/>
            </w:pPr>
            <w:r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>Visibilidad del estado del sistema</w:t>
            </w:r>
          </w:p>
        </w:tc>
      </w:tr>
      <w:tr w:rsidR="00BF76B1" w14:paraId="30FCE185" w14:textId="77777777">
        <w:trPr>
          <w:trHeight w:val="430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212461" w14:textId="77777777" w:rsidR="00BF76B1" w:rsidRDefault="00EE279C">
            <w:pPr>
              <w:pStyle w:val="Cuerpo"/>
              <w:tabs>
                <w:tab w:val="left" w:pos="708"/>
              </w:tabs>
              <w:jc w:val="center"/>
            </w:pPr>
            <w:r>
              <w:rPr>
                <w:rStyle w:val="Ninguno"/>
                <w:rFonts w:ascii="Arial" w:hAnsi="Arial"/>
                <w:sz w:val="24"/>
                <w:szCs w:val="24"/>
                <w:u w:color="000000"/>
              </w:rPr>
              <w:t>+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D8FA8" w14:textId="2F4B6B37" w:rsidR="00BF76B1" w:rsidRDefault="00EE279C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jc w:val="both"/>
            </w:pPr>
            <w:r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 xml:space="preserve"> </w:t>
            </w:r>
            <w:r w:rsidR="006C05E7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 xml:space="preserve">Tiene pantalla de carga a la hora de </w:t>
            </w:r>
            <w:r w:rsidR="00D54EFE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 xml:space="preserve">elegir un </w:t>
            </w:r>
            <w:proofErr w:type="spellStart"/>
            <w:r w:rsidR="00D54EFE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>photobook</w:t>
            </w:r>
            <w:proofErr w:type="spellEnd"/>
            <w:r w:rsidR="00D54EFE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>.</w:t>
            </w:r>
          </w:p>
        </w:tc>
      </w:tr>
      <w:tr w:rsidR="00BF76B1" w14:paraId="253F830F" w14:textId="77777777">
        <w:trPr>
          <w:trHeight w:val="430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647BB6" w14:textId="77777777" w:rsidR="00BF76B1" w:rsidRDefault="00EE279C">
            <w:pPr>
              <w:pStyle w:val="Cuerpo"/>
              <w:tabs>
                <w:tab w:val="left" w:pos="708"/>
              </w:tabs>
              <w:jc w:val="center"/>
            </w:pPr>
            <w:r>
              <w:rPr>
                <w:rStyle w:val="Ninguno"/>
                <w:rFonts w:ascii="Arial" w:hAnsi="Arial"/>
                <w:sz w:val="24"/>
                <w:szCs w:val="24"/>
                <w:u w:color="000000"/>
              </w:rPr>
              <w:t>-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AF17F" w14:textId="7360EF24" w:rsidR="00BF76B1" w:rsidRDefault="00EE279C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jc w:val="both"/>
            </w:pPr>
            <w:r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 xml:space="preserve"> </w:t>
            </w:r>
            <w:r w:rsidR="00AB5709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 xml:space="preserve">Cuando se selecciona un </w:t>
            </w:r>
            <w:proofErr w:type="spellStart"/>
            <w:r w:rsidR="00AB5709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>photobook</w:t>
            </w:r>
            <w:proofErr w:type="spellEnd"/>
            <w:r w:rsidR="00AB5709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 xml:space="preserve"> hay un periodo de tiempo que no ocurre nada.</w:t>
            </w:r>
          </w:p>
        </w:tc>
      </w:tr>
      <w:tr w:rsidR="00BF76B1" w14:paraId="430FACD3" w14:textId="77777777">
        <w:trPr>
          <w:trHeight w:val="310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939BD6" w14:textId="77777777" w:rsidR="00BF76B1" w:rsidRDefault="00BF76B1"/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E1BDD" w14:textId="77777777" w:rsidR="00BF76B1" w:rsidRDefault="00EE279C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jc w:val="both"/>
            </w:pPr>
            <w:r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>Similitud entre el sistema y el mundo real</w:t>
            </w:r>
          </w:p>
        </w:tc>
      </w:tr>
      <w:tr w:rsidR="00BF76B1" w14:paraId="12CB280F" w14:textId="77777777">
        <w:trPr>
          <w:trHeight w:val="430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65F5B1" w14:textId="77777777" w:rsidR="00BF76B1" w:rsidRDefault="00EE279C">
            <w:pPr>
              <w:pStyle w:val="Cuerpo"/>
              <w:tabs>
                <w:tab w:val="left" w:pos="708"/>
              </w:tabs>
              <w:jc w:val="center"/>
            </w:pPr>
            <w:r>
              <w:rPr>
                <w:rStyle w:val="Ninguno"/>
                <w:rFonts w:ascii="Arial" w:hAnsi="Arial"/>
                <w:sz w:val="24"/>
                <w:szCs w:val="24"/>
                <w:u w:color="000000"/>
              </w:rPr>
              <w:t>+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F5561" w14:textId="2DFBDD42" w:rsidR="00BF76B1" w:rsidRDefault="00EE279C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jc w:val="both"/>
            </w:pPr>
            <w:r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 xml:space="preserve"> </w:t>
            </w:r>
            <w:r w:rsidR="00FF59D6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 xml:space="preserve">Iconos </w:t>
            </w:r>
            <w:r w:rsidR="00146425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>de los productos son realistas.</w:t>
            </w:r>
          </w:p>
        </w:tc>
      </w:tr>
      <w:tr w:rsidR="00BF76B1" w14:paraId="3C540428" w14:textId="77777777">
        <w:trPr>
          <w:trHeight w:val="430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CC754F" w14:textId="77777777" w:rsidR="00BF76B1" w:rsidRDefault="00EE279C">
            <w:pPr>
              <w:pStyle w:val="Cuerpo"/>
              <w:tabs>
                <w:tab w:val="left" w:pos="708"/>
              </w:tabs>
              <w:jc w:val="center"/>
            </w:pPr>
            <w:r>
              <w:rPr>
                <w:rStyle w:val="Ninguno"/>
                <w:rFonts w:ascii="Arial" w:hAnsi="Arial"/>
                <w:sz w:val="24"/>
                <w:szCs w:val="24"/>
                <w:u w:color="000000"/>
              </w:rPr>
              <w:t>-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D1178" w14:textId="2C7BFDAC" w:rsidR="00BF76B1" w:rsidRDefault="00EE279C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jc w:val="both"/>
            </w:pPr>
            <w:r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 xml:space="preserve"> </w:t>
            </w:r>
            <w:r w:rsidR="000E2EAD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 xml:space="preserve">En la pestaña de creación </w:t>
            </w:r>
            <w:r w:rsidR="00552F49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 xml:space="preserve">hay iconos que no tienen mucha relación con lo que entregan. </w:t>
            </w:r>
            <w:r w:rsidR="001E6E6B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>Por ejemplo “objeto”.</w:t>
            </w:r>
          </w:p>
        </w:tc>
      </w:tr>
      <w:tr w:rsidR="00BF76B1" w14:paraId="2710346F" w14:textId="77777777">
        <w:trPr>
          <w:trHeight w:val="310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304B05" w14:textId="77777777" w:rsidR="00BF76B1" w:rsidRDefault="00BF76B1"/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AEC84" w14:textId="77777777" w:rsidR="00BF76B1" w:rsidRDefault="00EE279C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jc w:val="both"/>
            </w:pPr>
            <w:r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>Control de usuario y libertad</w:t>
            </w:r>
          </w:p>
        </w:tc>
      </w:tr>
      <w:tr w:rsidR="00BF76B1" w14:paraId="1889B8A4" w14:textId="77777777">
        <w:trPr>
          <w:trHeight w:val="430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B84DCF" w14:textId="77777777" w:rsidR="00BF76B1" w:rsidRDefault="00EE279C">
            <w:pPr>
              <w:pStyle w:val="Cuerpo"/>
              <w:tabs>
                <w:tab w:val="left" w:pos="708"/>
              </w:tabs>
              <w:jc w:val="center"/>
            </w:pPr>
            <w:r>
              <w:rPr>
                <w:rStyle w:val="Ninguno"/>
                <w:rFonts w:ascii="Arial" w:hAnsi="Arial"/>
                <w:sz w:val="24"/>
                <w:szCs w:val="24"/>
                <w:u w:color="000000"/>
              </w:rPr>
              <w:t>+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DBC9D" w14:textId="04CB1F67" w:rsidR="00BF76B1" w:rsidRDefault="00EE279C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jc w:val="both"/>
            </w:pPr>
            <w:r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 xml:space="preserve"> </w:t>
            </w:r>
            <w:r w:rsidR="00AB23C1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>Tiene pantalla de confirmación</w:t>
            </w:r>
            <w:r w:rsidR="00E05C72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 xml:space="preserve"> para</w:t>
            </w:r>
            <w:r w:rsidR="00F75E1D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 xml:space="preserve"> guardar el proyecto</w:t>
            </w:r>
          </w:p>
        </w:tc>
      </w:tr>
      <w:tr w:rsidR="00BF76B1" w14:paraId="6259CBCF" w14:textId="77777777">
        <w:trPr>
          <w:trHeight w:val="430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7D2ABD" w14:textId="77777777" w:rsidR="00BF76B1" w:rsidRDefault="00EE279C">
            <w:pPr>
              <w:pStyle w:val="Cuerpo"/>
              <w:tabs>
                <w:tab w:val="left" w:pos="708"/>
              </w:tabs>
              <w:jc w:val="center"/>
            </w:pPr>
            <w:r>
              <w:rPr>
                <w:rStyle w:val="Ninguno"/>
                <w:rFonts w:ascii="Arial" w:hAnsi="Arial"/>
                <w:sz w:val="24"/>
                <w:szCs w:val="24"/>
                <w:u w:color="000000"/>
              </w:rPr>
              <w:t>-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D9995" w14:textId="57A58AF1" w:rsidR="00BF76B1" w:rsidRDefault="00EE279C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jc w:val="both"/>
            </w:pPr>
            <w:r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 xml:space="preserve"> </w:t>
            </w:r>
            <w:r w:rsidR="002A7525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 xml:space="preserve">Cuando se selecciona </w:t>
            </w:r>
            <w:r w:rsidR="00D415D6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 xml:space="preserve">un </w:t>
            </w:r>
            <w:proofErr w:type="spellStart"/>
            <w:r w:rsidR="00D415D6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>photobook</w:t>
            </w:r>
            <w:proofErr w:type="spellEnd"/>
            <w:r w:rsidR="00D415D6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 xml:space="preserve"> se dirige al cliente a otra pestaña y no se puede cambiar.</w:t>
            </w:r>
          </w:p>
        </w:tc>
      </w:tr>
      <w:tr w:rsidR="00BF76B1" w14:paraId="39D4C25F" w14:textId="77777777">
        <w:trPr>
          <w:trHeight w:val="310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ECA682" w14:textId="77777777" w:rsidR="00BF76B1" w:rsidRDefault="00BF76B1"/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C88B0" w14:textId="77777777" w:rsidR="00BF76B1" w:rsidRDefault="00EE279C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jc w:val="both"/>
            </w:pPr>
            <w:r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>Reconocimiento más que recuerdo</w:t>
            </w:r>
          </w:p>
        </w:tc>
      </w:tr>
      <w:tr w:rsidR="00BF76B1" w14:paraId="5B6924B0" w14:textId="77777777">
        <w:trPr>
          <w:trHeight w:val="430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188B6" w14:textId="77777777" w:rsidR="00BF76B1" w:rsidRDefault="00EE279C">
            <w:pPr>
              <w:pStyle w:val="Cuerpo"/>
              <w:tabs>
                <w:tab w:val="left" w:pos="708"/>
              </w:tabs>
              <w:jc w:val="center"/>
            </w:pPr>
            <w:r>
              <w:rPr>
                <w:rStyle w:val="Ninguno"/>
                <w:rFonts w:ascii="Arial" w:hAnsi="Arial"/>
                <w:sz w:val="24"/>
                <w:szCs w:val="24"/>
                <w:u w:color="000000"/>
              </w:rPr>
              <w:t>+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66B8F" w14:textId="60E511D3" w:rsidR="00BF76B1" w:rsidRDefault="00EE279C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jc w:val="both"/>
            </w:pPr>
            <w:r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 xml:space="preserve"> </w:t>
            </w:r>
            <w:r w:rsidR="00F75E1D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>Banderas dejan claro que se selecciona el idioma.</w:t>
            </w:r>
          </w:p>
        </w:tc>
      </w:tr>
      <w:tr w:rsidR="00BF76B1" w14:paraId="59AE07F1" w14:textId="77777777">
        <w:trPr>
          <w:trHeight w:val="430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168AC" w14:textId="77777777" w:rsidR="00BF76B1" w:rsidRDefault="00EE279C">
            <w:pPr>
              <w:pStyle w:val="Cuerpo"/>
              <w:tabs>
                <w:tab w:val="left" w:pos="708"/>
              </w:tabs>
              <w:jc w:val="center"/>
            </w:pPr>
            <w:r>
              <w:rPr>
                <w:rStyle w:val="Ninguno"/>
                <w:rFonts w:ascii="Arial" w:hAnsi="Arial"/>
                <w:sz w:val="24"/>
                <w:szCs w:val="24"/>
                <w:u w:color="000000"/>
              </w:rPr>
              <w:t>-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98E8A" w14:textId="6CB48B18" w:rsidR="00BF76B1" w:rsidRDefault="00EE279C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jc w:val="both"/>
            </w:pPr>
            <w:r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 xml:space="preserve"> </w:t>
            </w:r>
            <w:r w:rsidR="009F4164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>Para seleccionar un producto el usuario tiene que acceder a cada uno para identificar que cosas incluye</w:t>
            </w:r>
            <w:r w:rsidR="009E79A6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 xml:space="preserve"> si es que no sabe de antemano.</w:t>
            </w:r>
          </w:p>
        </w:tc>
      </w:tr>
      <w:tr w:rsidR="00BF76B1" w14:paraId="34953DDA" w14:textId="77777777">
        <w:trPr>
          <w:trHeight w:val="310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39128" w14:textId="77777777" w:rsidR="00BF76B1" w:rsidRDefault="00BF76B1"/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44E85" w14:textId="77777777" w:rsidR="00BF76B1" w:rsidRDefault="00EE279C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jc w:val="both"/>
            </w:pPr>
            <w:r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>Prevención del error</w:t>
            </w:r>
          </w:p>
        </w:tc>
      </w:tr>
      <w:tr w:rsidR="00BF76B1" w14:paraId="0AB69828" w14:textId="77777777">
        <w:trPr>
          <w:trHeight w:val="430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729F7F" w14:textId="77777777" w:rsidR="00BF76B1" w:rsidRDefault="00EE279C">
            <w:pPr>
              <w:pStyle w:val="Cuerpo"/>
              <w:tabs>
                <w:tab w:val="left" w:pos="708"/>
              </w:tabs>
              <w:jc w:val="center"/>
            </w:pPr>
            <w:r>
              <w:rPr>
                <w:rStyle w:val="Ninguno"/>
                <w:rFonts w:ascii="Arial" w:hAnsi="Arial"/>
                <w:sz w:val="24"/>
                <w:szCs w:val="24"/>
                <w:u w:color="000000"/>
              </w:rPr>
              <w:t>+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BA08" w14:textId="33716272" w:rsidR="00BF76B1" w:rsidRDefault="00EE279C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jc w:val="both"/>
            </w:pPr>
            <w:r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 xml:space="preserve"> </w:t>
            </w:r>
            <w:r w:rsidR="00FC6037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>En caso de error lo hace visible.</w:t>
            </w:r>
            <w:r w:rsidR="00865936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 xml:space="preserve"> Por </w:t>
            </w:r>
            <w:r w:rsidR="00976FA1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>ejemplo,</w:t>
            </w:r>
            <w:r w:rsidR="00865936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 xml:space="preserve"> cuando </w:t>
            </w:r>
            <w:r w:rsidR="00EB57B6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>no se coloca un nombre al proyecto.</w:t>
            </w:r>
          </w:p>
        </w:tc>
      </w:tr>
      <w:tr w:rsidR="00BF76B1" w14:paraId="60F4FB7C" w14:textId="77777777">
        <w:trPr>
          <w:trHeight w:val="430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F7E271" w14:textId="77777777" w:rsidR="00BF76B1" w:rsidRDefault="00EE279C">
            <w:pPr>
              <w:pStyle w:val="Cuerpo"/>
              <w:tabs>
                <w:tab w:val="left" w:pos="708"/>
              </w:tabs>
              <w:jc w:val="center"/>
            </w:pPr>
            <w:r>
              <w:rPr>
                <w:rStyle w:val="Ninguno"/>
                <w:rFonts w:ascii="Arial" w:hAnsi="Arial"/>
                <w:sz w:val="24"/>
                <w:szCs w:val="24"/>
                <w:u w:color="000000"/>
              </w:rPr>
              <w:lastRenderedPageBreak/>
              <w:t>-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6CD76" w14:textId="79D95E47" w:rsidR="00BF76B1" w:rsidRDefault="00EE279C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jc w:val="both"/>
            </w:pPr>
            <w:r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 xml:space="preserve"> </w:t>
            </w:r>
            <w:r w:rsidR="00EB57B6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>No indica que no se ha cumplido con el mínimo de páginas</w:t>
            </w:r>
            <w:r w:rsidR="00163795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 xml:space="preserve"> en la vista previa.</w:t>
            </w:r>
          </w:p>
        </w:tc>
      </w:tr>
      <w:tr w:rsidR="00BF76B1" w14:paraId="76BCAB4D" w14:textId="77777777">
        <w:trPr>
          <w:trHeight w:val="310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60B929" w14:textId="77777777" w:rsidR="00BF76B1" w:rsidRDefault="00BF76B1"/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C300F" w14:textId="77777777" w:rsidR="00BF76B1" w:rsidRDefault="00EE279C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jc w:val="both"/>
            </w:pPr>
            <w:r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>Flexibilidad y eficiencia de uso</w:t>
            </w:r>
          </w:p>
        </w:tc>
      </w:tr>
      <w:tr w:rsidR="00BF76B1" w14:paraId="6C71F619" w14:textId="77777777">
        <w:trPr>
          <w:trHeight w:val="430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04B2D7" w14:textId="77777777" w:rsidR="00BF76B1" w:rsidRDefault="00EE279C">
            <w:pPr>
              <w:pStyle w:val="Cuerpo"/>
              <w:tabs>
                <w:tab w:val="left" w:pos="708"/>
              </w:tabs>
              <w:jc w:val="center"/>
            </w:pPr>
            <w:r>
              <w:rPr>
                <w:rStyle w:val="Ninguno"/>
                <w:rFonts w:ascii="Arial" w:hAnsi="Arial"/>
                <w:sz w:val="24"/>
                <w:szCs w:val="24"/>
                <w:u w:color="000000"/>
              </w:rPr>
              <w:t>+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DC456" w14:textId="3B740FED" w:rsidR="00BF76B1" w:rsidRDefault="00424B56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jc w:val="both"/>
            </w:pPr>
            <w:r>
              <w:t>Nombre de archivo o modificable.</w:t>
            </w:r>
          </w:p>
        </w:tc>
      </w:tr>
      <w:tr w:rsidR="00BD3723" w14:paraId="060A368C" w14:textId="77777777">
        <w:trPr>
          <w:trHeight w:val="430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FB1BA2" w14:textId="77777777" w:rsidR="00BD3723" w:rsidRDefault="00BD3723">
            <w:pPr>
              <w:pStyle w:val="Cuerpo"/>
              <w:tabs>
                <w:tab w:val="left" w:pos="708"/>
              </w:tabs>
              <w:jc w:val="center"/>
            </w:pPr>
            <w:r>
              <w:rPr>
                <w:rStyle w:val="Ninguno"/>
                <w:rFonts w:ascii="Arial" w:hAnsi="Arial"/>
                <w:sz w:val="24"/>
                <w:szCs w:val="24"/>
                <w:u w:color="000000"/>
              </w:rPr>
              <w:t>-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00E1D" w14:textId="3339EB21" w:rsidR="00BD3723" w:rsidRDefault="00BD3723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jc w:val="both"/>
            </w:pPr>
            <w:r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 xml:space="preserve"> Dentro de la pestaña de creación no pueden hacerse modificaciones al tipo de </w:t>
            </w:r>
            <w:proofErr w:type="spellStart"/>
            <w:r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>photobook</w:t>
            </w:r>
            <w:proofErr w:type="spellEnd"/>
            <w:r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 xml:space="preserve"> en caso de arrepentimiento del cliente. (Al menos a simple vista)</w:t>
            </w:r>
          </w:p>
        </w:tc>
      </w:tr>
      <w:tr w:rsidR="00BD3723" w14:paraId="13191538" w14:textId="77777777">
        <w:trPr>
          <w:trHeight w:val="310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DB3B53" w14:textId="77777777" w:rsidR="00BD3723" w:rsidRDefault="00BD3723"/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FCE46" w14:textId="77777777" w:rsidR="00BD3723" w:rsidRDefault="00BD3723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jc w:val="both"/>
            </w:pPr>
            <w:r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>Diseño estético y minimalista</w:t>
            </w:r>
          </w:p>
        </w:tc>
      </w:tr>
      <w:tr w:rsidR="00BD3723" w14:paraId="4A3774DC" w14:textId="77777777">
        <w:trPr>
          <w:trHeight w:val="430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FCB40" w14:textId="77777777" w:rsidR="00BD3723" w:rsidRDefault="00BD3723">
            <w:pPr>
              <w:pStyle w:val="Cuerpo"/>
              <w:tabs>
                <w:tab w:val="left" w:pos="708"/>
              </w:tabs>
              <w:jc w:val="center"/>
            </w:pPr>
            <w:r>
              <w:rPr>
                <w:rStyle w:val="Ninguno"/>
                <w:rFonts w:ascii="Arial" w:hAnsi="Arial"/>
                <w:sz w:val="24"/>
                <w:szCs w:val="24"/>
                <w:u w:color="000000"/>
              </w:rPr>
              <w:t>+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54226" w14:textId="526AD7BF" w:rsidR="00BD3723" w:rsidRDefault="00BD3723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jc w:val="both"/>
            </w:pPr>
            <w:r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 xml:space="preserve"> </w:t>
            </w:r>
            <w:r w:rsidR="00E44A23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>Barra de herramientas de edición es simple.</w:t>
            </w:r>
          </w:p>
        </w:tc>
      </w:tr>
      <w:tr w:rsidR="00BD3723" w14:paraId="29E49268" w14:textId="77777777">
        <w:trPr>
          <w:trHeight w:val="430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8AF995" w14:textId="77777777" w:rsidR="00BD3723" w:rsidRDefault="00BD3723">
            <w:pPr>
              <w:pStyle w:val="Cuerpo"/>
              <w:tabs>
                <w:tab w:val="left" w:pos="708"/>
              </w:tabs>
              <w:jc w:val="center"/>
            </w:pPr>
            <w:r>
              <w:rPr>
                <w:rStyle w:val="Ninguno"/>
                <w:rFonts w:ascii="Arial" w:hAnsi="Arial"/>
                <w:sz w:val="24"/>
                <w:szCs w:val="24"/>
                <w:u w:color="000000"/>
              </w:rPr>
              <w:t>-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5A4EB" w14:textId="6DA0A93F" w:rsidR="00BD3723" w:rsidRDefault="00BD3723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jc w:val="both"/>
            </w:pPr>
            <w:r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 xml:space="preserve"> </w:t>
            </w:r>
            <w:r w:rsidR="00E44A23">
              <w:rPr>
                <w:rStyle w:val="Ninguno"/>
                <w:rFonts w:ascii="Calibri" w:hAnsi="Calibri"/>
                <w:sz w:val="20"/>
                <w:szCs w:val="20"/>
                <w:u w:color="000000"/>
              </w:rPr>
              <w:t>Página de inicio está muy cargada de información innecesaria.</w:t>
            </w:r>
          </w:p>
        </w:tc>
      </w:tr>
    </w:tbl>
    <w:p w14:paraId="40D15AC0" w14:textId="77777777" w:rsidR="00BF76B1" w:rsidRDefault="00BF76B1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120"/>
        <w:jc w:val="both"/>
        <w:rPr>
          <w:rStyle w:val="Ninguno"/>
          <w:rFonts w:ascii="Arial" w:eastAsia="Arial" w:hAnsi="Arial" w:cs="Arial"/>
          <w:sz w:val="20"/>
          <w:szCs w:val="20"/>
          <w:u w:color="000000"/>
        </w:rPr>
      </w:pPr>
    </w:p>
    <w:p w14:paraId="3A934FB7" w14:textId="77777777" w:rsidR="00BF76B1" w:rsidRDefault="00EE279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Ninguno"/>
          <w:rFonts w:ascii="Arial" w:hAnsi="Arial"/>
          <w:b/>
          <w:bCs/>
          <w:sz w:val="20"/>
          <w:szCs w:val="20"/>
          <w:u w:color="000000"/>
        </w:rPr>
        <w:t>Corrección</w:t>
      </w:r>
      <w:r>
        <w:rPr>
          <w:rStyle w:val="Ninguno"/>
          <w:rFonts w:ascii="Arial" w:hAnsi="Arial"/>
          <w:sz w:val="20"/>
          <w:szCs w:val="20"/>
          <w:u w:color="000000"/>
        </w:rPr>
        <w:t xml:space="preserve">: 4 </w:t>
      </w:r>
      <w:proofErr w:type="spellStart"/>
      <w:r>
        <w:rPr>
          <w:rStyle w:val="Ninguno"/>
          <w:rFonts w:ascii="Arial" w:hAnsi="Arial"/>
          <w:sz w:val="20"/>
          <w:szCs w:val="20"/>
          <w:u w:color="000000"/>
        </w:rPr>
        <w:t>pts</w:t>
      </w:r>
      <w:proofErr w:type="spellEnd"/>
      <w:r>
        <w:rPr>
          <w:rStyle w:val="Ninguno"/>
          <w:rFonts w:ascii="Arial" w:hAnsi="Arial"/>
          <w:sz w:val="20"/>
          <w:szCs w:val="20"/>
          <w:u w:color="000000"/>
        </w:rPr>
        <w:t xml:space="preserve"> base y 6 </w:t>
      </w:r>
      <w:proofErr w:type="spellStart"/>
      <w:r>
        <w:rPr>
          <w:rStyle w:val="Ninguno"/>
          <w:rFonts w:ascii="Arial" w:hAnsi="Arial"/>
          <w:sz w:val="20"/>
          <w:szCs w:val="20"/>
          <w:u w:color="000000"/>
        </w:rPr>
        <w:t>pts</w:t>
      </w:r>
      <w:proofErr w:type="spellEnd"/>
      <w:r>
        <w:rPr>
          <w:rStyle w:val="Ninguno"/>
          <w:rFonts w:ascii="Arial" w:hAnsi="Arial"/>
          <w:sz w:val="20"/>
          <w:szCs w:val="20"/>
          <w:u w:color="000000"/>
        </w:rPr>
        <w:t xml:space="preserve"> por cada respuesta correcta</w:t>
      </w:r>
      <w:r>
        <w:rPr>
          <w:rStyle w:val="Ninguno"/>
          <w:rFonts w:ascii="Times New Roman" w:hAnsi="Times New Roman"/>
          <w:sz w:val="24"/>
          <w:szCs w:val="24"/>
          <w:u w:color="000000"/>
        </w:rPr>
        <w:t>.</w:t>
      </w:r>
    </w:p>
    <w:p w14:paraId="406602C3" w14:textId="77777777" w:rsidR="00BF76B1" w:rsidRDefault="00BF76B1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2484C02B" w14:textId="77777777" w:rsidR="00BF76B1" w:rsidRDefault="00BF76B1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</w:pPr>
    </w:p>
    <w:sectPr w:rsidR="00BF76B1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516E8" w14:textId="77777777" w:rsidR="00EE279C" w:rsidRDefault="00EE279C">
      <w:r>
        <w:separator/>
      </w:r>
    </w:p>
  </w:endnote>
  <w:endnote w:type="continuationSeparator" w:id="0">
    <w:p w14:paraId="303BAEE4" w14:textId="77777777" w:rsidR="00EE279C" w:rsidRDefault="00EE2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EA413" w14:textId="77777777" w:rsidR="00BF76B1" w:rsidRDefault="00BF76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8A3C0" w14:textId="77777777" w:rsidR="00EE279C" w:rsidRDefault="00EE279C">
      <w:r>
        <w:separator/>
      </w:r>
    </w:p>
  </w:footnote>
  <w:footnote w:type="continuationSeparator" w:id="0">
    <w:p w14:paraId="48ECEC21" w14:textId="77777777" w:rsidR="00EE279C" w:rsidRDefault="00EE27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60FA3" w14:textId="77777777" w:rsidR="00BF76B1" w:rsidRDefault="00BF76B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isplayBackgroundShape/>
  <w:proofState w:spelling="clean" w:grammar="clean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6B1"/>
    <w:rsid w:val="0003640F"/>
    <w:rsid w:val="000E2EAD"/>
    <w:rsid w:val="001157BB"/>
    <w:rsid w:val="00146425"/>
    <w:rsid w:val="00163795"/>
    <w:rsid w:val="001E6E6B"/>
    <w:rsid w:val="002A6C40"/>
    <w:rsid w:val="002A7525"/>
    <w:rsid w:val="00395D62"/>
    <w:rsid w:val="00424B56"/>
    <w:rsid w:val="004F6DEE"/>
    <w:rsid w:val="00533DC4"/>
    <w:rsid w:val="00552F49"/>
    <w:rsid w:val="00637119"/>
    <w:rsid w:val="00652E3F"/>
    <w:rsid w:val="00660234"/>
    <w:rsid w:val="006C05E7"/>
    <w:rsid w:val="00865936"/>
    <w:rsid w:val="00906B58"/>
    <w:rsid w:val="00976FA1"/>
    <w:rsid w:val="009E79A6"/>
    <w:rsid w:val="009F4164"/>
    <w:rsid w:val="00AB23C1"/>
    <w:rsid w:val="00AB5709"/>
    <w:rsid w:val="00BD3723"/>
    <w:rsid w:val="00BF76B1"/>
    <w:rsid w:val="00D415D6"/>
    <w:rsid w:val="00D54EFE"/>
    <w:rsid w:val="00D62BFC"/>
    <w:rsid w:val="00E05C72"/>
    <w:rsid w:val="00E44A23"/>
    <w:rsid w:val="00EB57B6"/>
    <w:rsid w:val="00EC5ADE"/>
    <w:rsid w:val="00ED4036"/>
    <w:rsid w:val="00EE279C"/>
    <w:rsid w:val="00F75E1D"/>
    <w:rsid w:val="00FC6037"/>
    <w:rsid w:val="00FF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90868"/>
  <w15:docId w15:val="{899D66B8-B51D-4B4A-A9D8-05C76F2B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s-U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Agustin Venegas Fellenberg (Alumno)</cp:lastModifiedBy>
  <cp:revision>2</cp:revision>
  <dcterms:created xsi:type="dcterms:W3CDTF">2025-08-22T16:22:00Z</dcterms:created>
  <dcterms:modified xsi:type="dcterms:W3CDTF">2025-08-22T16:22:00Z</dcterms:modified>
</cp:coreProperties>
</file>