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 xml:space="preserve">Name: </w:t>
      </w:r>
      <w:r>
        <w:rPr>
          <w:b/>
        </w:rPr>
        <w:t>Nicholas Boulos</w:t>
      </w:r>
    </w:p>
    <w:p>
      <w:pPr>
        <w:pStyle w:val="Normal"/>
        <w:rPr/>
      </w:pPr>
      <w:r>
        <w:rPr/>
      </w:r>
    </w:p>
    <w:p>
      <w:pPr>
        <w:pStyle w:val="Normal"/>
        <w:rPr/>
      </w:pPr>
      <w:r>
        <w:rPr/>
        <w:t xml:space="preserve">Below is a blank rubric with categories breaking down different elements of our final group case study presentation. Add details and explanations in each square to </w:t>
      </w:r>
      <w:r>
        <w:rPr>
          <w:u w:val="single"/>
        </w:rPr>
        <w:t xml:space="preserve">generally </w:t>
      </w:r>
      <w:r>
        <w:rPr/>
        <w:t xml:space="preserve">summarize expectations and key features of each. Feel free to elaborate where you see fit. This is not about “being right” but rather this about taking time to reflect on each element of a presentation and describing what you think are the expectations and outcomes for each.  </w:t>
      </w:r>
    </w:p>
    <w:p>
      <w:pPr>
        <w:pStyle w:val="Normal"/>
        <w:rPr>
          <w:i/>
          <w:i/>
        </w:rPr>
      </w:pPr>
      <w:r>
        <w:rPr>
          <w:i/>
        </w:rPr>
      </w:r>
    </w:p>
    <w:p>
      <w:pPr>
        <w:pStyle w:val="Normal"/>
        <w:rPr>
          <w:i/>
          <w:i/>
        </w:rPr>
      </w:pPr>
      <w:r>
        <w:rPr>
          <w:i/>
        </w:rPr>
        <w:t>Note:</w:t>
      </w:r>
      <w:r>
        <w:rPr/>
        <w:t xml:space="preserve"> You do not need to speak to the specific elements of this project as you have not been given the details of the assignment yet. Rather, consider general features of good communication, presentations, and analysis. </w:t>
      </w:r>
    </w:p>
    <w:p>
      <w:pPr>
        <w:pStyle w:val="Normal"/>
        <w:rPr>
          <w:i/>
          <w:i/>
        </w:rPr>
      </w:pPr>
      <w:r>
        <w:rPr>
          <w:i/>
        </w:rPr>
      </w:r>
    </w:p>
    <w:p>
      <w:pPr>
        <w:pStyle w:val="Normal"/>
        <w:rPr/>
      </w:pPr>
      <w:r>
        <w:rPr>
          <w:i/>
        </w:rPr>
        <w:t>Note:</w:t>
      </w:r>
      <w:r>
        <w:rPr/>
        <w:t xml:space="preserve"> The “4” column all the way on the left will have the most detail and the “1” column all the way on the right will likely be the most sparse. </w:t>
      </w:r>
    </w:p>
    <w:p>
      <w:pPr>
        <w:pStyle w:val="Normal"/>
        <w:rPr/>
      </w:pPr>
      <w:r>
        <w:rPr/>
      </w:r>
    </w:p>
    <w:p>
      <w:pPr>
        <w:pStyle w:val="Normal"/>
        <w:rPr>
          <w:b/>
          <w:b/>
        </w:rPr>
      </w:pPr>
      <w:r>
        <w:rPr>
          <w:b/>
        </w:rPr>
        <w:t>Due to MyCourses by 12:00 PM on July 14th.</w:t>
      </w:r>
    </w:p>
    <w:p>
      <w:pPr>
        <w:pStyle w:val="Normal"/>
        <w:rPr/>
      </w:pPr>
      <w:r>
        <w:rPr/>
      </w:r>
    </w:p>
    <w:tbl>
      <w:tblPr>
        <w:tblStyle w:val="a"/>
        <w:tblW w:w="12949"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2189"/>
        <w:gridCol w:w="2686"/>
        <w:gridCol w:w="2609"/>
        <w:gridCol w:w="2732"/>
        <w:gridCol w:w="2733"/>
      </w:tblGrid>
      <w:tr>
        <w:trPr>
          <w:trHeight w:val="500" w:hRule="atLeast"/>
        </w:trPr>
        <w:tc>
          <w:tcPr>
            <w:tcW w:w="2189"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rPr>
            </w:pPr>
            <w:r>
              <w:rPr>
                <w:rFonts w:eastAsia="Times New Roman" w:cs="Times New Roman" w:ascii="Times New Roman" w:hAnsi="Times New Roman"/>
              </w:rPr>
              <w:t xml:space="preserve"> </w:t>
            </w:r>
          </w:p>
        </w:tc>
        <w:tc>
          <w:tcPr>
            <w:tcW w:w="2686" w:type="dxa"/>
            <w:tcBorders>
              <w:top w:val="single" w:sz="8" w:space="0" w:color="000000"/>
              <w:left w:val="single" w:sz="6"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rPr>
            </w:pPr>
            <w:r>
              <w:rPr>
                <w:rFonts w:eastAsia="Times New Roman" w:cs="Times New Roman" w:ascii="Times New Roman" w:hAnsi="Times New Roman"/>
              </w:rPr>
              <w:t>4 (90-100)</w:t>
            </w:r>
          </w:p>
        </w:tc>
        <w:tc>
          <w:tcPr>
            <w:tcW w:w="2609" w:type="dxa"/>
            <w:tcBorders>
              <w:top w:val="single" w:sz="8" w:space="0" w:color="000000"/>
              <w:left w:val="single" w:sz="6"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rPr>
            </w:pPr>
            <w:r>
              <w:rPr>
                <w:rFonts w:eastAsia="Times New Roman" w:cs="Times New Roman" w:ascii="Times New Roman" w:hAnsi="Times New Roman"/>
              </w:rPr>
              <w:t>3 (80-90)</w:t>
            </w:r>
          </w:p>
        </w:tc>
        <w:tc>
          <w:tcPr>
            <w:tcW w:w="2732" w:type="dxa"/>
            <w:tcBorders>
              <w:top w:val="single" w:sz="8" w:space="0" w:color="000000"/>
              <w:left w:val="single" w:sz="6"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rPr>
            </w:pPr>
            <w:r>
              <w:rPr>
                <w:rFonts w:eastAsia="Times New Roman" w:cs="Times New Roman" w:ascii="Times New Roman" w:hAnsi="Times New Roman"/>
              </w:rPr>
              <w:t>2 (70-80)</w:t>
            </w:r>
          </w:p>
        </w:tc>
        <w:tc>
          <w:tcPr>
            <w:tcW w:w="2733" w:type="dxa"/>
            <w:tcBorders>
              <w:top w:val="single" w:sz="8" w:space="0" w:color="000000"/>
              <w:left w:val="single" w:sz="6"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sz w:val="24"/>
                <w:szCs w:val="24"/>
              </w:rPr>
            </w:pPr>
            <w:r>
              <w:rPr>
                <w:rFonts w:eastAsia="Times New Roman" w:cs="Times New Roman" w:ascii="Times New Roman" w:hAnsi="Times New Roman"/>
                <w:sz w:val="24"/>
                <w:szCs w:val="24"/>
              </w:rPr>
              <w:t>1      (&lt;70)</w:t>
            </w:r>
          </w:p>
        </w:tc>
      </w:tr>
      <w:tr>
        <w:trPr>
          <w:trHeight w:val="1850" w:hRule="atLeast"/>
        </w:trPr>
        <w:tc>
          <w:tcPr>
            <w:tcW w:w="2189" w:type="dxa"/>
            <w:tcBorders>
              <w:top w:val="single" w:sz="6"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 xml:space="preserve">Scientific Question Analysis </w:t>
            </w:r>
          </w:p>
        </w:tc>
        <w:tc>
          <w:tcPr>
            <w:tcW w:w="2686" w:type="dxa"/>
            <w:tcBorders>
              <w:top w:val="single" w:sz="6" w:space="0" w:color="000000"/>
              <w:left w:val="single" w:sz="6" w:space="0" w:color="000000"/>
              <w:bottom w:val="single" w:sz="8" w:space="0" w:color="000000"/>
              <w:right w:val="single" w:sz="8" w:space="0" w:color="000000"/>
            </w:tcBorders>
          </w:tcPr>
          <w:p>
            <w:pPr>
              <w:pStyle w:val="Normal"/>
              <w:widowControl w:val="false"/>
              <w:spacing w:before="0" w:after="240"/>
              <w:rPr>
                <w:rFonts w:ascii="Times New Roman" w:hAnsi="Times New Roman" w:eastAsia="Times New Roman" w:cs="Times New Roman"/>
                <w:sz w:val="20"/>
                <w:szCs w:val="20"/>
              </w:rPr>
            </w:pPr>
            <w:r>
              <w:rPr>
                <w:rFonts w:eastAsia="Times New Roman" w:cs="Times New Roman" w:ascii="Times New Roman" w:hAnsi="Times New Roman"/>
                <w:sz w:val="20"/>
                <w:szCs w:val="20"/>
              </w:rPr>
              <w:t>The presenters are able to give detailed explanations for the question providing examples when needed and demostrating an over all understanding of the question</w:t>
            </w:r>
          </w:p>
        </w:tc>
        <w:tc>
          <w:tcPr>
            <w:tcW w:w="2609" w:type="dxa"/>
            <w:tcBorders>
              <w:top w:val="single" w:sz="6" w:space="0" w:color="000000"/>
              <w:left w:val="single" w:sz="6" w:space="0" w:color="000000"/>
              <w:bottom w:val="single" w:sz="8" w:space="0" w:color="000000"/>
              <w:right w:val="single" w:sz="8" w:space="0" w:color="000000"/>
            </w:tcBorders>
          </w:tcPr>
          <w:p>
            <w:pPr>
              <w:pStyle w:val="Normal"/>
              <w:widowControl w:val="false"/>
              <w:spacing w:before="0" w:after="24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rPr>
              <w:t>The presenters are able to demonstrate an understanding of the question but lack in details</w:t>
            </w:r>
          </w:p>
        </w:tc>
        <w:tc>
          <w:tcPr>
            <w:tcW w:w="2732" w:type="dxa"/>
            <w:tcBorders>
              <w:top w:val="single" w:sz="6" w:space="0" w:color="000000"/>
              <w:left w:val="single" w:sz="6" w:space="0" w:color="000000"/>
              <w:bottom w:val="single" w:sz="8" w:space="0" w:color="000000"/>
              <w:right w:val="single" w:sz="8" w:space="0" w:color="000000"/>
            </w:tcBorders>
          </w:tcPr>
          <w:p>
            <w:pPr>
              <w:pStyle w:val="Normal"/>
              <w:widowControl w:val="false"/>
              <w:spacing w:before="24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The presenters are unable to provide details to their analysis</w:t>
            </w:r>
          </w:p>
        </w:tc>
        <w:tc>
          <w:tcPr>
            <w:tcW w:w="2733" w:type="dxa"/>
            <w:tcBorders>
              <w:top w:val="single" w:sz="6" w:space="0" w:color="000000"/>
              <w:left w:val="single" w:sz="6" w:space="0" w:color="000000"/>
              <w:bottom w:val="single" w:sz="8" w:space="0" w:color="000000"/>
              <w:right w:val="single" w:sz="8" w:space="0" w:color="000000"/>
            </w:tcBorders>
          </w:tcPr>
          <w:p>
            <w:pPr>
              <w:pStyle w:val="Normal"/>
              <w:widowControl w:val="false"/>
              <w:spacing w:before="0" w:after="24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pacing w:before="24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rPr>
              <w:t>the presenters are unable to demonstrate an understanding of their question</w:t>
            </w:r>
          </w:p>
        </w:tc>
      </w:tr>
      <w:tr>
        <w:trPr>
          <w:trHeight w:val="1835" w:hRule="atLeast"/>
        </w:trPr>
        <w:tc>
          <w:tcPr>
            <w:tcW w:w="2189" w:type="dxa"/>
            <w:tcBorders>
              <w:top w:val="single" w:sz="6"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Process for discussion</w:t>
            </w:r>
          </w:p>
        </w:tc>
        <w:tc>
          <w:tcPr>
            <w:tcW w:w="2686" w:type="dxa"/>
            <w:tcBorders>
              <w:top w:val="single" w:sz="6" w:space="0" w:color="000000"/>
              <w:left w:val="single" w:sz="6" w:space="0" w:color="000000"/>
              <w:bottom w:val="single" w:sz="8" w:space="0" w:color="000000"/>
              <w:right w:val="single" w:sz="8" w:space="0" w:color="000000"/>
            </w:tcBorders>
          </w:tcPr>
          <w:p>
            <w:pPr>
              <w:pStyle w:val="Normal"/>
              <w:widowControl w:val="false"/>
              <w:spacing w:before="240" w:after="0"/>
              <w:ind w:left="380"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The presenters are able to clearly outline their process for discussion and strategies they used to find a consensus</w:t>
            </w:r>
          </w:p>
        </w:tc>
        <w:tc>
          <w:tcPr>
            <w:tcW w:w="2609" w:type="dxa"/>
            <w:tcBorders>
              <w:top w:val="single" w:sz="6" w:space="0" w:color="000000"/>
              <w:left w:val="single" w:sz="6" w:space="0" w:color="000000"/>
              <w:bottom w:val="single" w:sz="8" w:space="0" w:color="000000"/>
              <w:right w:val="single" w:sz="8" w:space="0" w:color="000000"/>
            </w:tcBorders>
          </w:tcPr>
          <w:p>
            <w:pPr>
              <w:pStyle w:val="Normal"/>
              <w:widowControl w:val="false"/>
              <w:spacing w:before="240" w:after="0"/>
              <w:ind w:left="380"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The presenters outline their process for discussion lacking in details an examples</w:t>
            </w:r>
          </w:p>
        </w:tc>
        <w:tc>
          <w:tcPr>
            <w:tcW w:w="2732" w:type="dxa"/>
            <w:tcBorders>
              <w:top w:val="single" w:sz="6" w:space="0" w:color="000000"/>
              <w:left w:val="single" w:sz="6" w:space="0" w:color="000000"/>
              <w:bottom w:val="single" w:sz="8" w:space="0" w:color="000000"/>
              <w:right w:val="single" w:sz="8" w:space="0" w:color="000000"/>
            </w:tcBorders>
          </w:tcPr>
          <w:p>
            <w:pPr>
              <w:pStyle w:val="Normal"/>
              <w:widowControl w:val="false"/>
              <w:ind w:left="380"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The presenters only outline the process for discussion but are lacking in most details</w:t>
            </w:r>
          </w:p>
        </w:tc>
        <w:tc>
          <w:tcPr>
            <w:tcW w:w="2733" w:type="dxa"/>
            <w:tcBorders>
              <w:top w:val="single" w:sz="6" w:space="0" w:color="000000"/>
              <w:left w:val="single" w:sz="6" w:space="0" w:color="000000"/>
              <w:bottom w:val="single" w:sz="8" w:space="0" w:color="000000"/>
              <w:right w:val="single" w:sz="8" w:space="0" w:color="000000"/>
            </w:tcBorders>
          </w:tcPr>
          <w:p>
            <w:pPr>
              <w:pStyle w:val="Normal"/>
              <w:widowControl w:val="false"/>
              <w:ind w:left="380"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The presenters are unable to provide a clear picture of their process</w:t>
            </w:r>
          </w:p>
        </w:tc>
      </w:tr>
      <w:tr>
        <w:trPr>
          <w:trHeight w:val="2075" w:hRule="atLeast"/>
        </w:trPr>
        <w:tc>
          <w:tcPr>
            <w:tcW w:w="2189" w:type="dxa"/>
            <w:tcBorders>
              <w:top w:val="single" w:sz="6"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Examination/Analysis  of Evidence</w:t>
            </w:r>
          </w:p>
        </w:tc>
        <w:tc>
          <w:tcPr>
            <w:tcW w:w="2686" w:type="dxa"/>
            <w:tcBorders>
              <w:top w:val="single" w:sz="6" w:space="0" w:color="000000"/>
              <w:left w:val="single" w:sz="6" w:space="0" w:color="000000"/>
              <w:bottom w:val="single" w:sz="8" w:space="0" w:color="000000"/>
              <w:right w:val="single" w:sz="8" w:space="0" w:color="000000"/>
            </w:tcBorders>
          </w:tcPr>
          <w:p>
            <w:pPr>
              <w:pStyle w:val="Normal"/>
              <w:widowControl w:val="false"/>
              <w:spacing w:before="240" w:after="0"/>
              <w:ind w:left="380"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The presenters are able to give detailed explanations for the evidence they examine with examples.</w:t>
            </w:r>
          </w:p>
        </w:tc>
        <w:tc>
          <w:tcPr>
            <w:tcW w:w="2609" w:type="dxa"/>
            <w:tcBorders>
              <w:top w:val="single" w:sz="6" w:space="0" w:color="000000"/>
              <w:left w:val="single" w:sz="6" w:space="0" w:color="000000"/>
              <w:bottom w:val="single" w:sz="8" w:space="0" w:color="000000"/>
              <w:right w:val="single" w:sz="8" w:space="0" w:color="000000"/>
            </w:tcBorders>
          </w:tcPr>
          <w:p>
            <w:pPr>
              <w:pStyle w:val="Normal"/>
              <w:widowControl w:val="false"/>
              <w:spacing w:before="240" w:after="0"/>
              <w:ind w:left="380"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The presenters are able to give explanations for evidence but are unable to provide clear examples and do not demonstrate a mastery of the information</w:t>
            </w:r>
          </w:p>
        </w:tc>
        <w:tc>
          <w:tcPr>
            <w:tcW w:w="2732" w:type="dxa"/>
            <w:tcBorders>
              <w:top w:val="single" w:sz="6" w:space="0" w:color="000000"/>
              <w:left w:val="single" w:sz="6" w:space="0" w:color="000000"/>
              <w:bottom w:val="single" w:sz="8" w:space="0" w:color="000000"/>
              <w:right w:val="single" w:sz="8" w:space="0" w:color="000000"/>
            </w:tcBorders>
          </w:tcPr>
          <w:p>
            <w:pPr>
              <w:pStyle w:val="Normal"/>
              <w:widowControl w:val="false"/>
              <w:spacing w:before="240" w:after="0"/>
              <w:ind w:left="380"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The presenters are unable to provide detail for the evidence they’ve examined</w:t>
            </w:r>
          </w:p>
        </w:tc>
        <w:tc>
          <w:tcPr>
            <w:tcW w:w="2733" w:type="dxa"/>
            <w:tcBorders>
              <w:top w:val="single" w:sz="6" w:space="0" w:color="000000"/>
              <w:left w:val="single" w:sz="6" w:space="0" w:color="000000"/>
              <w:bottom w:val="single" w:sz="8" w:space="0" w:color="000000"/>
              <w:right w:val="single" w:sz="8" w:space="0" w:color="000000"/>
            </w:tcBorders>
          </w:tcPr>
          <w:p>
            <w:pPr>
              <w:pStyle w:val="Normal"/>
              <w:widowControl w:val="false"/>
              <w:ind w:left="380"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The presenters are able to to provide a clear picture of the evidence they’ve used and examined </w:t>
            </w:r>
          </w:p>
        </w:tc>
      </w:tr>
    </w:tbl>
    <w:p>
      <w:pPr>
        <w:pStyle w:val="Normal"/>
        <w:rPr>
          <w:rFonts w:ascii="Calibri" w:hAnsi="Calibri" w:eastAsia="Calibri" w:cs="Calibri"/>
          <w:sz w:val="24"/>
          <w:szCs w:val="24"/>
        </w:rPr>
      </w:pPr>
      <w:r>
        <w:rPr>
          <w:rFonts w:eastAsia="Calibri" w:cs="Calibri" w:ascii="Calibri" w:hAnsi="Calibri"/>
          <w:sz w:val="24"/>
          <w:szCs w:val="24"/>
        </w:rPr>
      </w:r>
    </w:p>
    <w:p>
      <w:pPr>
        <w:pStyle w:val="Normal"/>
        <w:spacing w:before="240" w:after="240"/>
        <w:rPr/>
      </w:pPr>
      <w:r>
        <w:rPr/>
        <w:t xml:space="preserve"> </w:t>
      </w:r>
    </w:p>
    <w:tbl>
      <w:tblPr>
        <w:tblStyle w:val="a0"/>
        <w:tblW w:w="1248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1769"/>
        <w:gridCol w:w="2551"/>
        <w:gridCol w:w="2774"/>
        <w:gridCol w:w="2656"/>
        <w:gridCol w:w="2730"/>
      </w:tblGrid>
      <w:tr>
        <w:trPr>
          <w:trHeight w:val="1395" w:hRule="atLeast"/>
        </w:trPr>
        <w:tc>
          <w:tcPr>
            <w:tcW w:w="1769"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Conclusion</w:t>
            </w:r>
          </w:p>
        </w:tc>
        <w:tc>
          <w:tcPr>
            <w:tcW w:w="2551" w:type="dxa"/>
            <w:tcBorders>
              <w:top w:val="single" w:sz="8" w:space="0" w:color="000000"/>
              <w:left w:val="single" w:sz="6" w:space="0" w:color="000000"/>
              <w:bottom w:val="single" w:sz="8" w:space="0" w:color="000000"/>
              <w:right w:val="single" w:sz="8" w:space="0" w:color="000000"/>
            </w:tcBorders>
          </w:tcPr>
          <w:p>
            <w:pPr>
              <w:pStyle w:val="Normal"/>
              <w:widowControl w:val="false"/>
              <w:spacing w:before="240" w:after="240"/>
              <w:ind w:left="380"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The conclusion ties together the argument well reminding the viewers of take aways from the different pieces of evidence</w:t>
            </w:r>
          </w:p>
          <w:p>
            <w:pPr>
              <w:pStyle w:val="Normal"/>
              <w:widowControl w:val="false"/>
              <w:spacing w:before="24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 </w:t>
            </w:r>
          </w:p>
        </w:tc>
        <w:tc>
          <w:tcPr>
            <w:tcW w:w="2774" w:type="dxa"/>
            <w:tcBorders>
              <w:top w:val="single" w:sz="8" w:space="0" w:color="000000"/>
              <w:left w:val="single" w:sz="6" w:space="0" w:color="000000"/>
              <w:bottom w:val="single" w:sz="8" w:space="0" w:color="000000"/>
              <w:right w:val="single" w:sz="8" w:space="0" w:color="000000"/>
            </w:tcBorders>
          </w:tcPr>
          <w:p>
            <w:pPr>
              <w:pStyle w:val="Normal"/>
              <w:widowControl w:val="false"/>
              <w:spacing w:before="240" w:after="240"/>
              <w:ind w:left="340"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The conclusion is unable to provide particular details and take aways from the evidence but ties together the argument</w:t>
            </w:r>
          </w:p>
          <w:p>
            <w:pPr>
              <w:pStyle w:val="Normal"/>
              <w:widowControl w:val="false"/>
              <w:spacing w:before="240" w:after="24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 </w:t>
            </w:r>
          </w:p>
          <w:p>
            <w:pPr>
              <w:pStyle w:val="Normal"/>
              <w:widowControl w:val="false"/>
              <w:spacing w:before="240" w:after="0"/>
              <w:ind w:left="720"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 </w:t>
            </w:r>
          </w:p>
        </w:tc>
        <w:tc>
          <w:tcPr>
            <w:tcW w:w="2656" w:type="dxa"/>
            <w:tcBorders>
              <w:top w:val="single" w:sz="8" w:space="0" w:color="000000"/>
              <w:left w:val="single" w:sz="6" w:space="0" w:color="000000"/>
              <w:bottom w:val="single" w:sz="8" w:space="0" w:color="000000"/>
              <w:right w:val="single" w:sz="8" w:space="0" w:color="000000"/>
            </w:tcBorders>
          </w:tcPr>
          <w:p>
            <w:pPr>
              <w:pStyle w:val="Normal"/>
              <w:widowControl w:val="false"/>
              <w:spacing w:before="240" w:after="0"/>
              <w:ind w:left="340"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Provides vague details tieing together the evidence</w:t>
            </w:r>
          </w:p>
        </w:tc>
        <w:tc>
          <w:tcPr>
            <w:tcW w:w="2730" w:type="dxa"/>
            <w:tcBorders>
              <w:top w:val="single" w:sz="8" w:space="0" w:color="000000"/>
              <w:left w:val="single" w:sz="6" w:space="0" w:color="000000"/>
              <w:bottom w:val="single" w:sz="8" w:space="0" w:color="000000"/>
              <w:right w:val="single" w:sz="8" w:space="0" w:color="000000"/>
            </w:tcBorders>
          </w:tcPr>
          <w:p>
            <w:pPr>
              <w:pStyle w:val="Normal"/>
              <w:widowControl w:val="false"/>
              <w:ind w:left="340"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Does not tie together evidence well or coherently</w:t>
            </w:r>
          </w:p>
        </w:tc>
      </w:tr>
      <w:tr>
        <w:trPr>
          <w:trHeight w:val="3965" w:hRule="atLeast"/>
        </w:trPr>
        <w:tc>
          <w:tcPr>
            <w:tcW w:w="1769" w:type="dxa"/>
            <w:tcBorders>
              <w:top w:val="single" w:sz="6"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Presentation PowerPoint (visuals, organization, content)</w:t>
            </w:r>
          </w:p>
        </w:tc>
        <w:tc>
          <w:tcPr>
            <w:tcW w:w="2551" w:type="dxa"/>
            <w:tcBorders>
              <w:top w:val="single" w:sz="6" w:space="0" w:color="000000"/>
              <w:left w:val="single" w:sz="6" w:space="0" w:color="000000"/>
              <w:bottom w:val="single" w:sz="8" w:space="0" w:color="000000"/>
              <w:right w:val="single" w:sz="8" w:space="0" w:color="000000"/>
            </w:tcBorders>
          </w:tcPr>
          <w:p>
            <w:pPr>
              <w:pStyle w:val="Normal"/>
              <w:widowControl w:val="false"/>
              <w:spacing w:before="240" w:after="0"/>
              <w:ind w:left="380"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Provides clear readable slides in a format that flows well from each point within the argument creating a coherent and detailed presentation </w:t>
            </w:r>
          </w:p>
        </w:tc>
        <w:tc>
          <w:tcPr>
            <w:tcW w:w="2774" w:type="dxa"/>
            <w:tcBorders>
              <w:top w:val="single" w:sz="6" w:space="0" w:color="000000"/>
              <w:left w:val="single" w:sz="6" w:space="0" w:color="000000"/>
              <w:bottom w:val="single" w:sz="8" w:space="0" w:color="000000"/>
              <w:right w:val="single" w:sz="8" w:space="0" w:color="000000"/>
            </w:tcBorders>
          </w:tcPr>
          <w:p>
            <w:pPr>
              <w:pStyle w:val="Normal"/>
              <w:widowControl w:val="false"/>
              <w:spacing w:before="240" w:after="0"/>
              <w:ind w:left="380" w:hanging="0"/>
              <w:rPr>
                <w:rFonts w:ascii="Times New Roman" w:hAnsi="Times New Roman" w:eastAsia="Times New Roman" w:cs="Times New Roman"/>
                <w:sz w:val="20"/>
                <w:szCs w:val="20"/>
              </w:rPr>
            </w:pPr>
            <w:bookmarkStart w:id="0" w:name="_GoBack"/>
            <w:bookmarkEnd w:id="0"/>
            <w:r>
              <w:rPr>
                <w:rFonts w:eastAsia="Times New Roman" w:cs="Times New Roman" w:ascii="Times New Roman" w:hAnsi="Times New Roman"/>
                <w:sz w:val="20"/>
                <w:szCs w:val="20"/>
              </w:rPr>
              <w:t>Provides a coherent presentation but lacks in details</w:t>
            </w:r>
          </w:p>
        </w:tc>
        <w:tc>
          <w:tcPr>
            <w:tcW w:w="2656" w:type="dxa"/>
            <w:tcBorders>
              <w:top w:val="single" w:sz="6" w:space="0" w:color="000000"/>
              <w:left w:val="single" w:sz="6" w:space="0" w:color="000000"/>
              <w:bottom w:val="single" w:sz="8" w:space="0" w:color="000000"/>
              <w:right w:val="single" w:sz="8" w:space="0" w:color="000000"/>
            </w:tcBorders>
          </w:tcPr>
          <w:p>
            <w:pPr>
              <w:pStyle w:val="Normal"/>
              <w:widowControl w:val="false"/>
              <w:spacing w:before="240" w:after="0"/>
              <w:ind w:left="380"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Presentation is coherent but lacks in details and readability</w:t>
            </w:r>
          </w:p>
        </w:tc>
        <w:tc>
          <w:tcPr>
            <w:tcW w:w="2730" w:type="dxa"/>
            <w:tcBorders>
              <w:top w:val="single" w:sz="6" w:space="0" w:color="000000"/>
              <w:left w:val="single" w:sz="6" w:space="0" w:color="000000"/>
              <w:bottom w:val="single" w:sz="8" w:space="0" w:color="000000"/>
              <w:right w:val="single" w:sz="8" w:space="0" w:color="000000"/>
            </w:tcBorders>
          </w:tcPr>
          <w:p>
            <w:pPr>
              <w:pStyle w:val="Normal"/>
              <w:widowControl w:val="false"/>
              <w:spacing w:before="240" w:after="0"/>
              <w:ind w:left="380"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Slides are incoherent and unreadable</w:t>
            </w:r>
          </w:p>
        </w:tc>
      </w:tr>
      <w:tr>
        <w:trPr>
          <w:trHeight w:val="3135" w:hRule="atLeast"/>
        </w:trPr>
        <w:tc>
          <w:tcPr>
            <w:tcW w:w="1769" w:type="dxa"/>
            <w:tcBorders>
              <w:top w:val="single" w:sz="6"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Presentation Execution/Oral presentation</w:t>
            </w:r>
          </w:p>
        </w:tc>
        <w:tc>
          <w:tcPr>
            <w:tcW w:w="2551" w:type="dxa"/>
            <w:tcBorders>
              <w:top w:val="single" w:sz="6" w:space="0" w:color="000000"/>
              <w:left w:val="single" w:sz="6" w:space="0" w:color="000000"/>
              <w:bottom w:val="single" w:sz="8" w:space="0" w:color="000000"/>
              <w:right w:val="single" w:sz="8" w:space="0" w:color="000000"/>
            </w:tcBorders>
          </w:tcPr>
          <w:p>
            <w:pPr>
              <w:pStyle w:val="Normal"/>
              <w:widowControl w:val="false"/>
              <w:spacing w:before="0" w:after="240"/>
              <w:rPr>
                <w:rFonts w:ascii="Times New Roman" w:hAnsi="Times New Roman" w:eastAsia="Times New Roman" w:cs="Times New Roman"/>
                <w:sz w:val="20"/>
                <w:szCs w:val="20"/>
              </w:rPr>
            </w:pPr>
            <w:r>
              <w:rPr>
                <w:rFonts w:eastAsia="Times New Roman" w:cs="Times New Roman" w:ascii="Times New Roman" w:hAnsi="Times New Roman"/>
                <w:sz w:val="20"/>
                <w:szCs w:val="20"/>
              </w:rPr>
              <w:t>The execution is detailed and coherent able to represent and use all their resources and group members</w:t>
            </w:r>
          </w:p>
        </w:tc>
        <w:tc>
          <w:tcPr>
            <w:tcW w:w="2774" w:type="dxa"/>
            <w:tcBorders>
              <w:top w:val="single" w:sz="6" w:space="0" w:color="000000"/>
              <w:left w:val="single" w:sz="6" w:space="0" w:color="000000"/>
              <w:bottom w:val="single" w:sz="8" w:space="0" w:color="000000"/>
              <w:right w:val="single" w:sz="8" w:space="0" w:color="000000"/>
            </w:tcBorders>
          </w:tcPr>
          <w:p>
            <w:pPr>
              <w:pStyle w:val="Normal"/>
              <w:widowControl w:val="false"/>
              <w:spacing w:before="0" w:after="240"/>
              <w:rPr>
                <w:rFonts w:ascii="Times New Roman" w:hAnsi="Times New Roman" w:eastAsia="Times New Roman" w:cs="Times New Roman"/>
                <w:sz w:val="20"/>
                <w:szCs w:val="20"/>
              </w:rPr>
            </w:pPr>
            <w:r>
              <w:rPr>
                <w:rFonts w:eastAsia="Times New Roman" w:cs="Times New Roman" w:ascii="Times New Roman" w:hAnsi="Times New Roman"/>
                <w:sz w:val="20"/>
                <w:szCs w:val="20"/>
              </w:rPr>
              <w:t>The execution is coherent but lacks details</w:t>
            </w:r>
          </w:p>
        </w:tc>
        <w:tc>
          <w:tcPr>
            <w:tcW w:w="2656" w:type="dxa"/>
            <w:tcBorders>
              <w:top w:val="single" w:sz="6" w:space="0" w:color="000000"/>
              <w:left w:val="single" w:sz="6" w:space="0" w:color="000000"/>
              <w:bottom w:val="single" w:sz="8" w:space="0" w:color="000000"/>
              <w:right w:val="single" w:sz="8" w:space="0" w:color="000000"/>
            </w:tcBorders>
          </w:tcPr>
          <w:p>
            <w:pPr>
              <w:pStyle w:val="Normal"/>
              <w:widowControl w:val="false"/>
              <w:spacing w:before="0" w:after="240"/>
              <w:ind w:left="360"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The execution is muddy and does not use all their resources or group members</w:t>
            </w:r>
          </w:p>
        </w:tc>
        <w:tc>
          <w:tcPr>
            <w:tcW w:w="2730" w:type="dxa"/>
            <w:tcBorders>
              <w:top w:val="single" w:sz="6" w:space="0" w:color="000000"/>
              <w:left w:val="single" w:sz="6" w:space="0" w:color="000000"/>
              <w:bottom w:val="single" w:sz="8" w:space="0" w:color="000000"/>
              <w:right w:val="single" w:sz="8" w:space="0" w:color="000000"/>
            </w:tcBorders>
          </w:tcPr>
          <w:p>
            <w:pPr>
              <w:pStyle w:val="Normal"/>
              <w:widowControl w:val="false"/>
              <w:spacing w:before="240" w:after="0"/>
              <w:ind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rPr>
              <w:t xml:space="preserve">The execution is muddy and incoherent and does no utilize all their group members or resources. </w:t>
            </w:r>
          </w:p>
        </w:tc>
      </w:tr>
    </w:tbl>
    <w:p>
      <w:pPr>
        <w:pStyle w:val="Normal"/>
        <w:spacing w:before="240" w:after="240"/>
        <w:rPr/>
      </w:pPr>
      <w:r>
        <w:rPr/>
        <w:t xml:space="preserve"> </w:t>
      </w:r>
    </w:p>
    <w:p>
      <w:pPr>
        <w:pStyle w:val="Normal"/>
        <w:rPr/>
      </w:pPr>
      <w:r>
        <w:rPr/>
      </w:r>
    </w:p>
    <w:sectPr>
      <w:type w:val="nextPage"/>
      <w:pgSz w:orient="landscape" w:w="15840" w:h="122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Calibri">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 w:eastAsia="en-US" w:bidi="ar-SA"/>
    </w:rPr>
  </w:style>
  <w:style w:type="paragraph" w:styleId="Heading1">
    <w:name w:val="Heading 1"/>
    <w:basedOn w:val="Normal"/>
    <w:next w:val="Normal"/>
    <w:qFormat/>
    <w:pPr>
      <w:keepNext w:val="true"/>
      <w:keepLines/>
      <w:spacing w:before="400" w:after="120"/>
      <w:outlineLvl w:val="0"/>
    </w:pPr>
    <w:rPr>
      <w:sz w:val="40"/>
      <w:szCs w:val="40"/>
    </w:rPr>
  </w:style>
  <w:style w:type="paragraph" w:styleId="Heading2">
    <w:name w:val="Heading 2"/>
    <w:basedOn w:val="Normal"/>
    <w:next w:val="Normal"/>
    <w:qFormat/>
    <w:pPr>
      <w:keepNext w:val="true"/>
      <w:keepLines/>
      <w:spacing w:before="360" w:after="120"/>
      <w:outlineLvl w:val="1"/>
    </w:pPr>
    <w:rPr>
      <w:sz w:val="32"/>
      <w:szCs w:val="32"/>
    </w:rPr>
  </w:style>
  <w:style w:type="paragraph" w:styleId="Heading3">
    <w:name w:val="Heading 3"/>
    <w:basedOn w:val="Normal"/>
    <w:next w:val="Normal"/>
    <w:qFormat/>
    <w:pPr>
      <w:keepNext w:val="true"/>
      <w:keepLines/>
      <w:spacing w:before="320" w:after="80"/>
      <w:outlineLvl w:val="2"/>
    </w:pPr>
    <w:rPr>
      <w:color w:val="434343"/>
      <w:sz w:val="28"/>
      <w:szCs w:val="28"/>
    </w:rPr>
  </w:style>
  <w:style w:type="paragraph" w:styleId="Heading4">
    <w:name w:val="Heading 4"/>
    <w:basedOn w:val="Normal"/>
    <w:next w:val="Normal"/>
    <w:qFormat/>
    <w:pPr>
      <w:keepNext w:val="true"/>
      <w:keepLines/>
      <w:spacing w:before="280" w:after="80"/>
      <w:outlineLvl w:val="3"/>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VL Gothi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LibreOffice/7.1.4.2$Linux_X86_64 LibreOffice_project/10$Build-2</Application>
  <AppVersion>15.0000</AppVersion>
  <Pages>3</Pages>
  <Words>516</Words>
  <Characters>2728</Characters>
  <CharactersWithSpaces>3228</CharactersWithSpaces>
  <Paragraphs>45</Paragraphs>
  <Company>Rochester Institute of Technology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2021-07-09T16:18:00Z</dcterms:created>
  <dc:creator>Emily Mehlman</dc:creator>
  <dc:description/>
  <dc:language>en-US</dc:language>
  <cp:lastModifiedBy/>
  <dcterms:modified xsi:type="dcterms:W3CDTF">2021-07-14T06:48:26Z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