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360045</wp:posOffset>
            </wp:positionV>
            <wp:extent cx="2076450" cy="3429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Диаграмма направленности для общего случая:</w:t>
      </w:r>
    </w:p>
    <w:p>
      <w:pPr>
        <w:pStyle w:val="Normal"/>
        <w:bidi w:val="0"/>
        <w:jc w:val="left"/>
        <w:rPr/>
      </w:pPr>
      <w:r>
        <w:rPr/>
        <w:t>Данный метод требует преобразование Фурье от импульсной характеристики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2221865</wp:posOffset>
            </wp:positionH>
            <wp:positionV relativeFrom="paragraph">
              <wp:posOffset>342900</wp:posOffset>
            </wp:positionV>
            <wp:extent cx="1676400" cy="352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</m:oMath>
      <w:r>
        <w:rPr/>
        <w:t>- преобразование Фурье от импульсной характеристики для каждого канала.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2188845</wp:posOffset>
            </wp:positionH>
            <wp:positionV relativeFrom="paragraph">
              <wp:posOffset>171450</wp:posOffset>
            </wp:positionV>
            <wp:extent cx="1743075" cy="9620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2078990</wp:posOffset>
            </wp:positionH>
            <wp:positionV relativeFrom="paragraph">
              <wp:posOffset>128270</wp:posOffset>
            </wp:positionV>
            <wp:extent cx="2343150" cy="66675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ругой способ не требующий преобразование Фурье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56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LibreOffice/6.4.7.2$Linux_X86_64 LibreOffice_project/40$Build-2</Application>
  <Pages>1</Pages>
  <Words>28</Words>
  <Characters>207</Characters>
  <CharactersWithSpaces>232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2021-05-23T16:09:32Z</dcterms:created>
  <dc:creator/>
  <dc:description/>
  <dc:language>ru-RU</dc:language>
  <cp:lastModifiedBy/>
  <dcterms:modified xsi:type="dcterms:W3CDTF">2021-05-23T16:45:08Z</dcterms:modified>
  <cp:revision>3</cp:revision>
  <dc:subject/>
  <dc:title/>
</cp:coreProperties>
</file>