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1FDEA" w14:textId="1866F6AC" w:rsidR="00866144" w:rsidRPr="00C23D40" w:rsidRDefault="008E7D3C" w:rsidP="007C1839">
      <w:pPr>
        <w:jc w:val="center"/>
      </w:pPr>
      <w:r w:rsidRPr="00C23D40">
        <w:rPr>
          <w:noProof/>
        </w:rPr>
        <mc:AlternateContent>
          <mc:Choice Requires="wps">
            <w:drawing>
              <wp:anchor distT="0" distB="0" distL="114300" distR="114300" simplePos="0" relativeHeight="251658240" behindDoc="0" locked="0" layoutInCell="1" allowOverlap="1" wp14:anchorId="6B968BDF" wp14:editId="2DFE1671">
                <wp:simplePos x="0" y="0"/>
                <wp:positionH relativeFrom="column">
                  <wp:posOffset>-762754</wp:posOffset>
                </wp:positionH>
                <wp:positionV relativeFrom="paragraph">
                  <wp:posOffset>-398351</wp:posOffset>
                </wp:positionV>
                <wp:extent cx="2897108" cy="968720"/>
                <wp:effectExtent l="0" t="0" r="17780" b="22225"/>
                <wp:wrapNone/>
                <wp:docPr id="1588491293" name="مربع نص 2"/>
                <wp:cNvGraphicFramePr/>
                <a:graphic xmlns:a="http://schemas.openxmlformats.org/drawingml/2006/main">
                  <a:graphicData uri="http://schemas.microsoft.com/office/word/2010/wordprocessingShape">
                    <wps:wsp>
                      <wps:cNvSpPr txBox="1"/>
                      <wps:spPr>
                        <a:xfrm>
                          <a:off x="0" y="0"/>
                          <a:ext cx="2897108" cy="968720"/>
                        </a:xfrm>
                        <a:prstGeom prst="rect">
                          <a:avLst/>
                        </a:prstGeom>
                        <a:solidFill>
                          <a:schemeClr val="lt1"/>
                        </a:solidFill>
                        <a:ln w="6350">
                          <a:solidFill>
                            <a:schemeClr val="bg1"/>
                          </a:solidFill>
                        </a:ln>
                      </wps:spPr>
                      <wps:txbx>
                        <w:txbxContent>
                          <w:p w14:paraId="750B445B"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Princess Nourah Bint Abdulrahman University </w:t>
                            </w:r>
                          </w:p>
                          <w:p w14:paraId="4C4A5F47"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College of Computer &amp; Information Science </w:t>
                            </w:r>
                          </w:p>
                          <w:p w14:paraId="5C360953"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Information Systems Department </w:t>
                            </w:r>
                          </w:p>
                          <w:p w14:paraId="20108986" w14:textId="4819E6E4"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Second Academic Semester 144</w:t>
                            </w:r>
                            <w:r>
                              <w:rPr>
                                <w:rFonts w:asciiTheme="majorBidi" w:hAnsiTheme="majorBidi" w:cstheme="majorBidi"/>
                                <w:color w:val="0A2F41" w:themeColor="accent1" w:themeShade="80"/>
                                <w:lang w:val="en-US"/>
                              </w:rPr>
                              <w:t>7</w:t>
                            </w:r>
                            <w:r w:rsidRPr="008E7D3C">
                              <w:rPr>
                                <w:rFonts w:asciiTheme="majorBidi" w:hAnsiTheme="majorBidi" w:cstheme="majorBidi"/>
                                <w:color w:val="0A2F41" w:themeColor="accent1" w:themeShade="80"/>
                                <w:lang w:val="en-US"/>
                              </w:rPr>
                              <w:t xml:space="preserve"> </w:t>
                            </w:r>
                            <w:r w:rsidR="00C02D57" w:rsidRPr="008E7D3C">
                              <w:rPr>
                                <w:rFonts w:asciiTheme="majorBidi" w:hAnsiTheme="majorBidi" w:cstheme="majorBidi"/>
                                <w:color w:val="0A2F41" w:themeColor="accent1" w:themeShade="80"/>
                                <w:lang w:val="en-US"/>
                              </w:rPr>
                              <w:t>– 2026</w:t>
                            </w:r>
                            <w:r w:rsidRPr="008E7D3C">
                              <w:rPr>
                                <w:rFonts w:asciiTheme="majorBidi" w:hAnsiTheme="majorBidi" w:cstheme="majorBidi"/>
                                <w:color w:val="0A2F41" w:themeColor="accent1" w:themeShade="80"/>
                                <w:lang w:val="en-US"/>
                              </w:rPr>
                              <w:t xml:space="preserve"> </w:t>
                            </w:r>
                          </w:p>
                          <w:p w14:paraId="0E7F307C" w14:textId="3578A163" w:rsidR="00C55312"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Business Intelligence – DS322</w:t>
                            </w:r>
                          </w:p>
                          <w:p w14:paraId="6C3A2A17" w14:textId="77777777" w:rsidR="008E7D3C" w:rsidRPr="00C23D40" w:rsidRDefault="008E7D3C" w:rsidP="008E7D3C">
                            <w:pPr>
                              <w:pStyle w:val="NoSpacing"/>
                              <w:rPr>
                                <w:rFonts w:asciiTheme="majorBidi" w:hAnsiTheme="majorBidi" w:cstheme="majorBidi"/>
                                <w:color w:val="0A2F41" w:themeColor="accent1" w:themeShade="8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968BDF" id="_x0000_t202" coordsize="21600,21600" o:spt="202" path="m,l,21600r21600,l21600,xe">
                <v:stroke joinstyle="miter"/>
                <v:path gradientshapeok="t" o:connecttype="rect"/>
              </v:shapetype>
              <v:shape id="مربع نص 2" o:spid="_x0000_s1026" type="#_x0000_t202" style="position:absolute;left:0;text-align:left;margin-left:-60.05pt;margin-top:-31.35pt;width:228.1pt;height:7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HG7MNQIAAHwEAAAOAAAAZHJzL2Uyb0RvYy54bWysVN9v2jAQfp+0/8Hy+0hglEJEqBgV0yTU&#13;&#10;VqJTn41jk0iOz7MNCfvrdzbhR7s+VX1xzr7z57vvvsv0rq0V2QvrKtA57fdSSoTmUFR6m9Pfz8tv&#13;&#10;Y0qcZ7pgCrTI6UE4ejf7+mXamEwMoARVCEsQRLusMTktvTdZkjheipq5Hhih0SnB1szj1m6TwrIG&#13;&#10;0WuVDNJ0lDRgC2OBC+fw9P7opLOIL6Xg/lFKJzxROcXcfFxtXDdhTWZTlm0tM2XFuzTYB7KoWaXx&#13;&#10;0TPUPfOM7Gz1H1RdcQsOpO9xqBOQsuIi1oDV9NM31axLZkSsBclx5kyT+zxY/rBfmydLfPsDWmxg&#13;&#10;IKQxLnN4GOpppa3DFzMl6EcKD2faROsJx8PBeHLbT7HRHH2T0fh2EHlNLreNdf6ngJoEI6cW2xLZ&#13;&#10;YvuV8/gihp5CwmMOVFUsK6XiJkhBLJQle4ZNVD7miDdeRSlNmpyOvt+kEfiVL4rpgrDZvoOAeEpj&#13;&#10;Ipfag+XbTdsRsoHigDxZOErIGb6ssJgVc/6JWdQMUoNz4B9xkQowGegsSkqwf987D/HYSvRS0qAG&#13;&#10;c+r+7JgVlKhfGps86Q+HQbRxM7wJvBJ77dlce/SuXgAy1MeJMzyaId6rkykt1C84LvPwKrqY5vh2&#13;&#10;Tv3JXPjjZOC4cTGfxyCUqWF+pdeGB+jQkdCq5/aFWdP106MSHuCkVpa9aesxNtzUMN95kFXseSD4&#13;&#10;yGrHO0o8SqEbxzBD1/sYdflpzP4BAAD//wMAUEsDBBQABgAIAAAAIQCLKYeL4wAAABABAAAPAAAA&#13;&#10;ZHJzL2Rvd25yZXYueG1sTE9LS8NAEL4L/odlBG/t5lFimmZTgkUEFcTqxds2OybB7GzIbtv03zue&#13;&#10;9DLM45vvUW5nO4gTTr53pCBeRiCQGmd6ahV8vD8schA+aDJ6cIQKLuhhW11flbow7kxveNqHVjAJ&#13;&#10;+UIr6EIYCyl906HVfulGJL59ucnqwOPUSjPpM5PbQSZRlEmre2KFTo9432HzvT9aBU+rT71LwzNe&#13;&#10;As2vdf2Yjyv/otTtzbzbcKk3IALO4e8DfjOwf6jY2MEdyXgxKFjESRQzlrssuQPBkDTNeHNQkK/X&#13;&#10;IKtS/g9S/QAAAP//AwBQSwECLQAUAAYACAAAACEAtoM4kv4AAADhAQAAEwAAAAAAAAAAAAAAAAAA&#13;&#10;AAAAW0NvbnRlbnRfVHlwZXNdLnhtbFBLAQItABQABgAIAAAAIQA4/SH/1gAAAJQBAAALAAAAAAAA&#13;&#10;AAAAAAAAAC8BAABfcmVscy8ucmVsc1BLAQItABQABgAIAAAAIQDMHG7MNQIAAHwEAAAOAAAAAAAA&#13;&#10;AAAAAAAAAC4CAABkcnMvZTJvRG9jLnhtbFBLAQItABQABgAIAAAAIQCLKYeL4wAAABABAAAPAAAA&#13;&#10;AAAAAAAAAAAAAI8EAABkcnMvZG93bnJldi54bWxQSwUGAAAAAAQABADzAAAAnwUAAAAA&#13;&#10;" fillcolor="white [3201]" strokecolor="white [3212]" strokeweight=".5pt">
                <v:textbox>
                  <w:txbxContent>
                    <w:p w14:paraId="750B445B"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Princess Nourah Bint Abdulrahman University </w:t>
                      </w:r>
                    </w:p>
                    <w:p w14:paraId="4C4A5F47"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College of Computer &amp; Information Science </w:t>
                      </w:r>
                    </w:p>
                    <w:p w14:paraId="5C360953" w14:textId="77777777"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 xml:space="preserve">Information Systems Department </w:t>
                      </w:r>
                    </w:p>
                    <w:p w14:paraId="20108986" w14:textId="4819E6E4" w:rsidR="008E7D3C" w:rsidRPr="008E7D3C"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Second Academic Semester 144</w:t>
                      </w:r>
                      <w:r>
                        <w:rPr>
                          <w:rFonts w:asciiTheme="majorBidi" w:hAnsiTheme="majorBidi" w:cstheme="majorBidi"/>
                          <w:color w:val="0A2F41" w:themeColor="accent1" w:themeShade="80"/>
                          <w:lang w:val="en-US"/>
                        </w:rPr>
                        <w:t>7</w:t>
                      </w:r>
                      <w:r w:rsidRPr="008E7D3C">
                        <w:rPr>
                          <w:rFonts w:asciiTheme="majorBidi" w:hAnsiTheme="majorBidi" w:cstheme="majorBidi"/>
                          <w:color w:val="0A2F41" w:themeColor="accent1" w:themeShade="80"/>
                          <w:lang w:val="en-US"/>
                        </w:rPr>
                        <w:t xml:space="preserve"> </w:t>
                      </w:r>
                      <w:r w:rsidR="00C02D57" w:rsidRPr="008E7D3C">
                        <w:rPr>
                          <w:rFonts w:asciiTheme="majorBidi" w:hAnsiTheme="majorBidi" w:cstheme="majorBidi"/>
                          <w:color w:val="0A2F41" w:themeColor="accent1" w:themeShade="80"/>
                          <w:lang w:val="en-US"/>
                        </w:rPr>
                        <w:t>– 2026</w:t>
                      </w:r>
                      <w:r w:rsidRPr="008E7D3C">
                        <w:rPr>
                          <w:rFonts w:asciiTheme="majorBidi" w:hAnsiTheme="majorBidi" w:cstheme="majorBidi"/>
                          <w:color w:val="0A2F41" w:themeColor="accent1" w:themeShade="80"/>
                          <w:lang w:val="en-US"/>
                        </w:rPr>
                        <w:t xml:space="preserve"> </w:t>
                      </w:r>
                    </w:p>
                    <w:p w14:paraId="0E7F307C" w14:textId="3578A163" w:rsidR="00C55312" w:rsidRDefault="008E7D3C" w:rsidP="008E7D3C">
                      <w:pPr>
                        <w:pStyle w:val="NoSpacing"/>
                        <w:rPr>
                          <w:rFonts w:asciiTheme="majorBidi" w:hAnsiTheme="majorBidi" w:cstheme="majorBidi"/>
                          <w:color w:val="0A2F41" w:themeColor="accent1" w:themeShade="80"/>
                          <w:lang w:val="en-US"/>
                        </w:rPr>
                      </w:pPr>
                      <w:r w:rsidRPr="008E7D3C">
                        <w:rPr>
                          <w:rFonts w:asciiTheme="majorBidi" w:hAnsiTheme="majorBidi" w:cstheme="majorBidi"/>
                          <w:color w:val="0A2F41" w:themeColor="accent1" w:themeShade="80"/>
                          <w:lang w:val="en-US"/>
                        </w:rPr>
                        <w:t>Business Intelligence – DS322</w:t>
                      </w:r>
                    </w:p>
                    <w:p w14:paraId="6C3A2A17" w14:textId="77777777" w:rsidR="008E7D3C" w:rsidRPr="00C23D40" w:rsidRDefault="008E7D3C" w:rsidP="008E7D3C">
                      <w:pPr>
                        <w:pStyle w:val="NoSpacing"/>
                        <w:rPr>
                          <w:rFonts w:asciiTheme="majorBidi" w:hAnsiTheme="majorBidi" w:cstheme="majorBidi"/>
                          <w:color w:val="0A2F41" w:themeColor="accent1" w:themeShade="80"/>
                          <w:lang w:val="en-US"/>
                        </w:rPr>
                      </w:pPr>
                    </w:p>
                  </w:txbxContent>
                </v:textbox>
              </v:shape>
            </w:pict>
          </mc:Fallback>
        </mc:AlternateContent>
      </w:r>
    </w:p>
    <w:p w14:paraId="5C58F587" w14:textId="1BA598E1" w:rsidR="00331F3C" w:rsidRPr="00C23D40" w:rsidRDefault="008E7D3C" w:rsidP="00C55312">
      <w:pPr>
        <w:jc w:val="center"/>
      </w:pPr>
      <w:r w:rsidRPr="00C23D40">
        <w:rPr>
          <w:noProof/>
        </w:rPr>
        <mc:AlternateContent>
          <mc:Choice Requires="wps">
            <w:drawing>
              <wp:anchor distT="0" distB="0" distL="114300" distR="114300" simplePos="0" relativeHeight="251658241" behindDoc="0" locked="0" layoutInCell="1" allowOverlap="1" wp14:anchorId="406AEB52" wp14:editId="668F3CF8">
                <wp:simplePos x="0" y="0"/>
                <wp:positionH relativeFrom="margin">
                  <wp:posOffset>-835182</wp:posOffset>
                </wp:positionH>
                <wp:positionV relativeFrom="paragraph">
                  <wp:posOffset>329395</wp:posOffset>
                </wp:positionV>
                <wp:extent cx="6879954" cy="0"/>
                <wp:effectExtent l="0" t="0" r="0" b="0"/>
                <wp:wrapNone/>
                <wp:docPr id="1748768094" name="رابط مستقيم 4"/>
                <wp:cNvGraphicFramePr/>
                <a:graphic xmlns:a="http://schemas.openxmlformats.org/drawingml/2006/main">
                  <a:graphicData uri="http://schemas.microsoft.com/office/word/2010/wordprocessingShape">
                    <wps:wsp>
                      <wps:cNvCnPr/>
                      <wps:spPr>
                        <a:xfrm>
                          <a:off x="0" y="0"/>
                          <a:ext cx="6879954"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401FB8C" id="رابط مستقيم 4" o:spid="_x0000_s1026"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75pt,25.95pt" to="476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zVtQEAANQDAAAOAAAAZHJzL2Uyb0RvYy54bWysU8FuGyEQvVfqPyDuNWurTZOV1zkkSi5V&#10;G7XJBxB28CIBg4B413/fAdvrqKlUteqFZWDemzeP2fX15CzbQUwGfceXi4Yz8Ap747cdf3q8+3DJ&#10;WcrS99Kih47vIfHrzft36zG0sMIBbQ+REYlP7Rg6PuQcWiGSGsDJtMAAni41RiczhXEr+ihHYndW&#10;rJrmQowY+xBRQUp0enu45JvKrzWo/E3rBJnZjpO2XNdY1+eyis1attsow2DUUYb8BxVOGk9FZ6pb&#10;mSV7ieYNlTMqYkKdFwqdQK2NgtoDdbNsfunmxyAD1F7InBRmm9L/o1Vfdzf+IZINY0htCg+xdDHp&#10;6MqX9LGpmrWfzYIpM0WHF5efr64+feRMne7EGRhiyveAjpVNx63xpQ/Zyt2XlKkYpZ5SyrH1ZU1o&#10;TX9nrK1BmQC4sZHtJL1dnlblrQj3KouighRn6XWX9xYOrN9BM9OT2GWtXqfqzCmVAp+XR17rKbvA&#10;NCmYgc2fgcf8AoU6cX8DnhG1Mvo8g53xGH9XPU8nyfqQf3Lg0Hex4Bn7fX3Uag2NTnXuOOZlNl/H&#10;FX7+GTc/AQAA//8DAFBLAwQUAAYACAAAACEAmSVABN0AAAAKAQAADwAAAGRycy9kb3ducmV2Lnht&#10;bEyPy07DMBBF90j8gzVIbFDrJJCWhDgVArHug7J3YxMH4nFku635ewaxgOXMHN05t1klO7KT9mFw&#10;KCCfZ8A0dk4N2AvYv77M7oGFKFHJ0aEW8KUDrNrLi0bWyp1xq0+72DMKwVBLASbGqeY8dEZbGeZu&#10;0ki3d+etjDT6nisvzxRuR15k2YJbOSB9MHLST0Z3n7ujFfC24TfFehnW6NPd0nw8p2JTbYW4vkqP&#10;D8CiTvEPhh99UoeWnA7uiCqwUcAsv81LYgWUeQWMiKosqN3hd8Hbhv+v0H4DAAD//wMAUEsBAi0A&#10;FAAGAAgAAAAhALaDOJL+AAAA4QEAABMAAAAAAAAAAAAAAAAAAAAAAFtDb250ZW50X1R5cGVzXS54&#10;bWxQSwECLQAUAAYACAAAACEAOP0h/9YAAACUAQAACwAAAAAAAAAAAAAAAAAvAQAAX3JlbHMvLnJl&#10;bHNQSwECLQAUAAYACAAAACEAcME81bUBAADUAwAADgAAAAAAAAAAAAAAAAAuAgAAZHJzL2Uyb0Rv&#10;Yy54bWxQSwECLQAUAAYACAAAACEAmSVABN0AAAAKAQAADwAAAAAAAAAAAAAAAAAPBAAAZHJzL2Rv&#10;d25yZXYueG1sUEsFBgAAAAAEAAQA8wAAABkFAAAAAA==&#10;" strokecolor="#0e2841 [3215]" strokeweight=".5pt">
                <v:stroke joinstyle="miter"/>
                <w10:wrap anchorx="margin"/>
              </v:line>
            </w:pict>
          </mc:Fallback>
        </mc:AlternateContent>
      </w:r>
      <w:r w:rsidRPr="00C23D40">
        <w:rPr>
          <w:noProof/>
        </w:rPr>
        <mc:AlternateContent>
          <mc:Choice Requires="wps">
            <w:drawing>
              <wp:anchor distT="0" distB="0" distL="114300" distR="114300" simplePos="0" relativeHeight="251658242" behindDoc="0" locked="0" layoutInCell="1" allowOverlap="1" wp14:anchorId="27170C76" wp14:editId="0F91A8A8">
                <wp:simplePos x="0" y="0"/>
                <wp:positionH relativeFrom="margin">
                  <wp:posOffset>-789914</wp:posOffset>
                </wp:positionH>
                <wp:positionV relativeFrom="paragraph">
                  <wp:posOffset>230279</wp:posOffset>
                </wp:positionV>
                <wp:extent cx="6898206" cy="18125"/>
                <wp:effectExtent l="0" t="0" r="36195" b="20320"/>
                <wp:wrapNone/>
                <wp:docPr id="763747563" name="رابط مستقيم 11"/>
                <wp:cNvGraphicFramePr/>
                <a:graphic xmlns:a="http://schemas.openxmlformats.org/drawingml/2006/main">
                  <a:graphicData uri="http://schemas.microsoft.com/office/word/2010/wordprocessingShape">
                    <wps:wsp>
                      <wps:cNvCnPr/>
                      <wps:spPr>
                        <a:xfrm flipV="1">
                          <a:off x="0" y="0"/>
                          <a:ext cx="6898206" cy="18125"/>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20B52A9" id="رابط مستقيم 11" o:spid="_x0000_s1026" style="position:absolute;flip:y;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2pt,18.15pt" to="480.9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4nwAEAAOIDAAAOAAAAZHJzL2Uyb0RvYy54bWysU02L2zAQvRf6H4TujWxDQ2ri7GGX7aW0&#10;Sz/2rpVHsUBfSGrs/PuOZMdZ2lLospfBkua9mfdmvL+ZjCYnCFE529F6U1ECVrhe2WNHf3y/f7ej&#10;JCZue66dhY6eIdKbw9s3+9G30LjB6R4CQRIb29F3dEjJt4xFMYDhceM8WHyULhie8BiOrA98RHaj&#10;WVNVWza60PvgBMSIt3fzIz0UfilBpC9SRkhEdxR7SyWGEp9yZIc9b4+B+0GJpQ3+gi4MVxaLrlR3&#10;PHHyM6g/qIwSwUUn00Y4w5yUSkDRgGrq6jc13wbuoWhBc6JfbYqvRys+n27tQ0AbRh/b6B9CVjHJ&#10;YIjUyj/iTIsu7JRMxbbzahtMiQi83O4+7JpqS4nAt3pXN++zrWymyXQ+xPQRnCH5o6Na2ayKt/z0&#10;KaY59ZKSr7XNMTqt+nuldTnkfYBbHciJ4yTT1CwlnmVhwYxkVyHlK501zKxfQRLVY8OzpLJjV04u&#10;BNhUL7zaYnaGSexgBVal7X8Cl/wMhbJ//wNeEaWys2kFG2Vd+Fv1NF1alnP+xYFZd7bgyfXnMuJi&#10;DS5SGc6y9HlTn58L/PprHn4BAAD//wMAUEsDBBQABgAIAAAAIQBCjiQr3wAAAAoBAAAPAAAAZHJz&#10;L2Rvd25yZXYueG1sTI/BTsMwDIbvSLxDZCRuW9puKrRrOk2gPQBjZTtmjWkLjVM12VZ4eswJjrY/&#10;/f7+Yj3ZXlxw9J0jBfE8AoFUO9NRo2D/up09gvBBk9G9I1TwhR7W5e1NoXPjrvSCl11oBIeQz7WC&#10;NoQhl9LXLVrt525A4tu7G60OPI6NNKO+crjtZRJFqbS6I/7Q6gGfWqw/d2erwD9s6Ds21fHj8Px2&#10;yKpqO5mhV+r+btqsQAScwh8Mv/qsDiU7ndyZjBe9glmcLJfMKlikCxBMZGmcgTjxIktAloX8X6H8&#10;AQAA//8DAFBLAQItABQABgAIAAAAIQC2gziS/gAAAOEBAAATAAAAAAAAAAAAAAAAAAAAAABbQ29u&#10;dGVudF9UeXBlc10ueG1sUEsBAi0AFAAGAAgAAAAhADj9If/WAAAAlAEAAAsAAAAAAAAAAAAAAAAA&#10;LwEAAF9yZWxzLy5yZWxzUEsBAi0AFAAGAAgAAAAhAMfBXifAAQAA4gMAAA4AAAAAAAAAAAAAAAAA&#10;LgIAAGRycy9lMm9Eb2MueG1sUEsBAi0AFAAGAAgAAAAhAEKOJCvfAAAACgEAAA8AAAAAAAAAAAAA&#10;AAAAGgQAAGRycy9kb3ducmV2LnhtbFBLBQYAAAAABAAEAPMAAAAmBQAAAAA=&#10;" strokecolor="#0e2841 [3215]" strokeweight=".5pt">
                <v:stroke joinstyle="miter"/>
                <w10:wrap anchorx="margin"/>
              </v:line>
            </w:pict>
          </mc:Fallback>
        </mc:AlternateContent>
      </w:r>
    </w:p>
    <w:p w14:paraId="4F652791" w14:textId="3C406148" w:rsidR="00331F3C" w:rsidRDefault="00331F3C" w:rsidP="007C1839"/>
    <w:p w14:paraId="08654E73" w14:textId="075B3C00" w:rsidR="00517F24" w:rsidRDefault="00F97C7B" w:rsidP="007C1839">
      <w:r>
        <w:rPr>
          <w:noProof/>
        </w:rPr>
        <w:drawing>
          <wp:anchor distT="0" distB="0" distL="114300" distR="114300" simplePos="0" relativeHeight="251658271" behindDoc="0" locked="0" layoutInCell="1" allowOverlap="1" wp14:anchorId="1B5980E7" wp14:editId="47B8B8CB">
            <wp:simplePos x="0" y="0"/>
            <wp:positionH relativeFrom="column">
              <wp:posOffset>348343</wp:posOffset>
            </wp:positionH>
            <wp:positionV relativeFrom="paragraph">
              <wp:posOffset>286385</wp:posOffset>
            </wp:positionV>
            <wp:extent cx="4441190" cy="2768600"/>
            <wp:effectExtent l="0" t="0" r="3810" b="0"/>
            <wp:wrapSquare wrapText="bothSides"/>
            <wp:docPr id="736566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6190" name="Picture 736566190"/>
                    <pic:cNvPicPr/>
                  </pic:nvPicPr>
                  <pic:blipFill rotWithShape="1">
                    <a:blip r:embed="rId11">
                      <a:extLst>
                        <a:ext uri="{28A0092B-C50C-407E-A947-70E740481C1C}">
                          <a14:useLocalDpi xmlns:a14="http://schemas.microsoft.com/office/drawing/2010/main" val="0"/>
                        </a:ext>
                      </a:extLst>
                    </a:blip>
                    <a:srcRect l="7430" r="8353"/>
                    <a:stretch>
                      <a:fillRect/>
                    </a:stretch>
                  </pic:blipFill>
                  <pic:spPr bwMode="auto">
                    <a:xfrm>
                      <a:off x="0" y="0"/>
                      <a:ext cx="4441190" cy="276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E990C3" w14:textId="4B04847B" w:rsidR="00517F24" w:rsidRPr="00C23D40" w:rsidRDefault="00517F24" w:rsidP="007C1839"/>
    <w:p w14:paraId="3F20DB2D" w14:textId="4299D917" w:rsidR="00012C9C" w:rsidRPr="007C1AA4" w:rsidRDefault="00C97EFC" w:rsidP="00C97EFC">
      <w:pPr>
        <w:jc w:val="center"/>
        <w:rPr>
          <w:rFonts w:asciiTheme="majorBidi" w:hAnsiTheme="majorBidi" w:cstheme="majorBidi"/>
          <w:color w:val="000000" w:themeColor="text1"/>
          <w:sz w:val="56"/>
          <w:szCs w:val="56"/>
        </w:rPr>
      </w:pPr>
      <w:r w:rsidRPr="00C97EFC">
        <w:rPr>
          <w:rFonts w:asciiTheme="majorBidi" w:hAnsiTheme="majorBidi" w:cstheme="majorBidi"/>
          <w:color w:val="000000" w:themeColor="text1"/>
          <w:sz w:val="56"/>
          <w:szCs w:val="56"/>
        </w:rPr>
        <w:t>Gold &amp; Oil Prices Dashboard with Power BI</w:t>
      </w:r>
    </w:p>
    <w:tbl>
      <w:tblPr>
        <w:tblpPr w:leftFromText="180" w:rightFromText="180" w:vertAnchor="text" w:horzAnchor="margin" w:tblpXSpec="center" w:tblpY="591"/>
        <w:bidiVisual/>
        <w:tblW w:w="7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3639"/>
        <w:gridCol w:w="1034"/>
        <w:gridCol w:w="900"/>
      </w:tblGrid>
      <w:tr w:rsidR="00547E5E" w:rsidRPr="00C23D40" w14:paraId="2FFBD0CE" w14:textId="77777777" w:rsidTr="00BA204E">
        <w:trPr>
          <w:trHeight w:val="547"/>
        </w:trPr>
        <w:tc>
          <w:tcPr>
            <w:tcW w:w="1534" w:type="dxa"/>
            <w:shd w:val="clear" w:color="auto" w:fill="DAE9F7" w:themeFill="text2" w:themeFillTint="1A"/>
            <w:vAlign w:val="center"/>
          </w:tcPr>
          <w:p w14:paraId="4A4489F7" w14:textId="77777777" w:rsidR="002C6D3E" w:rsidRPr="00C23D40" w:rsidRDefault="002C6D3E" w:rsidP="00BA204E">
            <w:pPr>
              <w:spacing w:after="0" w:line="240" w:lineRule="auto"/>
              <w:jc w:val="center"/>
              <w:rPr>
                <w:rFonts w:ascii="Times New Roman" w:eastAsia="Calibri" w:hAnsi="Times New Roman" w:cs="Times New Roman"/>
                <w:b/>
                <w:bCs/>
                <w:color w:val="4BACC6"/>
                <w:kern w:val="0"/>
                <w:sz w:val="24"/>
                <w:szCs w:val="24"/>
                <w:rtl/>
                <w14:ligatures w14:val="none"/>
              </w:rPr>
            </w:pPr>
            <w:r w:rsidRPr="00C23D40">
              <w:rPr>
                <w:rFonts w:ascii="Times New Roman" w:eastAsia="Calibri" w:hAnsi="Times New Roman" w:cs="Times New Roman"/>
                <w:b/>
                <w:bCs/>
                <w:color w:val="4BACC6"/>
                <w:kern w:val="0"/>
                <w:sz w:val="24"/>
                <w:szCs w:val="24"/>
                <w14:ligatures w14:val="none"/>
              </w:rPr>
              <w:t>ID</w:t>
            </w:r>
          </w:p>
        </w:tc>
        <w:tc>
          <w:tcPr>
            <w:tcW w:w="3639" w:type="dxa"/>
            <w:shd w:val="clear" w:color="auto" w:fill="DAE9F7" w:themeFill="text2" w:themeFillTint="1A"/>
            <w:vAlign w:val="center"/>
          </w:tcPr>
          <w:p w14:paraId="426DB17B" w14:textId="77777777" w:rsidR="002C6D3E" w:rsidRPr="00C23D40" w:rsidRDefault="002C6D3E" w:rsidP="00BA204E">
            <w:pPr>
              <w:spacing w:after="0" w:line="240" w:lineRule="auto"/>
              <w:jc w:val="center"/>
              <w:rPr>
                <w:rFonts w:ascii="Times New Roman" w:eastAsia="Calibri" w:hAnsi="Times New Roman" w:cs="Times New Roman"/>
                <w:b/>
                <w:bCs/>
                <w:color w:val="4BACC6"/>
                <w:kern w:val="0"/>
                <w:sz w:val="24"/>
                <w:szCs w:val="24"/>
                <w:rtl/>
                <w14:ligatures w14:val="none"/>
              </w:rPr>
            </w:pPr>
            <w:r w:rsidRPr="00C23D40">
              <w:rPr>
                <w:rFonts w:ascii="Times New Roman" w:eastAsia="Calibri" w:hAnsi="Times New Roman" w:cs="Times New Roman"/>
                <w:b/>
                <w:bCs/>
                <w:color w:val="4BACC6"/>
                <w:kern w:val="0"/>
                <w:sz w:val="24"/>
                <w:szCs w:val="24"/>
                <w14:ligatures w14:val="none"/>
              </w:rPr>
              <w:t>NAME</w:t>
            </w:r>
          </w:p>
        </w:tc>
        <w:tc>
          <w:tcPr>
            <w:tcW w:w="1034" w:type="dxa"/>
            <w:shd w:val="clear" w:color="auto" w:fill="DAE9F7" w:themeFill="text2" w:themeFillTint="1A"/>
            <w:vAlign w:val="center"/>
          </w:tcPr>
          <w:p w14:paraId="053E92FB" w14:textId="77777777" w:rsidR="002C6D3E" w:rsidRPr="00C23D40" w:rsidRDefault="002C6D3E" w:rsidP="00BA204E">
            <w:pPr>
              <w:spacing w:after="0" w:line="240" w:lineRule="auto"/>
              <w:jc w:val="center"/>
              <w:rPr>
                <w:rFonts w:ascii="Times New Roman" w:eastAsia="Calibri" w:hAnsi="Times New Roman" w:cs="Times New Roman"/>
                <w:b/>
                <w:bCs/>
                <w:color w:val="4BACC6"/>
                <w:kern w:val="0"/>
                <w:sz w:val="24"/>
                <w:szCs w:val="24"/>
                <w14:ligatures w14:val="none"/>
              </w:rPr>
            </w:pPr>
            <w:r w:rsidRPr="00C23D40">
              <w:rPr>
                <w:rFonts w:ascii="Times New Roman" w:eastAsia="Calibri" w:hAnsi="Times New Roman" w:cs="Times New Roman"/>
                <w:b/>
                <w:bCs/>
                <w:color w:val="4BACC6"/>
                <w:kern w:val="0"/>
                <w:sz w:val="24"/>
                <w:szCs w:val="24"/>
                <w14:ligatures w14:val="none"/>
              </w:rPr>
              <w:t xml:space="preserve">Section </w:t>
            </w:r>
          </w:p>
        </w:tc>
        <w:tc>
          <w:tcPr>
            <w:tcW w:w="900" w:type="dxa"/>
            <w:shd w:val="clear" w:color="auto" w:fill="DAE9F7" w:themeFill="text2" w:themeFillTint="1A"/>
            <w:vAlign w:val="center"/>
          </w:tcPr>
          <w:p w14:paraId="4C994BC0" w14:textId="77777777" w:rsidR="002C6D3E" w:rsidRPr="00C23D40" w:rsidRDefault="002C6D3E" w:rsidP="00BA204E">
            <w:pPr>
              <w:spacing w:after="0" w:line="240" w:lineRule="auto"/>
              <w:jc w:val="center"/>
              <w:rPr>
                <w:rFonts w:ascii="Times New Roman" w:eastAsia="Calibri" w:hAnsi="Times New Roman" w:cs="Times New Roman"/>
                <w:b/>
                <w:bCs/>
                <w:color w:val="4BACC6"/>
                <w:kern w:val="0"/>
                <w:sz w:val="24"/>
                <w:szCs w:val="24"/>
                <w14:ligatures w14:val="none"/>
              </w:rPr>
            </w:pPr>
            <w:r w:rsidRPr="00C23D40">
              <w:rPr>
                <w:rFonts w:ascii="Times New Roman" w:eastAsia="Calibri" w:hAnsi="Times New Roman" w:cs="Times New Roman"/>
                <w:b/>
                <w:bCs/>
                <w:color w:val="4BACC6"/>
                <w:kern w:val="0"/>
                <w:sz w:val="24"/>
                <w:szCs w:val="24"/>
                <w14:ligatures w14:val="none"/>
              </w:rPr>
              <w:t>Serial</w:t>
            </w:r>
          </w:p>
        </w:tc>
      </w:tr>
      <w:tr w:rsidR="00E33BD4" w:rsidRPr="00C23D40" w14:paraId="5921D403" w14:textId="77777777" w:rsidTr="00BA204E">
        <w:trPr>
          <w:trHeight w:val="383"/>
        </w:trPr>
        <w:tc>
          <w:tcPr>
            <w:tcW w:w="1534" w:type="dxa"/>
            <w:vAlign w:val="center"/>
          </w:tcPr>
          <w:p w14:paraId="6A863052" w14:textId="77777777" w:rsidR="002C6D3E" w:rsidRPr="000D20DD" w:rsidRDefault="002C6D3E" w:rsidP="00BA204E">
            <w:pPr>
              <w:spacing w:after="0" w:line="240" w:lineRule="auto"/>
              <w:jc w:val="center"/>
              <w:rPr>
                <w:rFonts w:ascii="Times New Roman" w:eastAsia="Calibri" w:hAnsi="Times New Roman" w:cs="Times New Roman"/>
                <w:i/>
                <w:iCs/>
                <w:kern w:val="0"/>
                <w:sz w:val="24"/>
                <w:szCs w:val="24"/>
                <w:rtl/>
                <w14:ligatures w14:val="none"/>
              </w:rPr>
            </w:pPr>
            <w:r w:rsidRPr="000D20DD">
              <w:rPr>
                <w:rFonts w:ascii="Times New Roman" w:eastAsia="Calibri" w:hAnsi="Times New Roman" w:cs="Times New Roman"/>
                <w:i/>
                <w:iCs/>
                <w:kern w:val="0"/>
                <w:sz w:val="24"/>
                <w:szCs w:val="24"/>
                <w14:ligatures w14:val="none"/>
              </w:rPr>
              <w:t>445008617</w:t>
            </w:r>
          </w:p>
        </w:tc>
        <w:tc>
          <w:tcPr>
            <w:tcW w:w="3639" w:type="dxa"/>
            <w:vAlign w:val="center"/>
          </w:tcPr>
          <w:p w14:paraId="38F8B08D" w14:textId="77777777" w:rsidR="002C6D3E" w:rsidRPr="000D20DD" w:rsidRDefault="002C6D3E" w:rsidP="00BA204E">
            <w:pPr>
              <w:spacing w:after="0" w:line="240" w:lineRule="auto"/>
              <w:jc w:val="center"/>
              <w:rPr>
                <w:rFonts w:ascii="Times New Roman" w:eastAsia="Calibri" w:hAnsi="Times New Roman" w:cs="Times New Roman"/>
                <w:i/>
                <w:iCs/>
                <w:kern w:val="0"/>
                <w:sz w:val="24"/>
                <w:szCs w:val="24"/>
                <w:rtl/>
                <w14:ligatures w14:val="none"/>
              </w:rPr>
            </w:pPr>
            <w:r w:rsidRPr="000D20DD">
              <w:rPr>
                <w:rFonts w:ascii="Times New Roman" w:eastAsia="Calibri" w:hAnsi="Times New Roman" w:cs="Times New Roman"/>
                <w:i/>
                <w:iCs/>
                <w:kern w:val="0"/>
                <w:sz w:val="24"/>
                <w:szCs w:val="24"/>
                <w14:ligatures w14:val="none"/>
              </w:rPr>
              <w:t>Resal Naif Alsantli</w:t>
            </w:r>
          </w:p>
        </w:tc>
        <w:tc>
          <w:tcPr>
            <w:tcW w:w="1034" w:type="dxa"/>
            <w:vAlign w:val="center"/>
          </w:tcPr>
          <w:p w14:paraId="3799E73E" w14:textId="0B985E77" w:rsidR="002C6D3E" w:rsidRPr="000D20DD" w:rsidRDefault="002C6D3E" w:rsidP="00BA204E">
            <w:pPr>
              <w:spacing w:after="0" w:line="240" w:lineRule="auto"/>
              <w:jc w:val="center"/>
              <w:rPr>
                <w:rFonts w:ascii="Times New Roman" w:eastAsia="Calibri" w:hAnsi="Times New Roman" w:cs="Times New Roman"/>
                <w:kern w:val="0"/>
                <w:sz w:val="24"/>
                <w:szCs w:val="24"/>
                <w14:ligatures w14:val="none"/>
              </w:rPr>
            </w:pPr>
            <w:r w:rsidRPr="000D20DD">
              <w:rPr>
                <w:rFonts w:ascii="Times New Roman" w:eastAsia="Calibri" w:hAnsi="Times New Roman" w:cs="Times New Roman"/>
                <w:i/>
                <w:iCs/>
                <w:kern w:val="0"/>
                <w:sz w:val="24"/>
                <w:szCs w:val="24"/>
                <w14:ligatures w14:val="none"/>
              </w:rPr>
              <w:t>6</w:t>
            </w:r>
            <w:r w:rsidR="000D011A" w:rsidRPr="000D20DD">
              <w:rPr>
                <w:rFonts w:ascii="Times New Roman" w:eastAsia="Calibri" w:hAnsi="Times New Roman" w:cs="Times New Roman"/>
                <w:i/>
                <w:iCs/>
                <w:kern w:val="0"/>
                <w:sz w:val="24"/>
                <w:szCs w:val="24"/>
                <w14:ligatures w14:val="none"/>
              </w:rPr>
              <w:t>1s</w:t>
            </w:r>
          </w:p>
        </w:tc>
        <w:tc>
          <w:tcPr>
            <w:tcW w:w="900" w:type="dxa"/>
          </w:tcPr>
          <w:p w14:paraId="2648FD15" w14:textId="77777777" w:rsidR="002C6D3E" w:rsidRPr="000D20DD" w:rsidRDefault="002C6D3E"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1</w:t>
            </w:r>
          </w:p>
        </w:tc>
      </w:tr>
      <w:tr w:rsidR="00E33BD4" w:rsidRPr="00C23D40" w14:paraId="5F00B463" w14:textId="77777777" w:rsidTr="00BA204E">
        <w:trPr>
          <w:trHeight w:val="383"/>
        </w:trPr>
        <w:tc>
          <w:tcPr>
            <w:tcW w:w="1534" w:type="dxa"/>
            <w:vAlign w:val="center"/>
          </w:tcPr>
          <w:p w14:paraId="1E58CACF" w14:textId="62BB521E" w:rsidR="0084181E" w:rsidRPr="000D20DD" w:rsidRDefault="19F2FA08" w:rsidP="00BA204E">
            <w:pPr>
              <w:spacing w:after="0" w:line="240" w:lineRule="auto"/>
              <w:jc w:val="center"/>
              <w:rPr>
                <w:rFonts w:ascii="Times New Roman" w:eastAsia="Calibri" w:hAnsi="Times New Roman" w:cs="Times New Roman"/>
                <w:i/>
                <w:iCs/>
                <w:kern w:val="0"/>
                <w:sz w:val="24"/>
                <w:szCs w:val="24"/>
                <w14:ligatures w14:val="none"/>
              </w:rPr>
            </w:pPr>
            <w:r w:rsidRPr="56EA0973">
              <w:rPr>
                <w:rFonts w:ascii="Times New Roman" w:eastAsia="Calibri" w:hAnsi="Times New Roman" w:cs="Times New Roman"/>
                <w:i/>
                <w:iCs/>
                <w:sz w:val="24"/>
                <w:szCs w:val="24"/>
              </w:rPr>
              <w:t>445008565</w:t>
            </w:r>
          </w:p>
        </w:tc>
        <w:tc>
          <w:tcPr>
            <w:tcW w:w="3639" w:type="dxa"/>
            <w:vAlign w:val="center"/>
          </w:tcPr>
          <w:p w14:paraId="4F6930A1" w14:textId="442F0B4F" w:rsidR="0084181E" w:rsidRPr="000D20DD" w:rsidRDefault="19F2FA08" w:rsidP="00BA204E">
            <w:pPr>
              <w:spacing w:after="0" w:line="240" w:lineRule="auto"/>
              <w:jc w:val="center"/>
              <w:rPr>
                <w:rFonts w:ascii="Times New Roman" w:eastAsia="Calibri" w:hAnsi="Times New Roman" w:cs="Times New Roman"/>
                <w:i/>
                <w:iCs/>
                <w:kern w:val="0"/>
                <w:sz w:val="24"/>
                <w:szCs w:val="24"/>
                <w14:ligatures w14:val="none"/>
              </w:rPr>
            </w:pPr>
            <w:r w:rsidRPr="461BC47D">
              <w:rPr>
                <w:rFonts w:ascii="Times New Roman" w:eastAsia="Calibri" w:hAnsi="Times New Roman" w:cs="Times New Roman"/>
                <w:i/>
                <w:iCs/>
                <w:sz w:val="24"/>
                <w:szCs w:val="24"/>
              </w:rPr>
              <w:t xml:space="preserve">Lena Ahmad </w:t>
            </w:r>
            <w:r w:rsidRPr="56EA0973">
              <w:rPr>
                <w:rFonts w:ascii="Times New Roman" w:eastAsia="Calibri" w:hAnsi="Times New Roman" w:cs="Times New Roman"/>
                <w:i/>
                <w:iCs/>
                <w:sz w:val="24"/>
                <w:szCs w:val="24"/>
              </w:rPr>
              <w:t>Aldokhayel</w:t>
            </w:r>
          </w:p>
        </w:tc>
        <w:tc>
          <w:tcPr>
            <w:tcW w:w="1034" w:type="dxa"/>
            <w:vAlign w:val="center"/>
          </w:tcPr>
          <w:p w14:paraId="117B6AA1" w14:textId="2C00802F"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61s</w:t>
            </w:r>
          </w:p>
        </w:tc>
        <w:tc>
          <w:tcPr>
            <w:tcW w:w="900" w:type="dxa"/>
          </w:tcPr>
          <w:p w14:paraId="46B669AC" w14:textId="0DD453C4"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2</w:t>
            </w:r>
          </w:p>
        </w:tc>
      </w:tr>
      <w:tr w:rsidR="00E33BD4" w:rsidRPr="00C23D40" w14:paraId="05DC2F4E" w14:textId="77777777" w:rsidTr="00BA204E">
        <w:trPr>
          <w:trHeight w:val="383"/>
        </w:trPr>
        <w:tc>
          <w:tcPr>
            <w:tcW w:w="1534" w:type="dxa"/>
            <w:vAlign w:val="center"/>
          </w:tcPr>
          <w:p w14:paraId="2BB4B6E5" w14:textId="33EE747D" w:rsidR="0084181E" w:rsidRPr="000D20DD" w:rsidRDefault="00A350C7" w:rsidP="00BA204E">
            <w:pPr>
              <w:spacing w:after="0" w:line="24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445008578</w:t>
            </w:r>
          </w:p>
        </w:tc>
        <w:tc>
          <w:tcPr>
            <w:tcW w:w="3639" w:type="dxa"/>
            <w:vAlign w:val="center"/>
          </w:tcPr>
          <w:p w14:paraId="4ED92DD5" w14:textId="689B1D2E" w:rsidR="0084181E" w:rsidRPr="000D20DD" w:rsidRDefault="00A350C7" w:rsidP="00BA204E">
            <w:pPr>
              <w:spacing w:after="0" w:line="24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Norah Alotaibi</w:t>
            </w:r>
          </w:p>
        </w:tc>
        <w:tc>
          <w:tcPr>
            <w:tcW w:w="1034" w:type="dxa"/>
            <w:vAlign w:val="center"/>
          </w:tcPr>
          <w:p w14:paraId="7CC01885" w14:textId="7D73B5C1"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61s</w:t>
            </w:r>
          </w:p>
        </w:tc>
        <w:tc>
          <w:tcPr>
            <w:tcW w:w="900" w:type="dxa"/>
          </w:tcPr>
          <w:p w14:paraId="7079A5D7" w14:textId="259E3A94"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3</w:t>
            </w:r>
          </w:p>
        </w:tc>
      </w:tr>
      <w:tr w:rsidR="00E33BD4" w:rsidRPr="00C23D40" w14:paraId="0AF31000" w14:textId="77777777" w:rsidTr="00BA204E">
        <w:trPr>
          <w:trHeight w:val="383"/>
        </w:trPr>
        <w:tc>
          <w:tcPr>
            <w:tcW w:w="1534" w:type="dxa"/>
            <w:vAlign w:val="center"/>
          </w:tcPr>
          <w:p w14:paraId="0334E821" w14:textId="0CCAF396" w:rsidR="0084181E" w:rsidRPr="000D20DD" w:rsidRDefault="00817ACC"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445008571</w:t>
            </w:r>
          </w:p>
        </w:tc>
        <w:tc>
          <w:tcPr>
            <w:tcW w:w="3639" w:type="dxa"/>
            <w:vAlign w:val="center"/>
          </w:tcPr>
          <w:p w14:paraId="1FB9E1ED" w14:textId="13F656FC" w:rsidR="0084181E" w:rsidRPr="000D20DD" w:rsidRDefault="004B5F20"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Fajr Khal</w:t>
            </w:r>
            <w:r w:rsidR="004B1C39" w:rsidRPr="000D20DD">
              <w:rPr>
                <w:rFonts w:ascii="Times New Roman" w:eastAsia="Calibri" w:hAnsi="Times New Roman" w:cs="Times New Roman"/>
                <w:i/>
                <w:iCs/>
                <w:kern w:val="0"/>
                <w:sz w:val="24"/>
                <w:szCs w:val="24"/>
                <w14:ligatures w14:val="none"/>
              </w:rPr>
              <w:t>ed Alhajri</w:t>
            </w:r>
          </w:p>
        </w:tc>
        <w:tc>
          <w:tcPr>
            <w:tcW w:w="1034" w:type="dxa"/>
            <w:vAlign w:val="center"/>
          </w:tcPr>
          <w:p w14:paraId="391D13D2" w14:textId="73042925"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61s</w:t>
            </w:r>
          </w:p>
        </w:tc>
        <w:tc>
          <w:tcPr>
            <w:tcW w:w="900" w:type="dxa"/>
          </w:tcPr>
          <w:p w14:paraId="2B8E3E26" w14:textId="423A1855" w:rsidR="0084181E" w:rsidRPr="000D20DD" w:rsidRDefault="00CC76E9" w:rsidP="00BA204E">
            <w:pPr>
              <w:spacing w:after="0" w:line="240" w:lineRule="auto"/>
              <w:jc w:val="center"/>
              <w:rPr>
                <w:rFonts w:ascii="Times New Roman" w:eastAsia="Calibri" w:hAnsi="Times New Roman" w:cs="Times New Roman"/>
                <w:i/>
                <w:iCs/>
                <w:kern w:val="0"/>
                <w:sz w:val="24"/>
                <w:szCs w:val="24"/>
                <w14:ligatures w14:val="none"/>
              </w:rPr>
            </w:pPr>
            <w:r w:rsidRPr="000D20DD">
              <w:rPr>
                <w:rFonts w:ascii="Times New Roman" w:eastAsia="Calibri" w:hAnsi="Times New Roman" w:cs="Times New Roman"/>
                <w:i/>
                <w:iCs/>
                <w:kern w:val="0"/>
                <w:sz w:val="24"/>
                <w:szCs w:val="24"/>
                <w14:ligatures w14:val="none"/>
              </w:rPr>
              <w:t>4</w:t>
            </w:r>
          </w:p>
        </w:tc>
      </w:tr>
      <w:tr w:rsidR="00E33BD4" w:rsidRPr="00C23D40" w14:paraId="68FEFF1F" w14:textId="77777777" w:rsidTr="00BA204E">
        <w:trPr>
          <w:trHeight w:val="383"/>
        </w:trPr>
        <w:tc>
          <w:tcPr>
            <w:tcW w:w="1534" w:type="dxa"/>
            <w:vAlign w:val="center"/>
          </w:tcPr>
          <w:p w14:paraId="5CD98434" w14:textId="3C855086" w:rsidR="002025EA" w:rsidRPr="000D20DD" w:rsidRDefault="00005339" w:rsidP="00BA204E">
            <w:pPr>
              <w:spacing w:after="0" w:line="24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444008716</w:t>
            </w:r>
          </w:p>
        </w:tc>
        <w:tc>
          <w:tcPr>
            <w:tcW w:w="3639" w:type="dxa"/>
            <w:vAlign w:val="center"/>
          </w:tcPr>
          <w:p w14:paraId="1FB1B056" w14:textId="3AF30284" w:rsidR="002025EA" w:rsidRPr="000D20DD" w:rsidRDefault="00005339" w:rsidP="00BA204E">
            <w:pPr>
              <w:spacing w:after="0" w:line="24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 xml:space="preserve">Sarah </w:t>
            </w:r>
            <w:proofErr w:type="spellStart"/>
            <w:r>
              <w:rPr>
                <w:rFonts w:ascii="Times New Roman" w:eastAsia="Calibri" w:hAnsi="Times New Roman" w:cs="Times New Roman"/>
                <w:i/>
                <w:iCs/>
                <w:kern w:val="0"/>
                <w:sz w:val="24"/>
                <w:szCs w:val="24"/>
                <w14:ligatures w14:val="none"/>
              </w:rPr>
              <w:t>alfwzan</w:t>
            </w:r>
            <w:proofErr w:type="spellEnd"/>
          </w:p>
        </w:tc>
        <w:tc>
          <w:tcPr>
            <w:tcW w:w="1034" w:type="dxa"/>
            <w:vAlign w:val="center"/>
          </w:tcPr>
          <w:p w14:paraId="7EC686DD" w14:textId="0BCFDA10" w:rsidR="002025EA" w:rsidRPr="000D20DD" w:rsidRDefault="00005339" w:rsidP="00BA204E">
            <w:pPr>
              <w:spacing w:after="0" w:line="24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61s</w:t>
            </w:r>
          </w:p>
        </w:tc>
        <w:tc>
          <w:tcPr>
            <w:tcW w:w="900" w:type="dxa"/>
          </w:tcPr>
          <w:p w14:paraId="2130D242" w14:textId="7AD34309" w:rsidR="002025EA" w:rsidRPr="00005339" w:rsidRDefault="00005339" w:rsidP="00BA204E">
            <w:pPr>
              <w:spacing w:after="0" w:line="240" w:lineRule="auto"/>
              <w:jc w:val="center"/>
              <w:rPr>
                <w:rFonts w:ascii="Times New Roman" w:eastAsia="Calibri" w:hAnsi="Times New Roman" w:cs="Times New Roman"/>
                <w:i/>
                <w:iCs/>
                <w:kern w:val="0"/>
                <w:sz w:val="24"/>
                <w:szCs w:val="24"/>
                <w:lang w:val="en-GB"/>
                <w14:ligatures w14:val="none"/>
              </w:rPr>
            </w:pPr>
            <w:r>
              <w:rPr>
                <w:rFonts w:ascii="Times New Roman" w:eastAsia="Calibri" w:hAnsi="Times New Roman" w:cs="Times New Roman"/>
                <w:i/>
                <w:iCs/>
                <w:kern w:val="0"/>
                <w:sz w:val="24"/>
                <w:szCs w:val="24"/>
                <w:lang w:val="en-GB"/>
                <w14:ligatures w14:val="none"/>
              </w:rPr>
              <w:t>5</w:t>
            </w:r>
          </w:p>
        </w:tc>
      </w:tr>
    </w:tbl>
    <w:p w14:paraId="1C1F5EBE" w14:textId="77777777" w:rsidR="00331F3C" w:rsidRPr="00C23D40" w:rsidRDefault="00331F3C" w:rsidP="00C55312">
      <w:pPr>
        <w:jc w:val="center"/>
        <w:rPr>
          <w:rFonts w:asciiTheme="majorBidi" w:hAnsiTheme="majorBidi" w:cstheme="majorBidi"/>
          <w:sz w:val="24"/>
          <w:szCs w:val="24"/>
          <w:u w:val="single"/>
        </w:rPr>
      </w:pPr>
    </w:p>
    <w:p w14:paraId="7496D52D" w14:textId="77777777" w:rsidR="007C1839" w:rsidRDefault="007C1839" w:rsidP="007C1839">
      <w:pPr>
        <w:rPr>
          <w:rFonts w:asciiTheme="majorBidi" w:hAnsiTheme="majorBidi" w:cstheme="majorBidi"/>
          <w:b/>
          <w:bCs/>
          <w:sz w:val="24"/>
          <w:szCs w:val="24"/>
          <w:u w:val="single"/>
        </w:rPr>
      </w:pPr>
    </w:p>
    <w:p w14:paraId="20F0F5CE" w14:textId="77777777" w:rsidR="007C1839" w:rsidRDefault="007C1839" w:rsidP="00A91CF6">
      <w:pPr>
        <w:bidi/>
        <w:jc w:val="center"/>
        <w:rPr>
          <w:rFonts w:asciiTheme="majorBidi" w:hAnsiTheme="majorBidi" w:cstheme="majorBidi"/>
          <w:b/>
          <w:bCs/>
          <w:sz w:val="24"/>
          <w:szCs w:val="24"/>
          <w:u w:val="single"/>
        </w:rPr>
      </w:pPr>
    </w:p>
    <w:p w14:paraId="004B02FC" w14:textId="77777777" w:rsidR="007C1839" w:rsidRDefault="007C1839" w:rsidP="007C1839">
      <w:pPr>
        <w:jc w:val="center"/>
        <w:rPr>
          <w:rFonts w:asciiTheme="majorBidi" w:hAnsiTheme="majorBidi" w:cstheme="majorBidi"/>
          <w:b/>
          <w:bCs/>
          <w:sz w:val="24"/>
          <w:szCs w:val="24"/>
          <w:u w:val="single"/>
        </w:rPr>
      </w:pPr>
    </w:p>
    <w:p w14:paraId="15CA0991" w14:textId="77777777" w:rsidR="007C1839" w:rsidRDefault="007C1839" w:rsidP="007C1839">
      <w:pPr>
        <w:jc w:val="center"/>
        <w:rPr>
          <w:rFonts w:asciiTheme="majorBidi" w:hAnsiTheme="majorBidi" w:cstheme="majorBidi"/>
          <w:b/>
          <w:bCs/>
          <w:sz w:val="24"/>
          <w:szCs w:val="24"/>
          <w:u w:val="single"/>
        </w:rPr>
      </w:pPr>
    </w:p>
    <w:p w14:paraId="1230E2AC" w14:textId="77777777" w:rsidR="007C1839" w:rsidRDefault="007C1839" w:rsidP="007C1839">
      <w:pPr>
        <w:jc w:val="center"/>
        <w:rPr>
          <w:rFonts w:asciiTheme="majorBidi" w:hAnsiTheme="majorBidi" w:cstheme="majorBidi"/>
          <w:b/>
          <w:bCs/>
          <w:sz w:val="24"/>
          <w:szCs w:val="24"/>
          <w:u w:val="single"/>
        </w:rPr>
      </w:pPr>
    </w:p>
    <w:p w14:paraId="2F0922C1" w14:textId="77777777" w:rsidR="007C1839" w:rsidRPr="00C237DD" w:rsidRDefault="007C1839" w:rsidP="007C1839">
      <w:pPr>
        <w:jc w:val="center"/>
        <w:rPr>
          <w:rFonts w:asciiTheme="majorBidi" w:hAnsiTheme="majorBidi" w:cstheme="majorBidi"/>
          <w:b/>
          <w:bCs/>
          <w:color w:val="000000" w:themeColor="text1"/>
          <w:sz w:val="24"/>
          <w:szCs w:val="24"/>
        </w:rPr>
      </w:pPr>
    </w:p>
    <w:p w14:paraId="48B3B8FB" w14:textId="77777777" w:rsidR="00182A33" w:rsidRPr="00C237DD" w:rsidRDefault="00182A33" w:rsidP="00C55312">
      <w:pPr>
        <w:jc w:val="center"/>
        <w:rPr>
          <w:rFonts w:asciiTheme="majorBidi" w:hAnsiTheme="majorBidi" w:cstheme="majorBidi"/>
          <w:b/>
          <w:bCs/>
          <w:color w:val="000000" w:themeColor="text1"/>
          <w:sz w:val="24"/>
          <w:szCs w:val="24"/>
        </w:rPr>
      </w:pPr>
    </w:p>
    <w:p w14:paraId="6B5DD879" w14:textId="04F6E697" w:rsidR="00AB4D46" w:rsidRPr="00C237DD" w:rsidRDefault="00421D21" w:rsidP="00C55312">
      <w:pPr>
        <w:jc w:val="center"/>
        <w:rPr>
          <w:rFonts w:asciiTheme="majorBidi" w:hAnsiTheme="majorBidi" w:cstheme="majorBidi"/>
          <w:color w:val="000000" w:themeColor="text1"/>
          <w:sz w:val="32"/>
          <w:szCs w:val="32"/>
        </w:rPr>
      </w:pPr>
      <w:r w:rsidRPr="00C237DD">
        <w:rPr>
          <w:rFonts w:asciiTheme="majorBidi" w:hAnsiTheme="majorBidi" w:cstheme="majorBidi"/>
          <w:color w:val="000000" w:themeColor="text1"/>
          <w:sz w:val="32"/>
          <w:szCs w:val="32"/>
        </w:rPr>
        <w:t>Course:</w:t>
      </w:r>
      <w:r w:rsidR="007C1839" w:rsidRPr="00C237DD">
        <w:rPr>
          <w:rFonts w:asciiTheme="majorBidi" w:hAnsiTheme="majorBidi" w:cstheme="majorBidi"/>
          <w:color w:val="000000" w:themeColor="text1"/>
          <w:sz w:val="32"/>
          <w:szCs w:val="32"/>
        </w:rPr>
        <w:t xml:space="preserve"> </w:t>
      </w:r>
      <w:r w:rsidR="009732C9">
        <w:rPr>
          <w:rFonts w:asciiTheme="majorBidi" w:hAnsiTheme="majorBidi" w:cstheme="majorBidi"/>
          <w:color w:val="000000" w:themeColor="text1"/>
          <w:sz w:val="32"/>
          <w:szCs w:val="32"/>
        </w:rPr>
        <w:t>B</w:t>
      </w:r>
      <w:r w:rsidR="00317343">
        <w:rPr>
          <w:rFonts w:asciiTheme="majorBidi" w:hAnsiTheme="majorBidi" w:cstheme="majorBidi"/>
          <w:color w:val="000000" w:themeColor="text1"/>
          <w:sz w:val="32"/>
          <w:szCs w:val="32"/>
        </w:rPr>
        <w:t>usiness In</w:t>
      </w:r>
      <w:r w:rsidR="00DD5236">
        <w:rPr>
          <w:rFonts w:asciiTheme="majorBidi" w:hAnsiTheme="majorBidi" w:cstheme="majorBidi"/>
          <w:color w:val="000000" w:themeColor="text1"/>
          <w:sz w:val="32"/>
          <w:szCs w:val="32"/>
        </w:rPr>
        <w:t>telligence</w:t>
      </w:r>
    </w:p>
    <w:p w14:paraId="1A3EF2D2" w14:textId="128DF61E" w:rsidR="00117C3D" w:rsidRPr="00C237DD" w:rsidRDefault="00117C3D" w:rsidP="00C55312">
      <w:pPr>
        <w:jc w:val="center"/>
        <w:rPr>
          <w:rFonts w:asciiTheme="majorBidi" w:hAnsiTheme="majorBidi" w:cstheme="majorBidi"/>
          <w:color w:val="000000" w:themeColor="text1"/>
          <w:sz w:val="32"/>
          <w:szCs w:val="32"/>
        </w:rPr>
      </w:pPr>
      <w:r w:rsidRPr="00C237DD">
        <w:rPr>
          <w:rFonts w:asciiTheme="majorBidi" w:hAnsiTheme="majorBidi" w:cstheme="majorBidi"/>
          <w:color w:val="000000" w:themeColor="text1"/>
          <w:sz w:val="32"/>
          <w:szCs w:val="32"/>
        </w:rPr>
        <w:t>Course N</w:t>
      </w:r>
      <w:r w:rsidR="00A34DE7" w:rsidRPr="00C237DD">
        <w:rPr>
          <w:rFonts w:asciiTheme="majorBidi" w:hAnsiTheme="majorBidi" w:cstheme="majorBidi"/>
          <w:color w:val="000000" w:themeColor="text1"/>
          <w:sz w:val="32"/>
          <w:szCs w:val="32"/>
        </w:rPr>
        <w:t xml:space="preserve">o: </w:t>
      </w:r>
      <w:r w:rsidR="00DD5236">
        <w:rPr>
          <w:rFonts w:asciiTheme="majorBidi" w:hAnsiTheme="majorBidi" w:cstheme="majorBidi"/>
          <w:color w:val="000000" w:themeColor="text1"/>
          <w:sz w:val="32"/>
          <w:szCs w:val="32"/>
        </w:rPr>
        <w:t>DS322</w:t>
      </w:r>
      <w:r w:rsidR="00A34DE7" w:rsidRPr="00C237DD">
        <w:rPr>
          <w:rFonts w:asciiTheme="majorBidi" w:hAnsiTheme="majorBidi" w:cstheme="majorBidi"/>
          <w:color w:val="000000" w:themeColor="text1"/>
          <w:sz w:val="32"/>
          <w:szCs w:val="32"/>
        </w:rPr>
        <w:t xml:space="preserve"> </w:t>
      </w:r>
    </w:p>
    <w:p w14:paraId="1C30B074" w14:textId="5B711D48" w:rsidR="00367A2B" w:rsidRPr="00F11E74" w:rsidRDefault="00421D21" w:rsidP="00F11E74">
      <w:pPr>
        <w:jc w:val="center"/>
        <w:rPr>
          <w:rFonts w:asciiTheme="majorBidi" w:hAnsiTheme="majorBidi" w:cstheme="majorBidi"/>
          <w:color w:val="000000" w:themeColor="text1"/>
          <w:sz w:val="32"/>
          <w:szCs w:val="32"/>
        </w:rPr>
      </w:pPr>
      <w:r w:rsidRPr="00C237DD">
        <w:rPr>
          <w:rFonts w:asciiTheme="majorBidi" w:hAnsiTheme="majorBidi" w:cstheme="majorBidi"/>
          <w:color w:val="000000" w:themeColor="text1"/>
          <w:sz w:val="32"/>
          <w:szCs w:val="32"/>
        </w:rPr>
        <w:t>Section: 6</w:t>
      </w:r>
      <w:r w:rsidR="000D011A" w:rsidRPr="00C237DD">
        <w:rPr>
          <w:rFonts w:asciiTheme="majorBidi" w:hAnsiTheme="majorBidi" w:cstheme="majorBidi"/>
          <w:color w:val="000000" w:themeColor="text1"/>
          <w:sz w:val="32"/>
          <w:szCs w:val="32"/>
        </w:rPr>
        <w:t>1s</w:t>
      </w:r>
    </w:p>
    <w:sdt>
      <w:sdtPr>
        <w:rPr>
          <w:rFonts w:asciiTheme="minorHAnsi" w:eastAsiaTheme="minorHAnsi" w:hAnsiTheme="minorHAnsi" w:cstheme="minorBidi"/>
          <w:color w:val="auto"/>
          <w:kern w:val="2"/>
          <w:sz w:val="20"/>
          <w:szCs w:val="20"/>
          <w14:ligatures w14:val="standardContextual"/>
        </w:rPr>
        <w:id w:val="-1464257862"/>
        <w:docPartObj>
          <w:docPartGallery w:val="Table of Contents"/>
          <w:docPartUnique/>
        </w:docPartObj>
      </w:sdtPr>
      <w:sdtEndPr>
        <w:rPr>
          <w:b/>
          <w:bCs/>
          <w:noProof/>
          <w:sz w:val="22"/>
          <w:szCs w:val="22"/>
        </w:rPr>
      </w:sdtEndPr>
      <w:sdtContent>
        <w:p w14:paraId="27DC9EE3" w14:textId="77777777" w:rsidR="00D61C9A" w:rsidRPr="00C76EAB" w:rsidRDefault="00D61C9A">
          <w:pPr>
            <w:pStyle w:val="TOCHeading"/>
            <w:rPr>
              <w:rFonts w:asciiTheme="majorBidi" w:hAnsiTheme="majorBidi"/>
              <w:b/>
              <w:bCs/>
              <w:color w:val="000000" w:themeColor="text1"/>
              <w:sz w:val="20"/>
              <w:szCs w:val="20"/>
            </w:rPr>
          </w:pPr>
        </w:p>
        <w:p w14:paraId="4048C34C" w14:textId="41990EE1" w:rsidR="00404E13" w:rsidRPr="00C76EAB" w:rsidRDefault="00404E13">
          <w:pPr>
            <w:pStyle w:val="TOCHeading"/>
            <w:rPr>
              <w:rFonts w:asciiTheme="majorBidi" w:hAnsiTheme="majorBidi"/>
              <w:b/>
              <w:bCs/>
              <w:color w:val="000000" w:themeColor="text1"/>
              <w:sz w:val="24"/>
              <w:szCs w:val="24"/>
            </w:rPr>
          </w:pPr>
          <w:r w:rsidRPr="00C76EAB">
            <w:rPr>
              <w:rFonts w:asciiTheme="majorBidi" w:hAnsiTheme="majorBidi"/>
              <w:b/>
              <w:bCs/>
              <w:color w:val="000000" w:themeColor="text1"/>
              <w:sz w:val="24"/>
              <w:szCs w:val="24"/>
            </w:rPr>
            <w:t>Table of Contents</w:t>
          </w:r>
        </w:p>
        <w:p w14:paraId="0B303E0F" w14:textId="37EA4B65" w:rsidR="004D663A" w:rsidRPr="004D663A" w:rsidRDefault="00404E13">
          <w:pPr>
            <w:pStyle w:val="TOC1"/>
            <w:tabs>
              <w:tab w:val="left" w:pos="440"/>
              <w:tab w:val="right" w:leader="dot" w:pos="8296"/>
            </w:tabs>
            <w:rPr>
              <w:rFonts w:eastAsiaTheme="minorEastAsia" w:cstheme="minorBidi"/>
              <w:b w:val="0"/>
              <w:bCs w:val="0"/>
              <w:i w:val="0"/>
              <w:iCs w:val="0"/>
              <w:noProof/>
              <w:sz w:val="20"/>
              <w:szCs w:val="20"/>
            </w:rPr>
          </w:pPr>
          <w:r w:rsidRPr="004D663A">
            <w:rPr>
              <w:b w:val="0"/>
              <w:bCs w:val="0"/>
              <w:sz w:val="20"/>
              <w:szCs w:val="20"/>
            </w:rPr>
            <w:fldChar w:fldCharType="begin"/>
          </w:r>
          <w:r w:rsidRPr="004D663A">
            <w:rPr>
              <w:sz w:val="20"/>
              <w:szCs w:val="20"/>
            </w:rPr>
            <w:instrText xml:space="preserve"> TOC \o "1-3" \h \z \u </w:instrText>
          </w:r>
          <w:r w:rsidRPr="004D663A">
            <w:rPr>
              <w:b w:val="0"/>
              <w:bCs w:val="0"/>
              <w:sz w:val="20"/>
              <w:szCs w:val="20"/>
            </w:rPr>
            <w:fldChar w:fldCharType="separate"/>
          </w:r>
          <w:hyperlink w:anchor="_Toc230123505" w:history="1">
            <w:r w:rsidR="004D663A" w:rsidRPr="004D663A">
              <w:rPr>
                <w:rStyle w:val="Hyperlink"/>
                <w:rFonts w:asciiTheme="majorBidi" w:hAnsiTheme="majorBidi"/>
                <w:noProof/>
                <w:sz w:val="20"/>
                <w:szCs w:val="20"/>
              </w:rPr>
              <w:t>1.</w:t>
            </w:r>
            <w:r w:rsidR="004D663A" w:rsidRPr="004D663A">
              <w:rPr>
                <w:rFonts w:eastAsiaTheme="minorEastAsia" w:cstheme="minorBidi"/>
                <w:b w:val="0"/>
                <w:bCs w:val="0"/>
                <w:i w:val="0"/>
                <w:iCs w:val="0"/>
                <w:noProof/>
                <w:sz w:val="20"/>
                <w:szCs w:val="20"/>
              </w:rPr>
              <w:tab/>
            </w:r>
            <w:r w:rsidR="004D663A" w:rsidRPr="004D663A">
              <w:rPr>
                <w:rStyle w:val="Hyperlink"/>
                <w:rFonts w:asciiTheme="majorBidi" w:hAnsiTheme="majorBidi"/>
                <w:noProof/>
                <w:sz w:val="20"/>
                <w:szCs w:val="20"/>
              </w:rPr>
              <w:t>Introduction</w:t>
            </w:r>
            <w:r w:rsidR="004D663A" w:rsidRPr="004D663A">
              <w:rPr>
                <w:noProof/>
                <w:webHidden/>
                <w:sz w:val="20"/>
                <w:szCs w:val="20"/>
              </w:rPr>
              <w:tab/>
            </w:r>
            <w:r w:rsidR="004D663A" w:rsidRPr="004D663A">
              <w:rPr>
                <w:noProof/>
                <w:webHidden/>
                <w:sz w:val="20"/>
                <w:szCs w:val="20"/>
              </w:rPr>
              <w:fldChar w:fldCharType="begin"/>
            </w:r>
            <w:r w:rsidR="004D663A" w:rsidRPr="004D663A">
              <w:rPr>
                <w:noProof/>
                <w:webHidden/>
                <w:sz w:val="20"/>
                <w:szCs w:val="20"/>
              </w:rPr>
              <w:instrText xml:space="preserve"> PAGEREF _Toc230123505 \h </w:instrText>
            </w:r>
            <w:r w:rsidR="004D663A" w:rsidRPr="004D663A">
              <w:rPr>
                <w:noProof/>
                <w:webHidden/>
                <w:sz w:val="20"/>
                <w:szCs w:val="20"/>
              </w:rPr>
            </w:r>
            <w:r w:rsidR="004D663A" w:rsidRPr="004D663A">
              <w:rPr>
                <w:noProof/>
                <w:webHidden/>
                <w:sz w:val="20"/>
                <w:szCs w:val="20"/>
              </w:rPr>
              <w:fldChar w:fldCharType="separate"/>
            </w:r>
            <w:r w:rsidR="004D663A" w:rsidRPr="004D663A">
              <w:rPr>
                <w:noProof/>
                <w:webHidden/>
                <w:sz w:val="20"/>
                <w:szCs w:val="20"/>
              </w:rPr>
              <w:t>3</w:t>
            </w:r>
            <w:r w:rsidR="004D663A" w:rsidRPr="004D663A">
              <w:rPr>
                <w:noProof/>
                <w:webHidden/>
                <w:sz w:val="20"/>
                <w:szCs w:val="20"/>
              </w:rPr>
              <w:fldChar w:fldCharType="end"/>
            </w:r>
          </w:hyperlink>
        </w:p>
        <w:p w14:paraId="54C976D3" w14:textId="71E4F81E" w:rsidR="004D663A" w:rsidRPr="004D663A" w:rsidRDefault="004D663A">
          <w:pPr>
            <w:pStyle w:val="TOC1"/>
            <w:tabs>
              <w:tab w:val="left" w:pos="440"/>
              <w:tab w:val="right" w:leader="dot" w:pos="8296"/>
            </w:tabs>
            <w:rPr>
              <w:rFonts w:eastAsiaTheme="minorEastAsia" w:cstheme="minorBidi"/>
              <w:b w:val="0"/>
              <w:bCs w:val="0"/>
              <w:i w:val="0"/>
              <w:iCs w:val="0"/>
              <w:noProof/>
              <w:sz w:val="20"/>
              <w:szCs w:val="20"/>
            </w:rPr>
          </w:pPr>
          <w:hyperlink w:anchor="_Toc230123506" w:history="1">
            <w:r w:rsidRPr="004D663A">
              <w:rPr>
                <w:rStyle w:val="Hyperlink"/>
                <w:rFonts w:asciiTheme="majorBidi" w:hAnsiTheme="majorBidi"/>
                <w:noProof/>
                <w:sz w:val="20"/>
                <w:szCs w:val="20"/>
              </w:rPr>
              <w:t>2.</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Roles and contribution of team members</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_Toc230123506 \h </w:instrText>
            </w:r>
            <w:r w:rsidRPr="004D663A">
              <w:rPr>
                <w:noProof/>
                <w:webHidden/>
                <w:sz w:val="20"/>
                <w:szCs w:val="20"/>
              </w:rPr>
            </w:r>
            <w:r w:rsidRPr="004D663A">
              <w:rPr>
                <w:noProof/>
                <w:webHidden/>
                <w:sz w:val="20"/>
                <w:szCs w:val="20"/>
              </w:rPr>
              <w:fldChar w:fldCharType="separate"/>
            </w:r>
            <w:r w:rsidRPr="004D663A">
              <w:rPr>
                <w:noProof/>
                <w:webHidden/>
                <w:sz w:val="20"/>
                <w:szCs w:val="20"/>
              </w:rPr>
              <w:t>3</w:t>
            </w:r>
            <w:r w:rsidRPr="004D663A">
              <w:rPr>
                <w:noProof/>
                <w:webHidden/>
                <w:sz w:val="20"/>
                <w:szCs w:val="20"/>
              </w:rPr>
              <w:fldChar w:fldCharType="end"/>
            </w:r>
          </w:hyperlink>
        </w:p>
        <w:p w14:paraId="4FE07164" w14:textId="0783C506" w:rsidR="004D663A" w:rsidRPr="004D663A" w:rsidRDefault="004D663A">
          <w:pPr>
            <w:pStyle w:val="TOC1"/>
            <w:tabs>
              <w:tab w:val="left" w:pos="440"/>
              <w:tab w:val="right" w:leader="dot" w:pos="8296"/>
            </w:tabs>
            <w:rPr>
              <w:rFonts w:eastAsiaTheme="minorEastAsia" w:cstheme="minorBidi"/>
              <w:b w:val="0"/>
              <w:bCs w:val="0"/>
              <w:i w:val="0"/>
              <w:iCs w:val="0"/>
              <w:noProof/>
              <w:sz w:val="20"/>
              <w:szCs w:val="20"/>
            </w:rPr>
          </w:pPr>
          <w:hyperlink w:anchor="_Toc230123507" w:history="1">
            <w:r w:rsidRPr="004D663A">
              <w:rPr>
                <w:rStyle w:val="Hyperlink"/>
                <w:rFonts w:asciiTheme="majorBidi" w:hAnsiTheme="majorBidi"/>
                <w:noProof/>
                <w:sz w:val="20"/>
                <w:szCs w:val="20"/>
                <w:rtl/>
              </w:rPr>
              <w:t>3</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Problem description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_Toc230123507 \h </w:instrText>
            </w:r>
            <w:r w:rsidRPr="004D663A">
              <w:rPr>
                <w:noProof/>
                <w:webHidden/>
                <w:sz w:val="20"/>
                <w:szCs w:val="20"/>
              </w:rPr>
            </w:r>
            <w:r w:rsidRPr="004D663A">
              <w:rPr>
                <w:noProof/>
                <w:webHidden/>
                <w:sz w:val="20"/>
                <w:szCs w:val="20"/>
              </w:rPr>
              <w:fldChar w:fldCharType="separate"/>
            </w:r>
            <w:r w:rsidRPr="004D663A">
              <w:rPr>
                <w:noProof/>
                <w:webHidden/>
                <w:sz w:val="20"/>
                <w:szCs w:val="20"/>
              </w:rPr>
              <w:t>4</w:t>
            </w:r>
            <w:r w:rsidRPr="004D663A">
              <w:rPr>
                <w:noProof/>
                <w:webHidden/>
                <w:sz w:val="20"/>
                <w:szCs w:val="20"/>
              </w:rPr>
              <w:fldChar w:fldCharType="end"/>
            </w:r>
          </w:hyperlink>
        </w:p>
        <w:p w14:paraId="706AE304" w14:textId="1D4BC55C" w:rsidR="004D663A" w:rsidRPr="004D663A" w:rsidRDefault="004D663A">
          <w:pPr>
            <w:pStyle w:val="TOC1"/>
            <w:tabs>
              <w:tab w:val="left" w:pos="440"/>
              <w:tab w:val="right" w:leader="dot" w:pos="8296"/>
            </w:tabs>
            <w:rPr>
              <w:rFonts w:eastAsiaTheme="minorEastAsia" w:cstheme="minorBidi"/>
              <w:b w:val="0"/>
              <w:bCs w:val="0"/>
              <w:i w:val="0"/>
              <w:iCs w:val="0"/>
              <w:noProof/>
              <w:sz w:val="20"/>
              <w:szCs w:val="20"/>
            </w:rPr>
          </w:pPr>
          <w:hyperlink w:anchor="_Toc230123508" w:history="1">
            <w:r w:rsidRPr="004D663A">
              <w:rPr>
                <w:rStyle w:val="Hyperlink"/>
                <w:rFonts w:asciiTheme="majorBidi" w:hAnsiTheme="majorBidi"/>
                <w:noProof/>
                <w:sz w:val="20"/>
                <w:szCs w:val="20"/>
                <w:rtl/>
              </w:rPr>
              <w:t>4</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Overview of solution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_Toc230123508 \h </w:instrText>
            </w:r>
            <w:r w:rsidRPr="004D663A">
              <w:rPr>
                <w:noProof/>
                <w:webHidden/>
                <w:sz w:val="20"/>
                <w:szCs w:val="20"/>
              </w:rPr>
            </w:r>
            <w:r w:rsidRPr="004D663A">
              <w:rPr>
                <w:noProof/>
                <w:webHidden/>
                <w:sz w:val="20"/>
                <w:szCs w:val="20"/>
              </w:rPr>
              <w:fldChar w:fldCharType="separate"/>
            </w:r>
            <w:r w:rsidRPr="004D663A">
              <w:rPr>
                <w:noProof/>
                <w:webHidden/>
                <w:sz w:val="20"/>
                <w:szCs w:val="20"/>
              </w:rPr>
              <w:t>4</w:t>
            </w:r>
            <w:r w:rsidRPr="004D663A">
              <w:rPr>
                <w:noProof/>
                <w:webHidden/>
                <w:sz w:val="20"/>
                <w:szCs w:val="20"/>
              </w:rPr>
              <w:fldChar w:fldCharType="end"/>
            </w:r>
          </w:hyperlink>
        </w:p>
        <w:p w14:paraId="4F93FA8D" w14:textId="53100995" w:rsidR="004D663A" w:rsidRPr="004D663A" w:rsidRDefault="004D663A">
          <w:pPr>
            <w:pStyle w:val="TOC1"/>
            <w:tabs>
              <w:tab w:val="right" w:leader="dot" w:pos="8296"/>
            </w:tabs>
            <w:rPr>
              <w:rFonts w:eastAsiaTheme="minorEastAsia" w:cstheme="minorBidi"/>
              <w:b w:val="0"/>
              <w:bCs w:val="0"/>
              <w:i w:val="0"/>
              <w:iCs w:val="0"/>
              <w:noProof/>
              <w:sz w:val="20"/>
              <w:szCs w:val="20"/>
            </w:rPr>
          </w:pPr>
          <w:hyperlink w:anchor="_Toc230123509" w:history="1">
            <w:r w:rsidRPr="004D663A">
              <w:rPr>
                <w:rStyle w:val="Hyperlink"/>
                <w:rFonts w:asciiTheme="majorBidi" w:hAnsiTheme="majorBidi"/>
                <w:noProof/>
                <w:sz w:val="20"/>
                <w:szCs w:val="20"/>
              </w:rPr>
              <w:t>5. Dataset Description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_Toc230123509 \h </w:instrText>
            </w:r>
            <w:r w:rsidRPr="004D663A">
              <w:rPr>
                <w:noProof/>
                <w:webHidden/>
                <w:sz w:val="20"/>
                <w:szCs w:val="20"/>
              </w:rPr>
            </w:r>
            <w:r w:rsidRPr="004D663A">
              <w:rPr>
                <w:noProof/>
                <w:webHidden/>
                <w:sz w:val="20"/>
                <w:szCs w:val="20"/>
              </w:rPr>
              <w:fldChar w:fldCharType="separate"/>
            </w:r>
            <w:r w:rsidRPr="004D663A">
              <w:rPr>
                <w:noProof/>
                <w:webHidden/>
                <w:sz w:val="20"/>
                <w:szCs w:val="20"/>
              </w:rPr>
              <w:t>5</w:t>
            </w:r>
            <w:r w:rsidRPr="004D663A">
              <w:rPr>
                <w:noProof/>
                <w:webHidden/>
                <w:sz w:val="20"/>
                <w:szCs w:val="20"/>
              </w:rPr>
              <w:fldChar w:fldCharType="end"/>
            </w:r>
          </w:hyperlink>
        </w:p>
        <w:p w14:paraId="7AFFD4DA" w14:textId="748769E7" w:rsidR="004D663A" w:rsidRPr="004D663A" w:rsidRDefault="004D663A">
          <w:pPr>
            <w:pStyle w:val="TOC1"/>
            <w:tabs>
              <w:tab w:val="right" w:leader="dot" w:pos="8296"/>
            </w:tabs>
            <w:rPr>
              <w:rFonts w:eastAsiaTheme="minorEastAsia" w:cstheme="minorBidi"/>
              <w:b w:val="0"/>
              <w:bCs w:val="0"/>
              <w:i w:val="0"/>
              <w:iCs w:val="0"/>
              <w:noProof/>
              <w:sz w:val="20"/>
              <w:szCs w:val="20"/>
            </w:rPr>
          </w:pPr>
          <w:hyperlink w:anchor="_Toc230123510" w:history="1">
            <w:r w:rsidRPr="004D663A">
              <w:rPr>
                <w:rStyle w:val="Hyperlink"/>
                <w:rFonts w:asciiTheme="majorBidi" w:hAnsiTheme="majorBidi"/>
                <w:noProof/>
                <w:sz w:val="20"/>
                <w:szCs w:val="20"/>
              </w:rPr>
              <w:t>6. Data Preparation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_Toc230123510 \h </w:instrText>
            </w:r>
            <w:r w:rsidRPr="004D663A">
              <w:rPr>
                <w:noProof/>
                <w:webHidden/>
                <w:sz w:val="20"/>
                <w:szCs w:val="20"/>
              </w:rPr>
            </w:r>
            <w:r w:rsidRPr="004D663A">
              <w:rPr>
                <w:noProof/>
                <w:webHidden/>
                <w:sz w:val="20"/>
                <w:szCs w:val="20"/>
              </w:rPr>
              <w:fldChar w:fldCharType="separate"/>
            </w:r>
            <w:r w:rsidRPr="004D663A">
              <w:rPr>
                <w:noProof/>
                <w:webHidden/>
                <w:sz w:val="20"/>
                <w:szCs w:val="20"/>
              </w:rPr>
              <w:t>6</w:t>
            </w:r>
            <w:r w:rsidRPr="004D663A">
              <w:rPr>
                <w:noProof/>
                <w:webHidden/>
                <w:sz w:val="20"/>
                <w:szCs w:val="20"/>
              </w:rPr>
              <w:fldChar w:fldCharType="end"/>
            </w:r>
          </w:hyperlink>
        </w:p>
        <w:p w14:paraId="4395A309" w14:textId="575B3407" w:rsidR="004D663A" w:rsidRPr="004D663A" w:rsidRDefault="004D663A">
          <w:pPr>
            <w:pStyle w:val="TOC3"/>
            <w:tabs>
              <w:tab w:val="right" w:leader="dot" w:pos="8296"/>
            </w:tabs>
            <w:rPr>
              <w:rFonts w:eastAsiaTheme="minorEastAsia" w:cstheme="minorBidi"/>
              <w:noProof/>
              <w:szCs w:val="20"/>
            </w:rPr>
          </w:pPr>
          <w:hyperlink w:anchor="_Toc230123511" w:history="1">
            <w:r w:rsidRPr="004D663A">
              <w:rPr>
                <w:rStyle w:val="Hyperlink"/>
                <w:rFonts w:ascii="Times New Roman" w:hAnsi="Times New Roman"/>
                <w:b/>
                <w:bCs/>
                <w:noProof/>
                <w:szCs w:val="20"/>
              </w:rPr>
              <w:t xml:space="preserve">6.2.  </w:t>
            </w:r>
            <w:r w:rsidRPr="004D663A">
              <w:rPr>
                <w:rStyle w:val="Hyperlink"/>
                <w:rFonts w:ascii="Times New Roman" w:hAnsi="Times New Roman"/>
                <w:b/>
                <w:noProof/>
                <w:szCs w:val="20"/>
              </w:rPr>
              <w:t>Loading Data from Web API</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_Toc230123511 \h </w:instrText>
            </w:r>
            <w:r w:rsidRPr="004D663A">
              <w:rPr>
                <w:noProof/>
                <w:webHidden/>
                <w:szCs w:val="20"/>
              </w:rPr>
            </w:r>
            <w:r w:rsidRPr="004D663A">
              <w:rPr>
                <w:noProof/>
                <w:webHidden/>
                <w:szCs w:val="20"/>
              </w:rPr>
              <w:fldChar w:fldCharType="separate"/>
            </w:r>
            <w:r w:rsidRPr="004D663A">
              <w:rPr>
                <w:noProof/>
                <w:webHidden/>
                <w:szCs w:val="20"/>
              </w:rPr>
              <w:t>6</w:t>
            </w:r>
            <w:r w:rsidRPr="004D663A">
              <w:rPr>
                <w:noProof/>
                <w:webHidden/>
                <w:szCs w:val="20"/>
              </w:rPr>
              <w:fldChar w:fldCharType="end"/>
            </w:r>
          </w:hyperlink>
        </w:p>
        <w:p w14:paraId="5E9C6337" w14:textId="3B9E917C" w:rsidR="004D663A" w:rsidRPr="004D663A" w:rsidRDefault="004D663A">
          <w:pPr>
            <w:pStyle w:val="TOC3"/>
            <w:tabs>
              <w:tab w:val="left" w:pos="1100"/>
              <w:tab w:val="right" w:leader="dot" w:pos="8296"/>
            </w:tabs>
            <w:rPr>
              <w:rFonts w:eastAsiaTheme="minorEastAsia" w:cstheme="minorBidi"/>
              <w:noProof/>
              <w:szCs w:val="20"/>
            </w:rPr>
          </w:pPr>
          <w:hyperlink w:anchor="_Toc230123512" w:history="1">
            <w:r w:rsidRPr="004D663A">
              <w:rPr>
                <w:rStyle w:val="Hyperlink"/>
                <w:rFonts w:ascii="Times New Roman" w:hAnsi="Times New Roman"/>
                <w:b/>
                <w:noProof/>
                <w:szCs w:val="20"/>
              </w:rPr>
              <w:t>6.2.</w:t>
            </w:r>
            <w:r w:rsidRPr="004D663A">
              <w:rPr>
                <w:rFonts w:eastAsiaTheme="minorEastAsia" w:cstheme="minorBidi"/>
                <w:noProof/>
                <w:szCs w:val="20"/>
              </w:rPr>
              <w:tab/>
            </w:r>
            <w:r w:rsidRPr="004D663A">
              <w:rPr>
                <w:rStyle w:val="Hyperlink"/>
                <w:rFonts w:ascii="Times New Roman" w:hAnsi="Times New Roman"/>
                <w:b/>
                <w:noProof/>
                <w:szCs w:val="20"/>
              </w:rPr>
              <w:t>Data Transformation</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_Toc230123512 \h </w:instrText>
            </w:r>
            <w:r w:rsidRPr="004D663A">
              <w:rPr>
                <w:noProof/>
                <w:webHidden/>
                <w:szCs w:val="20"/>
              </w:rPr>
            </w:r>
            <w:r w:rsidRPr="004D663A">
              <w:rPr>
                <w:noProof/>
                <w:webHidden/>
                <w:szCs w:val="20"/>
              </w:rPr>
              <w:fldChar w:fldCharType="separate"/>
            </w:r>
            <w:r w:rsidRPr="004D663A">
              <w:rPr>
                <w:noProof/>
                <w:webHidden/>
                <w:szCs w:val="20"/>
              </w:rPr>
              <w:t>6</w:t>
            </w:r>
            <w:r w:rsidRPr="004D663A">
              <w:rPr>
                <w:noProof/>
                <w:webHidden/>
                <w:szCs w:val="20"/>
              </w:rPr>
              <w:fldChar w:fldCharType="end"/>
            </w:r>
          </w:hyperlink>
        </w:p>
        <w:p w14:paraId="309711BE" w14:textId="2D5B5D95" w:rsidR="004D663A" w:rsidRPr="004D663A" w:rsidRDefault="004D663A">
          <w:pPr>
            <w:pStyle w:val="TOC3"/>
            <w:tabs>
              <w:tab w:val="left" w:pos="1100"/>
              <w:tab w:val="right" w:leader="dot" w:pos="8296"/>
            </w:tabs>
            <w:rPr>
              <w:rFonts w:eastAsiaTheme="minorEastAsia" w:cstheme="minorBidi"/>
              <w:noProof/>
              <w:szCs w:val="20"/>
            </w:rPr>
          </w:pPr>
          <w:hyperlink w:anchor="_Toc230123513" w:history="1">
            <w:r w:rsidRPr="004D663A">
              <w:rPr>
                <w:rStyle w:val="Hyperlink"/>
                <w:rFonts w:ascii="Times New Roman" w:hAnsi="Times New Roman"/>
                <w:b/>
                <w:noProof/>
                <w:szCs w:val="20"/>
              </w:rPr>
              <w:t>6.3.</w:t>
            </w:r>
            <w:r w:rsidRPr="004D663A">
              <w:rPr>
                <w:rFonts w:eastAsiaTheme="minorEastAsia" w:cstheme="minorBidi"/>
                <w:noProof/>
                <w:szCs w:val="20"/>
              </w:rPr>
              <w:tab/>
            </w:r>
            <w:r w:rsidRPr="004D663A">
              <w:rPr>
                <w:rStyle w:val="Hyperlink"/>
                <w:rFonts w:ascii="Times New Roman" w:hAnsi="Times New Roman"/>
                <w:b/>
                <w:noProof/>
                <w:szCs w:val="20"/>
              </w:rPr>
              <w:t>Creating a Date Table</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_Toc230123513 \h </w:instrText>
            </w:r>
            <w:r w:rsidRPr="004D663A">
              <w:rPr>
                <w:noProof/>
                <w:webHidden/>
                <w:szCs w:val="20"/>
              </w:rPr>
            </w:r>
            <w:r w:rsidRPr="004D663A">
              <w:rPr>
                <w:noProof/>
                <w:webHidden/>
                <w:szCs w:val="20"/>
              </w:rPr>
              <w:fldChar w:fldCharType="separate"/>
            </w:r>
            <w:r w:rsidRPr="004D663A">
              <w:rPr>
                <w:noProof/>
                <w:webHidden/>
                <w:szCs w:val="20"/>
              </w:rPr>
              <w:t>7</w:t>
            </w:r>
            <w:r w:rsidRPr="004D663A">
              <w:rPr>
                <w:noProof/>
                <w:webHidden/>
                <w:szCs w:val="20"/>
              </w:rPr>
              <w:fldChar w:fldCharType="end"/>
            </w:r>
          </w:hyperlink>
        </w:p>
        <w:p w14:paraId="2E907AEB" w14:textId="1EF8E8B7" w:rsidR="004D663A" w:rsidRPr="004D663A" w:rsidRDefault="004D663A">
          <w:pPr>
            <w:pStyle w:val="TOC3"/>
            <w:tabs>
              <w:tab w:val="left" w:pos="1100"/>
              <w:tab w:val="right" w:leader="dot" w:pos="8296"/>
            </w:tabs>
            <w:rPr>
              <w:rFonts w:eastAsiaTheme="minorEastAsia" w:cstheme="minorBidi"/>
              <w:noProof/>
              <w:szCs w:val="20"/>
            </w:rPr>
          </w:pPr>
          <w:hyperlink w:anchor="_Toc230123514" w:history="1">
            <w:r w:rsidRPr="004D663A">
              <w:rPr>
                <w:rStyle w:val="Hyperlink"/>
                <w:rFonts w:ascii="Times New Roman" w:hAnsi="Times New Roman"/>
                <w:b/>
                <w:noProof/>
                <w:szCs w:val="20"/>
              </w:rPr>
              <w:t>6.4.</w:t>
            </w:r>
            <w:r w:rsidRPr="004D663A">
              <w:rPr>
                <w:rFonts w:eastAsiaTheme="minorEastAsia" w:cstheme="minorBidi"/>
                <w:noProof/>
                <w:szCs w:val="20"/>
              </w:rPr>
              <w:tab/>
            </w:r>
            <w:r w:rsidRPr="004D663A">
              <w:rPr>
                <w:rStyle w:val="Hyperlink"/>
                <w:rFonts w:ascii="Times New Roman" w:hAnsi="Times New Roman"/>
                <w:b/>
                <w:noProof/>
                <w:szCs w:val="20"/>
              </w:rPr>
              <w:t>Establishing Relationships.</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_Toc230123514 \h </w:instrText>
            </w:r>
            <w:r w:rsidRPr="004D663A">
              <w:rPr>
                <w:noProof/>
                <w:webHidden/>
                <w:szCs w:val="20"/>
              </w:rPr>
            </w:r>
            <w:r w:rsidRPr="004D663A">
              <w:rPr>
                <w:noProof/>
                <w:webHidden/>
                <w:szCs w:val="20"/>
              </w:rPr>
              <w:fldChar w:fldCharType="separate"/>
            </w:r>
            <w:r w:rsidRPr="004D663A">
              <w:rPr>
                <w:noProof/>
                <w:webHidden/>
                <w:szCs w:val="20"/>
              </w:rPr>
              <w:t>7</w:t>
            </w:r>
            <w:r w:rsidRPr="004D663A">
              <w:rPr>
                <w:noProof/>
                <w:webHidden/>
                <w:szCs w:val="20"/>
              </w:rPr>
              <w:fldChar w:fldCharType="end"/>
            </w:r>
          </w:hyperlink>
        </w:p>
        <w:p w14:paraId="77C85B7D" w14:textId="19FB14D8" w:rsidR="004D663A" w:rsidRPr="004D663A" w:rsidRDefault="004D663A">
          <w:pPr>
            <w:pStyle w:val="TOC3"/>
            <w:tabs>
              <w:tab w:val="left" w:pos="1100"/>
              <w:tab w:val="right" w:leader="dot" w:pos="8296"/>
            </w:tabs>
            <w:rPr>
              <w:rFonts w:eastAsiaTheme="minorEastAsia" w:cstheme="minorBidi"/>
              <w:noProof/>
              <w:szCs w:val="20"/>
            </w:rPr>
          </w:pPr>
          <w:hyperlink w:anchor="_Toc230123515" w:history="1">
            <w:r w:rsidRPr="004D663A">
              <w:rPr>
                <w:rStyle w:val="Hyperlink"/>
                <w:rFonts w:ascii="Times New Roman" w:hAnsi="Times New Roman"/>
                <w:b/>
                <w:noProof/>
                <w:szCs w:val="20"/>
              </w:rPr>
              <w:t>6.5.</w:t>
            </w:r>
            <w:r w:rsidRPr="004D663A">
              <w:rPr>
                <w:rFonts w:eastAsiaTheme="minorEastAsia" w:cstheme="minorBidi"/>
                <w:noProof/>
                <w:szCs w:val="20"/>
              </w:rPr>
              <w:tab/>
            </w:r>
            <w:r w:rsidRPr="004D663A">
              <w:rPr>
                <w:rStyle w:val="Hyperlink"/>
                <w:rFonts w:ascii="Times New Roman" w:hAnsi="Times New Roman"/>
                <w:b/>
                <w:noProof/>
                <w:szCs w:val="20"/>
              </w:rPr>
              <w:t>Sorting and Final Steps</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_Toc230123515 \h </w:instrText>
            </w:r>
            <w:r w:rsidRPr="004D663A">
              <w:rPr>
                <w:noProof/>
                <w:webHidden/>
                <w:szCs w:val="20"/>
              </w:rPr>
            </w:r>
            <w:r w:rsidRPr="004D663A">
              <w:rPr>
                <w:noProof/>
                <w:webHidden/>
                <w:szCs w:val="20"/>
              </w:rPr>
              <w:fldChar w:fldCharType="separate"/>
            </w:r>
            <w:r w:rsidRPr="004D663A">
              <w:rPr>
                <w:noProof/>
                <w:webHidden/>
                <w:szCs w:val="20"/>
              </w:rPr>
              <w:t>7</w:t>
            </w:r>
            <w:r w:rsidRPr="004D663A">
              <w:rPr>
                <w:noProof/>
                <w:webHidden/>
                <w:szCs w:val="20"/>
              </w:rPr>
              <w:fldChar w:fldCharType="end"/>
            </w:r>
          </w:hyperlink>
        </w:p>
        <w:p w14:paraId="5C6ACD9C" w14:textId="5ABAD98F" w:rsidR="004D663A" w:rsidRPr="004D663A" w:rsidRDefault="004D663A">
          <w:pPr>
            <w:pStyle w:val="TOC1"/>
            <w:tabs>
              <w:tab w:val="left" w:pos="440"/>
              <w:tab w:val="right" w:leader="dot" w:pos="8296"/>
            </w:tabs>
            <w:rPr>
              <w:rFonts w:eastAsiaTheme="minorEastAsia" w:cstheme="minorBidi"/>
              <w:b w:val="0"/>
              <w:bCs w:val="0"/>
              <w:i w:val="0"/>
              <w:iCs w:val="0"/>
              <w:noProof/>
              <w:sz w:val="20"/>
              <w:szCs w:val="20"/>
            </w:rPr>
          </w:pPr>
          <w:hyperlink w:anchor="_Toc230123516" w:history="1">
            <w:r w:rsidRPr="004D663A">
              <w:rPr>
                <w:rStyle w:val="Hyperlink"/>
                <w:rFonts w:asciiTheme="majorBidi" w:hAnsiTheme="majorBidi"/>
                <w:noProof/>
                <w:sz w:val="20"/>
                <w:szCs w:val="20"/>
              </w:rPr>
              <w:t>7.</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Visual Model</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_Toc230123516 \h </w:instrText>
            </w:r>
            <w:r w:rsidRPr="004D663A">
              <w:rPr>
                <w:noProof/>
                <w:webHidden/>
                <w:sz w:val="20"/>
                <w:szCs w:val="20"/>
              </w:rPr>
            </w:r>
            <w:r w:rsidRPr="004D663A">
              <w:rPr>
                <w:noProof/>
                <w:webHidden/>
                <w:sz w:val="20"/>
                <w:szCs w:val="20"/>
              </w:rPr>
              <w:fldChar w:fldCharType="separate"/>
            </w:r>
            <w:r w:rsidRPr="004D663A">
              <w:rPr>
                <w:noProof/>
                <w:webHidden/>
                <w:sz w:val="20"/>
                <w:szCs w:val="20"/>
              </w:rPr>
              <w:t>8</w:t>
            </w:r>
            <w:r w:rsidRPr="004D663A">
              <w:rPr>
                <w:noProof/>
                <w:webHidden/>
                <w:sz w:val="20"/>
                <w:szCs w:val="20"/>
              </w:rPr>
              <w:fldChar w:fldCharType="end"/>
            </w:r>
          </w:hyperlink>
        </w:p>
        <w:p w14:paraId="085EB59D" w14:textId="25B5C4AA" w:rsidR="004D663A" w:rsidRPr="004D663A" w:rsidRDefault="004D663A">
          <w:pPr>
            <w:pStyle w:val="TOC1"/>
            <w:tabs>
              <w:tab w:val="right" w:leader="dot" w:pos="8296"/>
            </w:tabs>
            <w:rPr>
              <w:rFonts w:eastAsiaTheme="minorEastAsia" w:cstheme="minorBidi"/>
              <w:b w:val="0"/>
              <w:bCs w:val="0"/>
              <w:i w:val="0"/>
              <w:iCs w:val="0"/>
              <w:noProof/>
              <w:sz w:val="20"/>
              <w:szCs w:val="20"/>
            </w:rPr>
          </w:pPr>
          <w:hyperlink w:anchor="_Toc230123517" w:history="1">
            <w:r w:rsidRPr="004D663A">
              <w:rPr>
                <w:rStyle w:val="Hyperlink"/>
                <w:rFonts w:asciiTheme="majorBidi" w:hAnsiTheme="majorBidi"/>
                <w:noProof/>
                <w:sz w:val="20"/>
                <w:szCs w:val="20"/>
              </w:rPr>
              <w:t>8. Dashboard Design Overview</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_Toc230123517 \h </w:instrText>
            </w:r>
            <w:r w:rsidRPr="004D663A">
              <w:rPr>
                <w:noProof/>
                <w:webHidden/>
                <w:sz w:val="20"/>
                <w:szCs w:val="20"/>
              </w:rPr>
            </w:r>
            <w:r w:rsidRPr="004D663A">
              <w:rPr>
                <w:noProof/>
                <w:webHidden/>
                <w:sz w:val="20"/>
                <w:szCs w:val="20"/>
              </w:rPr>
              <w:fldChar w:fldCharType="separate"/>
            </w:r>
            <w:r w:rsidRPr="004D663A">
              <w:rPr>
                <w:noProof/>
                <w:webHidden/>
                <w:sz w:val="20"/>
                <w:szCs w:val="20"/>
              </w:rPr>
              <w:t>9</w:t>
            </w:r>
            <w:r w:rsidRPr="004D663A">
              <w:rPr>
                <w:noProof/>
                <w:webHidden/>
                <w:sz w:val="20"/>
                <w:szCs w:val="20"/>
              </w:rPr>
              <w:fldChar w:fldCharType="end"/>
            </w:r>
          </w:hyperlink>
        </w:p>
        <w:p w14:paraId="3469F6A4" w14:textId="30543B32" w:rsidR="004D663A" w:rsidRPr="004D663A" w:rsidRDefault="004D663A">
          <w:pPr>
            <w:pStyle w:val="TOC3"/>
            <w:tabs>
              <w:tab w:val="right" w:leader="dot" w:pos="8296"/>
            </w:tabs>
            <w:rPr>
              <w:rFonts w:eastAsiaTheme="minorEastAsia" w:cstheme="minorBidi"/>
              <w:noProof/>
              <w:szCs w:val="20"/>
            </w:rPr>
          </w:pPr>
          <w:hyperlink w:anchor="_Toc230123518" w:history="1">
            <w:r w:rsidRPr="004D663A">
              <w:rPr>
                <w:rStyle w:val="Hyperlink"/>
                <w:rFonts w:asciiTheme="majorBidi" w:hAnsiTheme="majorBidi"/>
                <w:b/>
                <w:noProof/>
                <w:szCs w:val="20"/>
              </w:rPr>
              <w:t>8.1 Dashboard Structure</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_Toc230123518 \h </w:instrText>
            </w:r>
            <w:r w:rsidRPr="004D663A">
              <w:rPr>
                <w:noProof/>
                <w:webHidden/>
                <w:szCs w:val="20"/>
              </w:rPr>
            </w:r>
            <w:r w:rsidRPr="004D663A">
              <w:rPr>
                <w:noProof/>
                <w:webHidden/>
                <w:szCs w:val="20"/>
              </w:rPr>
              <w:fldChar w:fldCharType="separate"/>
            </w:r>
            <w:r w:rsidRPr="004D663A">
              <w:rPr>
                <w:noProof/>
                <w:webHidden/>
                <w:szCs w:val="20"/>
              </w:rPr>
              <w:t>9</w:t>
            </w:r>
            <w:r w:rsidRPr="004D663A">
              <w:rPr>
                <w:noProof/>
                <w:webHidden/>
                <w:szCs w:val="20"/>
              </w:rPr>
              <w:fldChar w:fldCharType="end"/>
            </w:r>
          </w:hyperlink>
        </w:p>
        <w:p w14:paraId="6027CAAB" w14:textId="1D8B5F07" w:rsidR="004D663A" w:rsidRPr="004D663A" w:rsidRDefault="004D663A">
          <w:pPr>
            <w:pStyle w:val="TOC3"/>
            <w:tabs>
              <w:tab w:val="right" w:leader="dot" w:pos="8296"/>
            </w:tabs>
            <w:rPr>
              <w:rFonts w:eastAsiaTheme="minorEastAsia" w:cstheme="minorBidi"/>
              <w:noProof/>
              <w:szCs w:val="20"/>
            </w:rPr>
          </w:pPr>
          <w:hyperlink w:anchor="_Toc230123519" w:history="1">
            <w:r w:rsidRPr="004D663A">
              <w:rPr>
                <w:rStyle w:val="Hyperlink"/>
                <w:rFonts w:asciiTheme="majorBidi" w:hAnsiTheme="majorBidi"/>
                <w:b/>
                <w:noProof/>
                <w:szCs w:val="20"/>
              </w:rPr>
              <w:t>8.2 Design and Aesthetic Choices</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_Toc230123519 \h </w:instrText>
            </w:r>
            <w:r w:rsidRPr="004D663A">
              <w:rPr>
                <w:noProof/>
                <w:webHidden/>
                <w:szCs w:val="20"/>
              </w:rPr>
            </w:r>
            <w:r w:rsidRPr="004D663A">
              <w:rPr>
                <w:noProof/>
                <w:webHidden/>
                <w:szCs w:val="20"/>
              </w:rPr>
              <w:fldChar w:fldCharType="separate"/>
            </w:r>
            <w:r w:rsidRPr="004D663A">
              <w:rPr>
                <w:noProof/>
                <w:webHidden/>
                <w:szCs w:val="20"/>
              </w:rPr>
              <w:t>12</w:t>
            </w:r>
            <w:r w:rsidRPr="004D663A">
              <w:rPr>
                <w:noProof/>
                <w:webHidden/>
                <w:szCs w:val="20"/>
              </w:rPr>
              <w:fldChar w:fldCharType="end"/>
            </w:r>
          </w:hyperlink>
        </w:p>
        <w:p w14:paraId="7196DAD5" w14:textId="75E59CE7" w:rsidR="004D663A" w:rsidRPr="004D663A" w:rsidRDefault="004D663A">
          <w:pPr>
            <w:pStyle w:val="TOC1"/>
            <w:tabs>
              <w:tab w:val="right" w:leader="dot" w:pos="8296"/>
            </w:tabs>
            <w:rPr>
              <w:rFonts w:eastAsiaTheme="minorEastAsia" w:cstheme="minorBidi"/>
              <w:b w:val="0"/>
              <w:bCs w:val="0"/>
              <w:i w:val="0"/>
              <w:iCs w:val="0"/>
              <w:noProof/>
              <w:sz w:val="20"/>
              <w:szCs w:val="20"/>
            </w:rPr>
          </w:pPr>
          <w:hyperlink w:anchor="_Toc230123520" w:history="1">
            <w:r w:rsidRPr="004D663A">
              <w:rPr>
                <w:rStyle w:val="Hyperlink"/>
                <w:rFonts w:asciiTheme="majorBidi" w:hAnsiTheme="majorBidi"/>
                <w:noProof/>
                <w:sz w:val="20"/>
                <w:szCs w:val="20"/>
              </w:rPr>
              <w:t>9. Implementation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_Toc230123520 \h </w:instrText>
            </w:r>
            <w:r w:rsidRPr="004D663A">
              <w:rPr>
                <w:noProof/>
                <w:webHidden/>
                <w:sz w:val="20"/>
                <w:szCs w:val="20"/>
              </w:rPr>
            </w:r>
            <w:r w:rsidRPr="004D663A">
              <w:rPr>
                <w:noProof/>
                <w:webHidden/>
                <w:sz w:val="20"/>
                <w:szCs w:val="20"/>
              </w:rPr>
              <w:fldChar w:fldCharType="separate"/>
            </w:r>
            <w:r w:rsidRPr="004D663A">
              <w:rPr>
                <w:noProof/>
                <w:webHidden/>
                <w:sz w:val="20"/>
                <w:szCs w:val="20"/>
              </w:rPr>
              <w:t>13</w:t>
            </w:r>
            <w:r w:rsidRPr="004D663A">
              <w:rPr>
                <w:noProof/>
                <w:webHidden/>
                <w:sz w:val="20"/>
                <w:szCs w:val="20"/>
              </w:rPr>
              <w:fldChar w:fldCharType="end"/>
            </w:r>
          </w:hyperlink>
        </w:p>
        <w:p w14:paraId="43561FFB" w14:textId="050C072F" w:rsidR="004D663A" w:rsidRPr="004D663A" w:rsidRDefault="004D663A">
          <w:pPr>
            <w:pStyle w:val="TOC3"/>
            <w:tabs>
              <w:tab w:val="right" w:leader="dot" w:pos="8296"/>
            </w:tabs>
            <w:rPr>
              <w:rFonts w:eastAsiaTheme="minorEastAsia" w:cstheme="minorBidi"/>
              <w:noProof/>
              <w:szCs w:val="20"/>
            </w:rPr>
          </w:pPr>
          <w:hyperlink w:anchor="_Toc230123521" w:history="1">
            <w:r w:rsidRPr="004D663A">
              <w:rPr>
                <w:rStyle w:val="Hyperlink"/>
                <w:rFonts w:ascii="Times New Roman" w:eastAsia="Times New Roman" w:hAnsi="Times New Roman"/>
                <w:b/>
                <w:noProof/>
                <w:kern w:val="0"/>
                <w:szCs w:val="20"/>
                <w14:ligatures w14:val="none"/>
              </w:rPr>
              <w:t>9.1 Measures:</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_Toc230123521 \h </w:instrText>
            </w:r>
            <w:r w:rsidRPr="004D663A">
              <w:rPr>
                <w:noProof/>
                <w:webHidden/>
                <w:szCs w:val="20"/>
              </w:rPr>
            </w:r>
            <w:r w:rsidRPr="004D663A">
              <w:rPr>
                <w:noProof/>
                <w:webHidden/>
                <w:szCs w:val="20"/>
              </w:rPr>
              <w:fldChar w:fldCharType="separate"/>
            </w:r>
            <w:r w:rsidRPr="004D663A">
              <w:rPr>
                <w:noProof/>
                <w:webHidden/>
                <w:szCs w:val="20"/>
              </w:rPr>
              <w:t>13</w:t>
            </w:r>
            <w:r w:rsidRPr="004D663A">
              <w:rPr>
                <w:noProof/>
                <w:webHidden/>
                <w:szCs w:val="20"/>
              </w:rPr>
              <w:fldChar w:fldCharType="end"/>
            </w:r>
          </w:hyperlink>
        </w:p>
        <w:p w14:paraId="5A15AABC" w14:textId="707793E2" w:rsidR="004D663A" w:rsidRPr="004D663A" w:rsidRDefault="004D663A">
          <w:pPr>
            <w:pStyle w:val="TOC3"/>
            <w:tabs>
              <w:tab w:val="right" w:leader="dot" w:pos="8296"/>
            </w:tabs>
            <w:rPr>
              <w:rFonts w:eastAsiaTheme="minorEastAsia" w:cstheme="minorBidi"/>
              <w:noProof/>
              <w:szCs w:val="20"/>
            </w:rPr>
          </w:pPr>
          <w:hyperlink w:anchor="_Toc230123522" w:history="1">
            <w:r w:rsidRPr="004D663A">
              <w:rPr>
                <w:rStyle w:val="Hyperlink"/>
                <w:rFonts w:ascii="Times New Roman" w:eastAsia="Times New Roman" w:hAnsi="Times New Roman"/>
                <w:b/>
                <w:noProof/>
                <w:kern w:val="0"/>
                <w:szCs w:val="20"/>
                <w14:ligatures w14:val="none"/>
              </w:rPr>
              <w:t>9.2 Dashboard Layout:</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_Toc230123522 \h </w:instrText>
            </w:r>
            <w:r w:rsidRPr="004D663A">
              <w:rPr>
                <w:noProof/>
                <w:webHidden/>
                <w:szCs w:val="20"/>
              </w:rPr>
            </w:r>
            <w:r w:rsidRPr="004D663A">
              <w:rPr>
                <w:noProof/>
                <w:webHidden/>
                <w:szCs w:val="20"/>
              </w:rPr>
              <w:fldChar w:fldCharType="separate"/>
            </w:r>
            <w:r w:rsidRPr="004D663A">
              <w:rPr>
                <w:noProof/>
                <w:webHidden/>
                <w:szCs w:val="20"/>
              </w:rPr>
              <w:t>13</w:t>
            </w:r>
            <w:r w:rsidRPr="004D663A">
              <w:rPr>
                <w:noProof/>
                <w:webHidden/>
                <w:szCs w:val="20"/>
              </w:rPr>
              <w:fldChar w:fldCharType="end"/>
            </w:r>
          </w:hyperlink>
        </w:p>
        <w:p w14:paraId="0C43E43D" w14:textId="308589A4" w:rsidR="004D663A" w:rsidRPr="004D663A" w:rsidRDefault="004D663A">
          <w:pPr>
            <w:pStyle w:val="TOC3"/>
            <w:tabs>
              <w:tab w:val="right" w:leader="dot" w:pos="8296"/>
            </w:tabs>
            <w:rPr>
              <w:rFonts w:eastAsiaTheme="minorEastAsia" w:cstheme="minorBidi"/>
              <w:noProof/>
              <w:szCs w:val="20"/>
            </w:rPr>
          </w:pPr>
          <w:hyperlink w:anchor="_Toc230123523" w:history="1">
            <w:r w:rsidRPr="004D663A">
              <w:rPr>
                <w:rStyle w:val="Hyperlink"/>
                <w:rFonts w:ascii="Times New Roman" w:eastAsia="Times New Roman" w:hAnsi="Times New Roman"/>
                <w:b/>
                <w:noProof/>
                <w:kern w:val="0"/>
                <w:szCs w:val="20"/>
                <w14:ligatures w14:val="none"/>
              </w:rPr>
              <w:t>9.3 Visuals:</w:t>
            </w:r>
            <w:r w:rsidRPr="004D663A">
              <w:rPr>
                <w:noProof/>
                <w:webHidden/>
                <w:szCs w:val="20"/>
              </w:rPr>
              <w:tab/>
            </w:r>
            <w:r w:rsidRPr="004D663A">
              <w:rPr>
                <w:noProof/>
                <w:webHidden/>
                <w:szCs w:val="20"/>
              </w:rPr>
              <w:fldChar w:fldCharType="begin"/>
            </w:r>
            <w:r w:rsidRPr="004D663A">
              <w:rPr>
                <w:noProof/>
                <w:webHidden/>
                <w:szCs w:val="20"/>
              </w:rPr>
              <w:instrText xml:space="preserve"> PAGEREF _Toc230123523 \h </w:instrText>
            </w:r>
            <w:r w:rsidRPr="004D663A">
              <w:rPr>
                <w:noProof/>
                <w:webHidden/>
                <w:szCs w:val="20"/>
              </w:rPr>
            </w:r>
            <w:r w:rsidRPr="004D663A">
              <w:rPr>
                <w:noProof/>
                <w:webHidden/>
                <w:szCs w:val="20"/>
              </w:rPr>
              <w:fldChar w:fldCharType="separate"/>
            </w:r>
            <w:r w:rsidRPr="004D663A">
              <w:rPr>
                <w:noProof/>
                <w:webHidden/>
                <w:szCs w:val="20"/>
              </w:rPr>
              <w:t>14</w:t>
            </w:r>
            <w:r w:rsidRPr="004D663A">
              <w:rPr>
                <w:noProof/>
                <w:webHidden/>
                <w:szCs w:val="20"/>
              </w:rPr>
              <w:fldChar w:fldCharType="end"/>
            </w:r>
          </w:hyperlink>
        </w:p>
        <w:p w14:paraId="2397A7E4" w14:textId="6AA7B2A3"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4" w:history="1">
            <w:r w:rsidRPr="004D663A">
              <w:rPr>
                <w:rStyle w:val="Hyperlink"/>
                <w:rFonts w:asciiTheme="majorBidi" w:hAnsiTheme="majorBidi"/>
                <w:noProof/>
                <w:sz w:val="20"/>
                <w:szCs w:val="20"/>
              </w:rPr>
              <w:t>10.</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Power BI features used</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_Toc230123524 \h </w:instrText>
            </w:r>
            <w:r w:rsidRPr="004D663A">
              <w:rPr>
                <w:noProof/>
                <w:webHidden/>
                <w:sz w:val="20"/>
                <w:szCs w:val="20"/>
              </w:rPr>
            </w:r>
            <w:r w:rsidRPr="004D663A">
              <w:rPr>
                <w:noProof/>
                <w:webHidden/>
                <w:sz w:val="20"/>
                <w:szCs w:val="20"/>
              </w:rPr>
              <w:fldChar w:fldCharType="separate"/>
            </w:r>
            <w:r w:rsidRPr="004D663A">
              <w:rPr>
                <w:noProof/>
                <w:webHidden/>
                <w:sz w:val="20"/>
                <w:szCs w:val="20"/>
              </w:rPr>
              <w:t>18</w:t>
            </w:r>
            <w:r w:rsidRPr="004D663A">
              <w:rPr>
                <w:noProof/>
                <w:webHidden/>
                <w:sz w:val="20"/>
                <w:szCs w:val="20"/>
              </w:rPr>
              <w:fldChar w:fldCharType="end"/>
            </w:r>
          </w:hyperlink>
        </w:p>
        <w:p w14:paraId="0C10A45B" w14:textId="5E3AA996"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5" w:history="1">
            <w:r w:rsidRPr="004D663A">
              <w:rPr>
                <w:rStyle w:val="Hyperlink"/>
                <w:rFonts w:asciiTheme="majorBidi" w:hAnsiTheme="majorBidi"/>
                <w:noProof/>
                <w:sz w:val="20"/>
                <w:szCs w:val="20"/>
                <w:rtl/>
              </w:rPr>
              <w:t>11.</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Problems faced</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_Toc230123525 \h </w:instrText>
            </w:r>
            <w:r w:rsidRPr="004D663A">
              <w:rPr>
                <w:noProof/>
                <w:webHidden/>
                <w:sz w:val="20"/>
                <w:szCs w:val="20"/>
              </w:rPr>
            </w:r>
            <w:r w:rsidRPr="004D663A">
              <w:rPr>
                <w:noProof/>
                <w:webHidden/>
                <w:sz w:val="20"/>
                <w:szCs w:val="20"/>
              </w:rPr>
              <w:fldChar w:fldCharType="separate"/>
            </w:r>
            <w:r w:rsidRPr="004D663A">
              <w:rPr>
                <w:noProof/>
                <w:webHidden/>
                <w:sz w:val="20"/>
                <w:szCs w:val="20"/>
              </w:rPr>
              <w:t>19</w:t>
            </w:r>
            <w:r w:rsidRPr="004D663A">
              <w:rPr>
                <w:noProof/>
                <w:webHidden/>
                <w:sz w:val="20"/>
                <w:szCs w:val="20"/>
              </w:rPr>
              <w:fldChar w:fldCharType="end"/>
            </w:r>
          </w:hyperlink>
        </w:p>
        <w:p w14:paraId="757DF851" w14:textId="1AE6B944"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6" w:history="1">
            <w:r w:rsidRPr="004D663A">
              <w:rPr>
                <w:rStyle w:val="Hyperlink"/>
                <w:rFonts w:asciiTheme="majorBidi" w:hAnsiTheme="majorBidi"/>
                <w:noProof/>
                <w:sz w:val="20"/>
                <w:szCs w:val="20"/>
                <w:rtl/>
              </w:rPr>
              <w:t>12.</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Limitations</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_Toc230123526 \h </w:instrText>
            </w:r>
            <w:r w:rsidRPr="004D663A">
              <w:rPr>
                <w:noProof/>
                <w:webHidden/>
                <w:sz w:val="20"/>
                <w:szCs w:val="20"/>
              </w:rPr>
            </w:r>
            <w:r w:rsidRPr="004D663A">
              <w:rPr>
                <w:noProof/>
                <w:webHidden/>
                <w:sz w:val="20"/>
                <w:szCs w:val="20"/>
              </w:rPr>
              <w:fldChar w:fldCharType="separate"/>
            </w:r>
            <w:r w:rsidRPr="004D663A">
              <w:rPr>
                <w:noProof/>
                <w:webHidden/>
                <w:sz w:val="20"/>
                <w:szCs w:val="20"/>
              </w:rPr>
              <w:t>20</w:t>
            </w:r>
            <w:r w:rsidRPr="004D663A">
              <w:rPr>
                <w:noProof/>
                <w:webHidden/>
                <w:sz w:val="20"/>
                <w:szCs w:val="20"/>
              </w:rPr>
              <w:fldChar w:fldCharType="end"/>
            </w:r>
          </w:hyperlink>
        </w:p>
        <w:p w14:paraId="7CAC43A4" w14:textId="542CB490"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7" w:history="1">
            <w:r w:rsidRPr="004D663A">
              <w:rPr>
                <w:rStyle w:val="Hyperlink"/>
                <w:rFonts w:asciiTheme="majorBidi" w:hAnsiTheme="majorBidi"/>
                <w:noProof/>
                <w:sz w:val="20"/>
                <w:szCs w:val="20"/>
              </w:rPr>
              <w:t>12.</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Future work</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_Toc230123527 \h </w:instrText>
            </w:r>
            <w:r w:rsidRPr="004D663A">
              <w:rPr>
                <w:noProof/>
                <w:webHidden/>
                <w:sz w:val="20"/>
                <w:szCs w:val="20"/>
              </w:rPr>
            </w:r>
            <w:r w:rsidRPr="004D663A">
              <w:rPr>
                <w:noProof/>
                <w:webHidden/>
                <w:sz w:val="20"/>
                <w:szCs w:val="20"/>
              </w:rPr>
              <w:fldChar w:fldCharType="separate"/>
            </w:r>
            <w:r w:rsidRPr="004D663A">
              <w:rPr>
                <w:noProof/>
                <w:webHidden/>
                <w:sz w:val="20"/>
                <w:szCs w:val="20"/>
              </w:rPr>
              <w:t>20</w:t>
            </w:r>
            <w:r w:rsidRPr="004D663A">
              <w:rPr>
                <w:noProof/>
                <w:webHidden/>
                <w:sz w:val="20"/>
                <w:szCs w:val="20"/>
              </w:rPr>
              <w:fldChar w:fldCharType="end"/>
            </w:r>
          </w:hyperlink>
        </w:p>
        <w:p w14:paraId="77ABF378" w14:textId="7A6F6B19"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8" w:history="1">
            <w:r w:rsidRPr="004D663A">
              <w:rPr>
                <w:rStyle w:val="Hyperlink"/>
                <w:rFonts w:asciiTheme="majorBidi" w:hAnsiTheme="majorBidi"/>
                <w:noProof/>
                <w:sz w:val="20"/>
                <w:szCs w:val="20"/>
              </w:rPr>
              <w:t>13.</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sustainable development goals</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_Toc230123528 \h </w:instrText>
            </w:r>
            <w:r w:rsidRPr="004D663A">
              <w:rPr>
                <w:noProof/>
                <w:webHidden/>
                <w:sz w:val="20"/>
                <w:szCs w:val="20"/>
              </w:rPr>
            </w:r>
            <w:r w:rsidRPr="004D663A">
              <w:rPr>
                <w:noProof/>
                <w:webHidden/>
                <w:sz w:val="20"/>
                <w:szCs w:val="20"/>
              </w:rPr>
              <w:fldChar w:fldCharType="separate"/>
            </w:r>
            <w:r w:rsidRPr="004D663A">
              <w:rPr>
                <w:noProof/>
                <w:webHidden/>
                <w:sz w:val="20"/>
                <w:szCs w:val="20"/>
              </w:rPr>
              <w:t>20</w:t>
            </w:r>
            <w:r w:rsidRPr="004D663A">
              <w:rPr>
                <w:noProof/>
                <w:webHidden/>
                <w:sz w:val="20"/>
                <w:szCs w:val="20"/>
              </w:rPr>
              <w:fldChar w:fldCharType="end"/>
            </w:r>
          </w:hyperlink>
        </w:p>
        <w:p w14:paraId="1AA83D67" w14:textId="25DE7E3C" w:rsidR="004D663A" w:rsidRPr="004D663A" w:rsidRDefault="004D663A">
          <w:pPr>
            <w:pStyle w:val="TOC1"/>
            <w:tabs>
              <w:tab w:val="left" w:pos="660"/>
              <w:tab w:val="right" w:leader="dot" w:pos="8296"/>
            </w:tabs>
            <w:rPr>
              <w:rFonts w:eastAsiaTheme="minorEastAsia" w:cstheme="minorBidi"/>
              <w:b w:val="0"/>
              <w:bCs w:val="0"/>
              <w:i w:val="0"/>
              <w:iCs w:val="0"/>
              <w:noProof/>
              <w:sz w:val="20"/>
              <w:szCs w:val="20"/>
            </w:rPr>
          </w:pPr>
          <w:hyperlink w:anchor="_Toc230123529" w:history="1">
            <w:r w:rsidRPr="004D663A">
              <w:rPr>
                <w:rStyle w:val="Hyperlink"/>
                <w:rFonts w:asciiTheme="majorBidi" w:hAnsiTheme="majorBidi"/>
                <w:noProof/>
                <w:sz w:val="20"/>
                <w:szCs w:val="20"/>
                <w:rtl/>
              </w:rPr>
              <w:t>14.</w:t>
            </w:r>
            <w:r w:rsidRPr="004D663A">
              <w:rPr>
                <w:rFonts w:eastAsiaTheme="minorEastAsia" w:cstheme="minorBidi"/>
                <w:b w:val="0"/>
                <w:bCs w:val="0"/>
                <w:i w:val="0"/>
                <w:iCs w:val="0"/>
                <w:noProof/>
                <w:sz w:val="20"/>
                <w:szCs w:val="20"/>
              </w:rPr>
              <w:tab/>
            </w:r>
            <w:r w:rsidRPr="004D663A">
              <w:rPr>
                <w:rStyle w:val="Hyperlink"/>
                <w:rFonts w:asciiTheme="majorBidi" w:hAnsiTheme="majorBidi"/>
                <w:noProof/>
                <w:sz w:val="20"/>
                <w:szCs w:val="20"/>
              </w:rPr>
              <w:t>Conclusion</w:t>
            </w:r>
            <w:r w:rsidRPr="004D663A">
              <w:rPr>
                <w:noProof/>
                <w:webHidden/>
                <w:sz w:val="20"/>
                <w:szCs w:val="20"/>
              </w:rPr>
              <w:tab/>
            </w:r>
            <w:r w:rsidRPr="004D663A">
              <w:rPr>
                <w:noProof/>
                <w:webHidden/>
                <w:sz w:val="20"/>
                <w:szCs w:val="20"/>
              </w:rPr>
              <w:fldChar w:fldCharType="begin"/>
            </w:r>
            <w:r w:rsidRPr="004D663A">
              <w:rPr>
                <w:noProof/>
                <w:webHidden/>
                <w:sz w:val="20"/>
                <w:szCs w:val="20"/>
              </w:rPr>
              <w:instrText xml:space="preserve"> PAGEREF _Toc230123529 \h </w:instrText>
            </w:r>
            <w:r w:rsidRPr="004D663A">
              <w:rPr>
                <w:noProof/>
                <w:webHidden/>
                <w:sz w:val="20"/>
                <w:szCs w:val="20"/>
              </w:rPr>
            </w:r>
            <w:r w:rsidRPr="004D663A">
              <w:rPr>
                <w:noProof/>
                <w:webHidden/>
                <w:sz w:val="20"/>
                <w:szCs w:val="20"/>
              </w:rPr>
              <w:fldChar w:fldCharType="separate"/>
            </w:r>
            <w:r w:rsidRPr="004D663A">
              <w:rPr>
                <w:noProof/>
                <w:webHidden/>
                <w:sz w:val="20"/>
                <w:szCs w:val="20"/>
              </w:rPr>
              <w:t>21</w:t>
            </w:r>
            <w:r w:rsidRPr="004D663A">
              <w:rPr>
                <w:noProof/>
                <w:webHidden/>
                <w:sz w:val="20"/>
                <w:szCs w:val="20"/>
              </w:rPr>
              <w:fldChar w:fldCharType="end"/>
            </w:r>
          </w:hyperlink>
        </w:p>
        <w:p w14:paraId="000F9581" w14:textId="4348672B" w:rsidR="00B91202" w:rsidRPr="00ED4FAC" w:rsidRDefault="00404E13" w:rsidP="00ED4FAC">
          <w:r w:rsidRPr="004D663A">
            <w:rPr>
              <w:b/>
              <w:bCs/>
              <w:noProof/>
              <w:sz w:val="20"/>
              <w:szCs w:val="20"/>
            </w:rPr>
            <w:fldChar w:fldCharType="end"/>
          </w:r>
        </w:p>
      </w:sdtContent>
    </w:sdt>
    <w:p w14:paraId="6D6394B6" w14:textId="5FE78583" w:rsidR="00B91202" w:rsidRDefault="0098034F" w:rsidP="0098034F">
      <w:pPr>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t xml:space="preserve">Table of </w:t>
      </w:r>
      <w:r w:rsidR="00000C15">
        <w:rPr>
          <w:rFonts w:asciiTheme="majorHAnsi" w:eastAsiaTheme="majorEastAsia" w:hAnsiTheme="majorHAnsi" w:cstheme="majorBidi"/>
          <w:color w:val="0F4761" w:themeColor="accent1" w:themeShade="BF"/>
          <w:kern w:val="0"/>
          <w:sz w:val="32"/>
          <w:szCs w:val="32"/>
          <w14:ligatures w14:val="none"/>
        </w:rPr>
        <w:t>Figures</w:t>
      </w:r>
    </w:p>
    <w:p w14:paraId="59F664A9" w14:textId="1E9FB086" w:rsidR="00BC71A1" w:rsidRDefault="00BC71A1">
      <w:pPr>
        <w:pStyle w:val="TableofFigures"/>
        <w:tabs>
          <w:tab w:val="right" w:leader="dot" w:pos="8296"/>
        </w:tabs>
        <w:rPr>
          <w:rFonts w:eastAsiaTheme="minorEastAsia"/>
          <w:sz w:val="24"/>
          <w:szCs w:val="24"/>
        </w:rPr>
      </w:pPr>
      <w:r>
        <w:rPr>
          <w:rFonts w:asciiTheme="majorHAnsi" w:eastAsiaTheme="majorEastAsia" w:hAnsiTheme="majorHAnsi" w:cstheme="majorBidi"/>
          <w:color w:val="0F4761" w:themeColor="accent1" w:themeShade="BF"/>
          <w:kern w:val="0"/>
          <w:sz w:val="32"/>
          <w:szCs w:val="32"/>
          <w14:ligatures w14:val="none"/>
        </w:rPr>
        <w:fldChar w:fldCharType="begin"/>
      </w:r>
      <w:r>
        <w:rPr>
          <w:rFonts w:asciiTheme="majorHAnsi" w:eastAsiaTheme="majorEastAsia" w:hAnsiTheme="majorHAnsi" w:cstheme="majorBidi"/>
          <w:color w:val="0F4761" w:themeColor="accent1" w:themeShade="BF"/>
          <w:kern w:val="0"/>
          <w:sz w:val="32"/>
          <w:szCs w:val="32"/>
          <w14:ligatures w14:val="none"/>
        </w:rPr>
        <w:instrText xml:space="preserve"> TOC \h \z \c "Figure" </w:instrText>
      </w:r>
      <w:r>
        <w:rPr>
          <w:rFonts w:asciiTheme="majorHAnsi" w:eastAsiaTheme="majorEastAsia" w:hAnsiTheme="majorHAnsi" w:cstheme="majorBidi"/>
          <w:color w:val="0F4761" w:themeColor="accent1" w:themeShade="BF"/>
          <w:kern w:val="0"/>
          <w:sz w:val="32"/>
          <w:szCs w:val="32"/>
          <w14:ligatures w14:val="none"/>
        </w:rPr>
        <w:fldChar w:fldCharType="separate"/>
      </w:r>
      <w:hyperlink w:anchor="_Toc229945203" w:history="1">
        <w:r w:rsidRPr="00467A98">
          <w:rPr>
            <w:rStyle w:val="Hyperlink"/>
            <w:noProof/>
          </w:rPr>
          <w:t>Figure 1: Gold &amp; Oil Prices Dashboard – Page 1 Overview</w:t>
        </w:r>
        <w:r>
          <w:rPr>
            <w:noProof/>
            <w:webHidden/>
          </w:rPr>
          <w:tab/>
        </w:r>
        <w:r>
          <w:rPr>
            <w:noProof/>
            <w:webHidden/>
          </w:rPr>
          <w:fldChar w:fldCharType="begin"/>
        </w:r>
        <w:r>
          <w:rPr>
            <w:noProof/>
            <w:webHidden/>
          </w:rPr>
          <w:instrText xml:space="preserve"> PAGEREF _Toc229945203 \h </w:instrText>
        </w:r>
        <w:r>
          <w:rPr>
            <w:noProof/>
            <w:webHidden/>
          </w:rPr>
        </w:r>
        <w:r>
          <w:rPr>
            <w:noProof/>
            <w:webHidden/>
          </w:rPr>
          <w:fldChar w:fldCharType="separate"/>
        </w:r>
        <w:r>
          <w:rPr>
            <w:noProof/>
            <w:webHidden/>
          </w:rPr>
          <w:t>10</w:t>
        </w:r>
        <w:r>
          <w:rPr>
            <w:noProof/>
            <w:webHidden/>
          </w:rPr>
          <w:fldChar w:fldCharType="end"/>
        </w:r>
      </w:hyperlink>
    </w:p>
    <w:p w14:paraId="5C80856E" w14:textId="15F3B193" w:rsidR="00BC71A1" w:rsidRDefault="00BC71A1">
      <w:pPr>
        <w:pStyle w:val="TableofFigures"/>
        <w:tabs>
          <w:tab w:val="right" w:leader="dot" w:pos="8296"/>
        </w:tabs>
        <w:rPr>
          <w:rFonts w:eastAsiaTheme="minorEastAsia"/>
          <w:sz w:val="24"/>
          <w:szCs w:val="24"/>
        </w:rPr>
      </w:pPr>
      <w:hyperlink w:anchor="_Toc229945204" w:history="1">
        <w:r w:rsidRPr="00467A98">
          <w:rPr>
            <w:rStyle w:val="Hyperlink"/>
            <w:noProof/>
          </w:rPr>
          <w:t>Figure 2 - Gold &amp; Oil Prices Dashboard – Page 2 Detailed Analysis</w:t>
        </w:r>
        <w:r>
          <w:rPr>
            <w:noProof/>
            <w:webHidden/>
          </w:rPr>
          <w:tab/>
        </w:r>
        <w:r>
          <w:rPr>
            <w:noProof/>
            <w:webHidden/>
          </w:rPr>
          <w:fldChar w:fldCharType="begin"/>
        </w:r>
        <w:r>
          <w:rPr>
            <w:noProof/>
            <w:webHidden/>
          </w:rPr>
          <w:instrText xml:space="preserve"> PAGEREF _Toc229945204 \h </w:instrText>
        </w:r>
        <w:r>
          <w:rPr>
            <w:noProof/>
            <w:webHidden/>
          </w:rPr>
        </w:r>
        <w:r>
          <w:rPr>
            <w:noProof/>
            <w:webHidden/>
          </w:rPr>
          <w:fldChar w:fldCharType="separate"/>
        </w:r>
        <w:r>
          <w:rPr>
            <w:noProof/>
            <w:webHidden/>
          </w:rPr>
          <w:t>12</w:t>
        </w:r>
        <w:r>
          <w:rPr>
            <w:noProof/>
            <w:webHidden/>
          </w:rPr>
          <w:fldChar w:fldCharType="end"/>
        </w:r>
      </w:hyperlink>
    </w:p>
    <w:p w14:paraId="498BA53A" w14:textId="5484C7BC" w:rsidR="00BC71A1" w:rsidRDefault="00BC71A1">
      <w:pPr>
        <w:pStyle w:val="TableofFigures"/>
        <w:tabs>
          <w:tab w:val="right" w:leader="dot" w:pos="8296"/>
        </w:tabs>
        <w:rPr>
          <w:rFonts w:eastAsiaTheme="minorEastAsia"/>
          <w:sz w:val="24"/>
          <w:szCs w:val="24"/>
        </w:rPr>
      </w:pPr>
      <w:hyperlink w:anchor="_Toc229945205" w:history="1">
        <w:r w:rsidRPr="00467A98">
          <w:rPr>
            <w:rStyle w:val="Hyperlink"/>
            <w:noProof/>
          </w:rPr>
          <w:t>Figure 3-Slicers</w:t>
        </w:r>
        <w:r>
          <w:rPr>
            <w:noProof/>
            <w:webHidden/>
          </w:rPr>
          <w:tab/>
        </w:r>
        <w:r>
          <w:rPr>
            <w:noProof/>
            <w:webHidden/>
          </w:rPr>
          <w:fldChar w:fldCharType="begin"/>
        </w:r>
        <w:r>
          <w:rPr>
            <w:noProof/>
            <w:webHidden/>
          </w:rPr>
          <w:instrText xml:space="preserve"> PAGEREF _Toc229945205 \h </w:instrText>
        </w:r>
        <w:r>
          <w:rPr>
            <w:noProof/>
            <w:webHidden/>
          </w:rPr>
        </w:r>
        <w:r>
          <w:rPr>
            <w:noProof/>
            <w:webHidden/>
          </w:rPr>
          <w:fldChar w:fldCharType="separate"/>
        </w:r>
        <w:r>
          <w:rPr>
            <w:noProof/>
            <w:webHidden/>
          </w:rPr>
          <w:t>14</w:t>
        </w:r>
        <w:r>
          <w:rPr>
            <w:noProof/>
            <w:webHidden/>
          </w:rPr>
          <w:fldChar w:fldCharType="end"/>
        </w:r>
      </w:hyperlink>
    </w:p>
    <w:p w14:paraId="0D4E7ADD" w14:textId="6EAEDEDD" w:rsidR="00BC71A1" w:rsidRDefault="00BC71A1">
      <w:pPr>
        <w:pStyle w:val="TableofFigures"/>
        <w:tabs>
          <w:tab w:val="right" w:leader="dot" w:pos="8296"/>
        </w:tabs>
        <w:rPr>
          <w:rFonts w:eastAsiaTheme="minorEastAsia"/>
          <w:sz w:val="24"/>
          <w:szCs w:val="24"/>
        </w:rPr>
      </w:pPr>
      <w:hyperlink w:anchor="_Toc229945206" w:history="1">
        <w:r w:rsidRPr="00467A98">
          <w:rPr>
            <w:rStyle w:val="Hyperlink"/>
            <w:noProof/>
          </w:rPr>
          <w:t>Figure 4-KPI Cards</w:t>
        </w:r>
        <w:r>
          <w:rPr>
            <w:noProof/>
            <w:webHidden/>
          </w:rPr>
          <w:tab/>
        </w:r>
        <w:r>
          <w:rPr>
            <w:noProof/>
            <w:webHidden/>
          </w:rPr>
          <w:fldChar w:fldCharType="begin"/>
        </w:r>
        <w:r>
          <w:rPr>
            <w:noProof/>
            <w:webHidden/>
          </w:rPr>
          <w:instrText xml:space="preserve"> PAGEREF _Toc229945206 \h </w:instrText>
        </w:r>
        <w:r>
          <w:rPr>
            <w:noProof/>
            <w:webHidden/>
          </w:rPr>
        </w:r>
        <w:r>
          <w:rPr>
            <w:noProof/>
            <w:webHidden/>
          </w:rPr>
          <w:fldChar w:fldCharType="separate"/>
        </w:r>
        <w:r>
          <w:rPr>
            <w:noProof/>
            <w:webHidden/>
          </w:rPr>
          <w:t>15</w:t>
        </w:r>
        <w:r>
          <w:rPr>
            <w:noProof/>
            <w:webHidden/>
          </w:rPr>
          <w:fldChar w:fldCharType="end"/>
        </w:r>
      </w:hyperlink>
    </w:p>
    <w:p w14:paraId="16CC2D21" w14:textId="74701935" w:rsidR="00BC71A1" w:rsidRDefault="00BC71A1">
      <w:pPr>
        <w:pStyle w:val="TableofFigures"/>
        <w:tabs>
          <w:tab w:val="right" w:leader="dot" w:pos="8296"/>
        </w:tabs>
        <w:rPr>
          <w:rFonts w:eastAsiaTheme="minorEastAsia"/>
          <w:sz w:val="24"/>
          <w:szCs w:val="24"/>
        </w:rPr>
      </w:pPr>
      <w:hyperlink w:anchor="_Toc229945207" w:history="1">
        <w:r w:rsidRPr="00467A98">
          <w:rPr>
            <w:rStyle w:val="Hyperlink"/>
            <w:noProof/>
          </w:rPr>
          <w:t>Figure 5-Gauge Chart</w:t>
        </w:r>
        <w:r>
          <w:rPr>
            <w:noProof/>
            <w:webHidden/>
          </w:rPr>
          <w:tab/>
        </w:r>
        <w:r>
          <w:rPr>
            <w:noProof/>
            <w:webHidden/>
          </w:rPr>
          <w:fldChar w:fldCharType="begin"/>
        </w:r>
        <w:r>
          <w:rPr>
            <w:noProof/>
            <w:webHidden/>
          </w:rPr>
          <w:instrText xml:space="preserve"> PAGEREF _Toc229945207 \h </w:instrText>
        </w:r>
        <w:r>
          <w:rPr>
            <w:noProof/>
            <w:webHidden/>
          </w:rPr>
        </w:r>
        <w:r>
          <w:rPr>
            <w:noProof/>
            <w:webHidden/>
          </w:rPr>
          <w:fldChar w:fldCharType="separate"/>
        </w:r>
        <w:r>
          <w:rPr>
            <w:noProof/>
            <w:webHidden/>
          </w:rPr>
          <w:t>15</w:t>
        </w:r>
        <w:r>
          <w:rPr>
            <w:noProof/>
            <w:webHidden/>
          </w:rPr>
          <w:fldChar w:fldCharType="end"/>
        </w:r>
      </w:hyperlink>
    </w:p>
    <w:p w14:paraId="31EC1159" w14:textId="63D5DE37" w:rsidR="00BC71A1" w:rsidRDefault="00BC71A1">
      <w:pPr>
        <w:pStyle w:val="TableofFigures"/>
        <w:tabs>
          <w:tab w:val="right" w:leader="dot" w:pos="8296"/>
        </w:tabs>
        <w:rPr>
          <w:rFonts w:eastAsiaTheme="minorEastAsia"/>
          <w:sz w:val="24"/>
          <w:szCs w:val="24"/>
        </w:rPr>
      </w:pPr>
      <w:hyperlink w:anchor="_Toc229945208" w:history="1">
        <w:r w:rsidRPr="00467A98">
          <w:rPr>
            <w:rStyle w:val="Hyperlink"/>
            <w:noProof/>
          </w:rPr>
          <w:t>Figure 6-Column charts</w:t>
        </w:r>
        <w:r>
          <w:rPr>
            <w:noProof/>
            <w:webHidden/>
          </w:rPr>
          <w:tab/>
        </w:r>
        <w:r>
          <w:rPr>
            <w:noProof/>
            <w:webHidden/>
          </w:rPr>
          <w:fldChar w:fldCharType="begin"/>
        </w:r>
        <w:r>
          <w:rPr>
            <w:noProof/>
            <w:webHidden/>
          </w:rPr>
          <w:instrText xml:space="preserve"> PAGEREF _Toc229945208 \h </w:instrText>
        </w:r>
        <w:r>
          <w:rPr>
            <w:noProof/>
            <w:webHidden/>
          </w:rPr>
        </w:r>
        <w:r>
          <w:rPr>
            <w:noProof/>
            <w:webHidden/>
          </w:rPr>
          <w:fldChar w:fldCharType="separate"/>
        </w:r>
        <w:r>
          <w:rPr>
            <w:noProof/>
            <w:webHidden/>
          </w:rPr>
          <w:t>16</w:t>
        </w:r>
        <w:r>
          <w:rPr>
            <w:noProof/>
            <w:webHidden/>
          </w:rPr>
          <w:fldChar w:fldCharType="end"/>
        </w:r>
      </w:hyperlink>
    </w:p>
    <w:p w14:paraId="48624C50" w14:textId="012FE381" w:rsidR="00BC71A1" w:rsidRDefault="00BC71A1">
      <w:pPr>
        <w:pStyle w:val="TableofFigures"/>
        <w:tabs>
          <w:tab w:val="right" w:leader="dot" w:pos="8296"/>
        </w:tabs>
        <w:rPr>
          <w:rFonts w:eastAsiaTheme="minorEastAsia"/>
          <w:sz w:val="24"/>
          <w:szCs w:val="24"/>
        </w:rPr>
      </w:pPr>
      <w:hyperlink w:anchor="_Toc229945209" w:history="1">
        <w:r w:rsidRPr="00467A98">
          <w:rPr>
            <w:rStyle w:val="Hyperlink"/>
            <w:noProof/>
          </w:rPr>
          <w:t>Figure 7-Clustered Column Chart</w:t>
        </w:r>
        <w:r>
          <w:rPr>
            <w:noProof/>
            <w:webHidden/>
          </w:rPr>
          <w:tab/>
        </w:r>
        <w:r>
          <w:rPr>
            <w:noProof/>
            <w:webHidden/>
          </w:rPr>
          <w:fldChar w:fldCharType="begin"/>
        </w:r>
        <w:r>
          <w:rPr>
            <w:noProof/>
            <w:webHidden/>
          </w:rPr>
          <w:instrText xml:space="preserve"> PAGEREF _Toc229945209 \h </w:instrText>
        </w:r>
        <w:r>
          <w:rPr>
            <w:noProof/>
            <w:webHidden/>
          </w:rPr>
        </w:r>
        <w:r>
          <w:rPr>
            <w:noProof/>
            <w:webHidden/>
          </w:rPr>
          <w:fldChar w:fldCharType="separate"/>
        </w:r>
        <w:r>
          <w:rPr>
            <w:noProof/>
            <w:webHidden/>
          </w:rPr>
          <w:t>16</w:t>
        </w:r>
        <w:r>
          <w:rPr>
            <w:noProof/>
            <w:webHidden/>
          </w:rPr>
          <w:fldChar w:fldCharType="end"/>
        </w:r>
      </w:hyperlink>
    </w:p>
    <w:p w14:paraId="7E166FC0" w14:textId="5A9BFB1E" w:rsidR="00BC71A1" w:rsidRDefault="00BC71A1">
      <w:pPr>
        <w:pStyle w:val="TableofFigures"/>
        <w:tabs>
          <w:tab w:val="right" w:leader="dot" w:pos="8296"/>
        </w:tabs>
        <w:rPr>
          <w:rFonts w:eastAsiaTheme="minorEastAsia"/>
          <w:sz w:val="24"/>
          <w:szCs w:val="24"/>
        </w:rPr>
      </w:pPr>
      <w:hyperlink w:anchor="_Toc229945210" w:history="1">
        <w:r w:rsidRPr="00467A98">
          <w:rPr>
            <w:rStyle w:val="Hyperlink"/>
            <w:noProof/>
          </w:rPr>
          <w:t>Figure 8-Stacked Area Chart</w:t>
        </w:r>
        <w:r>
          <w:rPr>
            <w:noProof/>
            <w:webHidden/>
          </w:rPr>
          <w:tab/>
        </w:r>
        <w:r>
          <w:rPr>
            <w:noProof/>
            <w:webHidden/>
          </w:rPr>
          <w:fldChar w:fldCharType="begin"/>
        </w:r>
        <w:r>
          <w:rPr>
            <w:noProof/>
            <w:webHidden/>
          </w:rPr>
          <w:instrText xml:space="preserve"> PAGEREF _Toc229945210 \h </w:instrText>
        </w:r>
        <w:r>
          <w:rPr>
            <w:noProof/>
            <w:webHidden/>
          </w:rPr>
        </w:r>
        <w:r>
          <w:rPr>
            <w:noProof/>
            <w:webHidden/>
          </w:rPr>
          <w:fldChar w:fldCharType="separate"/>
        </w:r>
        <w:r>
          <w:rPr>
            <w:noProof/>
            <w:webHidden/>
          </w:rPr>
          <w:t>17</w:t>
        </w:r>
        <w:r>
          <w:rPr>
            <w:noProof/>
            <w:webHidden/>
          </w:rPr>
          <w:fldChar w:fldCharType="end"/>
        </w:r>
      </w:hyperlink>
    </w:p>
    <w:p w14:paraId="3DCA1F06" w14:textId="16B30F45" w:rsidR="00BC71A1" w:rsidRDefault="00BC71A1">
      <w:pPr>
        <w:pStyle w:val="TableofFigures"/>
        <w:tabs>
          <w:tab w:val="right" w:leader="dot" w:pos="8296"/>
        </w:tabs>
        <w:rPr>
          <w:rFonts w:eastAsiaTheme="minorEastAsia"/>
          <w:sz w:val="24"/>
          <w:szCs w:val="24"/>
        </w:rPr>
      </w:pPr>
      <w:hyperlink w:anchor="_Toc229945211" w:history="1">
        <w:r w:rsidRPr="00467A98">
          <w:rPr>
            <w:rStyle w:val="Hyperlink"/>
            <w:noProof/>
          </w:rPr>
          <w:t>Figure 9-Dount Chart</w:t>
        </w:r>
        <w:r>
          <w:rPr>
            <w:noProof/>
            <w:webHidden/>
          </w:rPr>
          <w:tab/>
        </w:r>
        <w:r>
          <w:rPr>
            <w:noProof/>
            <w:webHidden/>
          </w:rPr>
          <w:fldChar w:fldCharType="begin"/>
        </w:r>
        <w:r>
          <w:rPr>
            <w:noProof/>
            <w:webHidden/>
          </w:rPr>
          <w:instrText xml:space="preserve"> PAGEREF _Toc229945211 \h </w:instrText>
        </w:r>
        <w:r>
          <w:rPr>
            <w:noProof/>
            <w:webHidden/>
          </w:rPr>
        </w:r>
        <w:r>
          <w:rPr>
            <w:noProof/>
            <w:webHidden/>
          </w:rPr>
          <w:fldChar w:fldCharType="separate"/>
        </w:r>
        <w:r>
          <w:rPr>
            <w:noProof/>
            <w:webHidden/>
          </w:rPr>
          <w:t>17</w:t>
        </w:r>
        <w:r>
          <w:rPr>
            <w:noProof/>
            <w:webHidden/>
          </w:rPr>
          <w:fldChar w:fldCharType="end"/>
        </w:r>
      </w:hyperlink>
    </w:p>
    <w:p w14:paraId="0E14EFD7" w14:textId="17B3C07C" w:rsidR="00BC71A1" w:rsidRDefault="00BC71A1">
      <w:pPr>
        <w:pStyle w:val="TableofFigures"/>
        <w:tabs>
          <w:tab w:val="right" w:leader="dot" w:pos="8296"/>
        </w:tabs>
        <w:rPr>
          <w:rFonts w:eastAsiaTheme="minorEastAsia"/>
          <w:sz w:val="24"/>
          <w:szCs w:val="24"/>
        </w:rPr>
      </w:pPr>
      <w:hyperlink w:anchor="_Toc229945212" w:history="1">
        <w:r w:rsidRPr="00467A98">
          <w:rPr>
            <w:rStyle w:val="Hyperlink"/>
            <w:noProof/>
          </w:rPr>
          <w:t>Figure 10- Line Chart</w:t>
        </w:r>
        <w:r>
          <w:rPr>
            <w:noProof/>
            <w:webHidden/>
          </w:rPr>
          <w:tab/>
        </w:r>
        <w:r>
          <w:rPr>
            <w:noProof/>
            <w:webHidden/>
          </w:rPr>
          <w:fldChar w:fldCharType="begin"/>
        </w:r>
        <w:r>
          <w:rPr>
            <w:noProof/>
            <w:webHidden/>
          </w:rPr>
          <w:instrText xml:space="preserve"> PAGEREF _Toc229945212 \h </w:instrText>
        </w:r>
        <w:r>
          <w:rPr>
            <w:noProof/>
            <w:webHidden/>
          </w:rPr>
        </w:r>
        <w:r>
          <w:rPr>
            <w:noProof/>
            <w:webHidden/>
          </w:rPr>
          <w:fldChar w:fldCharType="separate"/>
        </w:r>
        <w:r>
          <w:rPr>
            <w:noProof/>
            <w:webHidden/>
          </w:rPr>
          <w:t>18</w:t>
        </w:r>
        <w:r>
          <w:rPr>
            <w:noProof/>
            <w:webHidden/>
          </w:rPr>
          <w:fldChar w:fldCharType="end"/>
        </w:r>
      </w:hyperlink>
    </w:p>
    <w:p w14:paraId="5441C998" w14:textId="2C464063" w:rsidR="00BC71A1" w:rsidRDefault="00BC71A1">
      <w:pPr>
        <w:pStyle w:val="TableofFigures"/>
        <w:tabs>
          <w:tab w:val="right" w:leader="dot" w:pos="8296"/>
        </w:tabs>
        <w:rPr>
          <w:rFonts w:eastAsiaTheme="minorEastAsia"/>
          <w:sz w:val="24"/>
          <w:szCs w:val="24"/>
        </w:rPr>
      </w:pPr>
      <w:hyperlink w:anchor="_Toc229945213" w:history="1">
        <w:r w:rsidRPr="00467A98">
          <w:rPr>
            <w:rStyle w:val="Hyperlink"/>
            <w:noProof/>
          </w:rPr>
          <w:t>Figure 11</w:t>
        </w:r>
        <w:r w:rsidRPr="00467A98">
          <w:rPr>
            <w:rStyle w:val="Hyperlink"/>
            <w:rFonts w:cs="Arial"/>
            <w:noProof/>
            <w:rtl/>
          </w:rPr>
          <w:t>-</w:t>
        </w:r>
        <w:r w:rsidRPr="00467A98">
          <w:rPr>
            <w:rStyle w:val="Hyperlink"/>
            <w:noProof/>
          </w:rPr>
          <w:t>Custom Calculations and KPIs</w:t>
        </w:r>
        <w:r>
          <w:rPr>
            <w:noProof/>
            <w:webHidden/>
          </w:rPr>
          <w:tab/>
        </w:r>
        <w:r>
          <w:rPr>
            <w:noProof/>
            <w:webHidden/>
          </w:rPr>
          <w:fldChar w:fldCharType="begin"/>
        </w:r>
        <w:r>
          <w:rPr>
            <w:noProof/>
            <w:webHidden/>
          </w:rPr>
          <w:instrText xml:space="preserve"> PAGEREF _Toc229945213 \h </w:instrText>
        </w:r>
        <w:r>
          <w:rPr>
            <w:noProof/>
            <w:webHidden/>
          </w:rPr>
        </w:r>
        <w:r>
          <w:rPr>
            <w:noProof/>
            <w:webHidden/>
          </w:rPr>
          <w:fldChar w:fldCharType="separate"/>
        </w:r>
        <w:r>
          <w:rPr>
            <w:noProof/>
            <w:webHidden/>
          </w:rPr>
          <w:t>19</w:t>
        </w:r>
        <w:r>
          <w:rPr>
            <w:noProof/>
            <w:webHidden/>
          </w:rPr>
          <w:fldChar w:fldCharType="end"/>
        </w:r>
      </w:hyperlink>
    </w:p>
    <w:p w14:paraId="7ADFB8C9" w14:textId="6D15EC1D" w:rsidR="00BC71A1" w:rsidRDefault="00BC71A1">
      <w:pPr>
        <w:pStyle w:val="TableofFigures"/>
        <w:tabs>
          <w:tab w:val="right" w:leader="dot" w:pos="8296"/>
        </w:tabs>
        <w:rPr>
          <w:rFonts w:eastAsiaTheme="minorEastAsia"/>
          <w:sz w:val="24"/>
          <w:szCs w:val="24"/>
        </w:rPr>
      </w:pPr>
      <w:hyperlink w:anchor="_Toc229945214" w:history="1">
        <w:r w:rsidRPr="00467A98">
          <w:rPr>
            <w:rStyle w:val="Hyperlink"/>
            <w:noProof/>
          </w:rPr>
          <w:t>Figure 12</w:t>
        </w:r>
        <w:r w:rsidRPr="00467A98">
          <w:rPr>
            <w:rStyle w:val="Hyperlink"/>
            <w:rFonts w:cs="Arial"/>
            <w:noProof/>
            <w:rtl/>
          </w:rPr>
          <w:t>-</w:t>
        </w:r>
        <w:r w:rsidRPr="00467A98">
          <w:rPr>
            <w:rStyle w:val="Hyperlink"/>
            <w:noProof/>
          </w:rPr>
          <w:t>Slicers and Filters</w:t>
        </w:r>
        <w:r>
          <w:rPr>
            <w:noProof/>
            <w:webHidden/>
          </w:rPr>
          <w:tab/>
        </w:r>
        <w:r>
          <w:rPr>
            <w:noProof/>
            <w:webHidden/>
          </w:rPr>
          <w:fldChar w:fldCharType="begin"/>
        </w:r>
        <w:r>
          <w:rPr>
            <w:noProof/>
            <w:webHidden/>
          </w:rPr>
          <w:instrText xml:space="preserve"> PAGEREF _Toc229945214 \h </w:instrText>
        </w:r>
        <w:r>
          <w:rPr>
            <w:noProof/>
            <w:webHidden/>
          </w:rPr>
        </w:r>
        <w:r>
          <w:rPr>
            <w:noProof/>
            <w:webHidden/>
          </w:rPr>
          <w:fldChar w:fldCharType="separate"/>
        </w:r>
        <w:r>
          <w:rPr>
            <w:noProof/>
            <w:webHidden/>
          </w:rPr>
          <w:t>19</w:t>
        </w:r>
        <w:r>
          <w:rPr>
            <w:noProof/>
            <w:webHidden/>
          </w:rPr>
          <w:fldChar w:fldCharType="end"/>
        </w:r>
      </w:hyperlink>
    </w:p>
    <w:p w14:paraId="675B9AA6" w14:textId="542D3764" w:rsidR="00404E13" w:rsidRPr="00C744E1" w:rsidRDefault="00BC71A1" w:rsidP="00F627E1">
      <w:pPr>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fldChar w:fldCharType="end"/>
      </w:r>
    </w:p>
    <w:p w14:paraId="54E73904" w14:textId="77777777" w:rsidR="000C3ABC" w:rsidRPr="00F627E1" w:rsidRDefault="000C3ABC" w:rsidP="00EB5A5F">
      <w:pPr>
        <w:bidi/>
        <w:rPr>
          <w:rtl/>
        </w:rPr>
      </w:pPr>
    </w:p>
    <w:p w14:paraId="3DCCDEF3" w14:textId="6B54E29F" w:rsidR="00067657" w:rsidRPr="00EC02E0" w:rsidRDefault="002E63B9" w:rsidP="00167EEA">
      <w:pPr>
        <w:pStyle w:val="Heading1"/>
        <w:numPr>
          <w:ilvl w:val="0"/>
          <w:numId w:val="1"/>
        </w:numPr>
        <w:rPr>
          <w:rFonts w:asciiTheme="majorBidi" w:hAnsiTheme="majorBidi"/>
          <w:b/>
          <w:color w:val="auto"/>
          <w:sz w:val="32"/>
          <w:szCs w:val="32"/>
        </w:rPr>
      </w:pPr>
      <w:bookmarkStart w:id="0" w:name="_Toc229897905"/>
      <w:bookmarkStart w:id="1" w:name="_Toc230123505"/>
      <w:r w:rsidRPr="00EC02E0">
        <w:rPr>
          <w:rFonts w:asciiTheme="majorBidi" w:hAnsiTheme="majorBidi"/>
          <w:b/>
          <w:color w:val="auto"/>
          <w:sz w:val="32"/>
          <w:szCs w:val="32"/>
        </w:rPr>
        <w:t>Introduction</w:t>
      </w:r>
      <w:bookmarkEnd w:id="0"/>
      <w:bookmarkEnd w:id="1"/>
    </w:p>
    <w:p w14:paraId="78B82446" w14:textId="77777777" w:rsidR="00CD740C" w:rsidRPr="00CD740C" w:rsidRDefault="00CD740C" w:rsidP="00CD740C"/>
    <w:p w14:paraId="36898D09" w14:textId="02E8201E" w:rsidR="00CD740C" w:rsidRPr="00CD740C" w:rsidRDefault="00CD740C" w:rsidP="00CD740C">
      <w:pPr>
        <w:spacing w:after="0"/>
        <w:rPr>
          <w:rFonts w:asciiTheme="majorBidi" w:hAnsiTheme="majorBidi" w:cstheme="majorBidi"/>
          <w:sz w:val="24"/>
          <w:szCs w:val="24"/>
        </w:rPr>
      </w:pPr>
      <w:r w:rsidRPr="00CD740C">
        <w:rPr>
          <w:rFonts w:asciiTheme="majorBidi" w:hAnsiTheme="majorBidi" w:cstheme="majorBidi"/>
          <w:sz w:val="24"/>
          <w:szCs w:val="24"/>
        </w:rPr>
        <w:t>Gold and oil are among the most strategic commodities in the world. They directly affect global economies, inflation rates, and consumer purchasing power. Gold is often seen as a safe haven during economic crises, while oil is essential for transportation, industry, and daily life.</w:t>
      </w:r>
    </w:p>
    <w:p w14:paraId="34C68773" w14:textId="55F475D9" w:rsidR="00067657" w:rsidRPr="00CD740C" w:rsidRDefault="00CD740C" w:rsidP="00CD740C">
      <w:pPr>
        <w:spacing w:after="0"/>
        <w:rPr>
          <w:rFonts w:asciiTheme="majorBidi" w:hAnsiTheme="majorBidi" w:cstheme="majorBidi"/>
          <w:sz w:val="24"/>
          <w:szCs w:val="24"/>
        </w:rPr>
      </w:pPr>
      <w:r w:rsidRPr="00CD740C">
        <w:rPr>
          <w:rFonts w:asciiTheme="majorBidi" w:hAnsiTheme="majorBidi" w:cstheme="majorBidi"/>
          <w:sz w:val="24"/>
          <w:szCs w:val="24"/>
        </w:rPr>
        <w:t>In this project, we analyze live and historical data of gold and oil prices using Power BI. Our goal is to understand the relationship between these two commodities and their impact on economic indicators such as inflation and economic growth. This analysis provides clear insights for investors, policymakers, and anyone interested in understanding global economic trends.</w:t>
      </w:r>
    </w:p>
    <w:p w14:paraId="13002636" w14:textId="77777777" w:rsidR="00067657" w:rsidRDefault="00067657" w:rsidP="00067657"/>
    <w:p w14:paraId="5D2F8A85" w14:textId="77777777" w:rsidR="00067657" w:rsidRDefault="00067657" w:rsidP="00067657"/>
    <w:p w14:paraId="0D38A03C" w14:textId="77777777" w:rsidR="00067657" w:rsidRDefault="00067657" w:rsidP="00067657"/>
    <w:p w14:paraId="7A0EA189" w14:textId="77777777" w:rsidR="00067657" w:rsidRDefault="00067657" w:rsidP="00067657"/>
    <w:p w14:paraId="0D7BC881" w14:textId="77777777" w:rsidR="00067657" w:rsidRDefault="00067657" w:rsidP="00067657">
      <w:pPr>
        <w:rPr>
          <w:rtl/>
        </w:rPr>
      </w:pPr>
    </w:p>
    <w:p w14:paraId="7C42A249" w14:textId="77777777" w:rsidR="00067657" w:rsidRPr="00067657" w:rsidRDefault="00067657" w:rsidP="00624B1D">
      <w:pPr>
        <w:bidi/>
      </w:pPr>
    </w:p>
    <w:p w14:paraId="0B1DDBF6" w14:textId="318F009D" w:rsidR="00E43C8F" w:rsidRPr="00EC02E0" w:rsidRDefault="00E43C8F" w:rsidP="00167EEA">
      <w:pPr>
        <w:pStyle w:val="Heading1"/>
        <w:numPr>
          <w:ilvl w:val="0"/>
          <w:numId w:val="1"/>
        </w:numPr>
        <w:rPr>
          <w:rFonts w:asciiTheme="majorBidi" w:hAnsiTheme="majorBidi"/>
          <w:b/>
          <w:color w:val="auto"/>
          <w:sz w:val="32"/>
          <w:szCs w:val="32"/>
        </w:rPr>
      </w:pPr>
      <w:bookmarkStart w:id="2" w:name="_Toc229897906"/>
      <w:bookmarkStart w:id="3" w:name="_Toc230123506"/>
      <w:r w:rsidRPr="00EC02E0">
        <w:rPr>
          <w:rFonts w:asciiTheme="majorBidi" w:hAnsiTheme="majorBidi"/>
          <w:b/>
          <w:color w:val="auto"/>
          <w:sz w:val="32"/>
          <w:szCs w:val="32"/>
        </w:rPr>
        <w:t>Roles and contribution of team members</w:t>
      </w:r>
      <w:bookmarkEnd w:id="2"/>
      <w:bookmarkEnd w:id="3"/>
    </w:p>
    <w:p w14:paraId="223CE14C" w14:textId="77777777" w:rsidR="008873B7" w:rsidRPr="008873B7" w:rsidRDefault="008873B7" w:rsidP="008873B7"/>
    <w:tbl>
      <w:tblPr>
        <w:tblStyle w:val="TableGrid"/>
        <w:tblW w:w="8775" w:type="dxa"/>
        <w:tblLook w:val="04A0" w:firstRow="1" w:lastRow="0" w:firstColumn="1" w:lastColumn="0" w:noHBand="0" w:noVBand="1"/>
      </w:tblPr>
      <w:tblGrid>
        <w:gridCol w:w="2925"/>
        <w:gridCol w:w="2925"/>
        <w:gridCol w:w="2925"/>
      </w:tblGrid>
      <w:tr w:rsidR="00547E5E" w:rsidRPr="00067657" w14:paraId="039D09EE" w14:textId="77777777" w:rsidTr="008873B7">
        <w:trPr>
          <w:trHeight w:val="242"/>
        </w:trPr>
        <w:tc>
          <w:tcPr>
            <w:tcW w:w="2925" w:type="dxa"/>
          </w:tcPr>
          <w:p w14:paraId="44B3BC00" w14:textId="77777777" w:rsidR="002B0B19" w:rsidRPr="008873B7" w:rsidRDefault="002B0B19" w:rsidP="00263ED7">
            <w:pPr>
              <w:jc w:val="center"/>
              <w:rPr>
                <w:rFonts w:asciiTheme="majorBidi" w:hAnsiTheme="majorBidi" w:cstheme="majorBidi"/>
                <w:b/>
                <w:bCs/>
                <w:i/>
                <w:iCs/>
              </w:rPr>
            </w:pPr>
            <w:r w:rsidRPr="008873B7">
              <w:rPr>
                <w:rFonts w:asciiTheme="majorBidi" w:hAnsiTheme="majorBidi" w:cstheme="majorBidi"/>
                <w:b/>
                <w:bCs/>
                <w:i/>
                <w:iCs/>
              </w:rPr>
              <w:t>ID</w:t>
            </w:r>
          </w:p>
        </w:tc>
        <w:tc>
          <w:tcPr>
            <w:tcW w:w="2925" w:type="dxa"/>
          </w:tcPr>
          <w:p w14:paraId="3E402936" w14:textId="77777777" w:rsidR="002B0B19" w:rsidRPr="008873B7" w:rsidRDefault="002B0B19" w:rsidP="00263ED7">
            <w:pPr>
              <w:jc w:val="center"/>
              <w:rPr>
                <w:rFonts w:asciiTheme="majorBidi" w:hAnsiTheme="majorBidi" w:cstheme="majorBidi"/>
                <w:b/>
                <w:bCs/>
                <w:i/>
                <w:iCs/>
              </w:rPr>
            </w:pPr>
            <w:r w:rsidRPr="008873B7">
              <w:rPr>
                <w:rFonts w:asciiTheme="majorBidi" w:hAnsiTheme="majorBidi" w:cstheme="majorBidi"/>
                <w:b/>
                <w:bCs/>
                <w:i/>
                <w:iCs/>
              </w:rPr>
              <w:t>NAME</w:t>
            </w:r>
          </w:p>
        </w:tc>
        <w:tc>
          <w:tcPr>
            <w:tcW w:w="2925" w:type="dxa"/>
          </w:tcPr>
          <w:p w14:paraId="3E79D4F5" w14:textId="37049BDE" w:rsidR="002B0B19" w:rsidRPr="008873B7" w:rsidRDefault="002B0B19" w:rsidP="00263ED7">
            <w:pPr>
              <w:jc w:val="center"/>
              <w:rPr>
                <w:rFonts w:asciiTheme="majorBidi" w:hAnsiTheme="majorBidi" w:cstheme="majorBidi"/>
                <w:b/>
                <w:bCs/>
                <w:i/>
                <w:iCs/>
              </w:rPr>
            </w:pPr>
            <w:r w:rsidRPr="008873B7">
              <w:rPr>
                <w:rFonts w:asciiTheme="majorBidi" w:hAnsiTheme="majorBidi" w:cstheme="majorBidi"/>
                <w:b/>
                <w:bCs/>
                <w:i/>
                <w:iCs/>
              </w:rPr>
              <w:t>CONT</w:t>
            </w:r>
            <w:r w:rsidR="008873B7" w:rsidRPr="008873B7">
              <w:rPr>
                <w:rFonts w:asciiTheme="majorBidi" w:hAnsiTheme="majorBidi" w:cstheme="majorBidi"/>
                <w:b/>
                <w:bCs/>
                <w:i/>
                <w:iCs/>
              </w:rPr>
              <w:t>RIBUTION</w:t>
            </w:r>
          </w:p>
        </w:tc>
      </w:tr>
      <w:tr w:rsidR="00547E5E" w:rsidRPr="00067657" w14:paraId="2D635D9E" w14:textId="77777777" w:rsidTr="002B0B19">
        <w:trPr>
          <w:trHeight w:val="525"/>
        </w:trPr>
        <w:tc>
          <w:tcPr>
            <w:tcW w:w="2925" w:type="dxa"/>
          </w:tcPr>
          <w:p w14:paraId="3A928FD5" w14:textId="77777777" w:rsidR="002B0B19" w:rsidRPr="00146D43" w:rsidRDefault="002B0B19" w:rsidP="00146D43">
            <w:pPr>
              <w:jc w:val="center"/>
              <w:rPr>
                <w:rFonts w:asciiTheme="majorBidi" w:hAnsiTheme="majorBidi" w:cstheme="majorBidi"/>
                <w:i/>
                <w:sz w:val="24"/>
                <w:szCs w:val="24"/>
              </w:rPr>
            </w:pPr>
            <w:r w:rsidRPr="00146D43">
              <w:rPr>
                <w:rFonts w:asciiTheme="majorBidi" w:hAnsiTheme="majorBidi" w:cstheme="majorBidi"/>
                <w:i/>
                <w:sz w:val="24"/>
                <w:szCs w:val="24"/>
              </w:rPr>
              <w:t>445008617</w:t>
            </w:r>
          </w:p>
        </w:tc>
        <w:tc>
          <w:tcPr>
            <w:tcW w:w="2925" w:type="dxa"/>
          </w:tcPr>
          <w:p w14:paraId="23A4A3D7" w14:textId="77777777" w:rsidR="002B0B19" w:rsidRPr="00146D43" w:rsidRDefault="002B0B19" w:rsidP="00146D43">
            <w:pPr>
              <w:jc w:val="center"/>
              <w:rPr>
                <w:rFonts w:asciiTheme="majorBidi" w:hAnsiTheme="majorBidi" w:cstheme="majorBidi"/>
                <w:i/>
                <w:sz w:val="24"/>
                <w:szCs w:val="24"/>
              </w:rPr>
            </w:pPr>
            <w:r w:rsidRPr="00146D43">
              <w:rPr>
                <w:rFonts w:asciiTheme="majorBidi" w:hAnsiTheme="majorBidi" w:cstheme="majorBidi"/>
                <w:i/>
                <w:sz w:val="24"/>
                <w:szCs w:val="24"/>
              </w:rPr>
              <w:t>Resal Naif Alsantli</w:t>
            </w:r>
          </w:p>
        </w:tc>
        <w:tc>
          <w:tcPr>
            <w:tcW w:w="2925" w:type="dxa"/>
          </w:tcPr>
          <w:p w14:paraId="7E2E3130" w14:textId="6958D243" w:rsidR="002B0B19"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iCs/>
                <w:sz w:val="24"/>
                <w:szCs w:val="24"/>
              </w:rPr>
              <w:t>Did Everything Together</w:t>
            </w:r>
          </w:p>
        </w:tc>
      </w:tr>
      <w:tr w:rsidR="00146D43" w:rsidRPr="00067657" w14:paraId="0D3BF98B" w14:textId="77777777" w:rsidTr="002B0B19">
        <w:trPr>
          <w:trHeight w:val="549"/>
        </w:trPr>
        <w:tc>
          <w:tcPr>
            <w:tcW w:w="2925" w:type="dxa"/>
          </w:tcPr>
          <w:p w14:paraId="580B47EB" w14:textId="0BB31E28"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445008565</w:t>
            </w:r>
          </w:p>
        </w:tc>
        <w:tc>
          <w:tcPr>
            <w:tcW w:w="2925" w:type="dxa"/>
          </w:tcPr>
          <w:p w14:paraId="43D2F430" w14:textId="6676A256"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Lena Ahmad Aldokhayel</w:t>
            </w:r>
          </w:p>
        </w:tc>
        <w:tc>
          <w:tcPr>
            <w:tcW w:w="2925" w:type="dxa"/>
          </w:tcPr>
          <w:p w14:paraId="0EEEABE8" w14:textId="0F8735FA"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iCs/>
                <w:sz w:val="24"/>
                <w:szCs w:val="24"/>
              </w:rPr>
              <w:t>Did Everything Together</w:t>
            </w:r>
          </w:p>
        </w:tc>
      </w:tr>
      <w:tr w:rsidR="00146D43" w:rsidRPr="00067657" w14:paraId="0C5A11B2" w14:textId="77777777" w:rsidTr="002B0B19">
        <w:trPr>
          <w:trHeight w:val="525"/>
        </w:trPr>
        <w:tc>
          <w:tcPr>
            <w:tcW w:w="2925" w:type="dxa"/>
          </w:tcPr>
          <w:p w14:paraId="50E106DD" w14:textId="5D07826C"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444008716</w:t>
            </w:r>
          </w:p>
        </w:tc>
        <w:tc>
          <w:tcPr>
            <w:tcW w:w="2925" w:type="dxa"/>
          </w:tcPr>
          <w:p w14:paraId="63D11D0E" w14:textId="0E427EE5"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 xml:space="preserve">Sarah </w:t>
            </w:r>
            <w:proofErr w:type="spellStart"/>
            <w:r w:rsidRPr="00146D43">
              <w:rPr>
                <w:rFonts w:asciiTheme="majorBidi" w:hAnsiTheme="majorBidi" w:cstheme="majorBidi"/>
                <w:i/>
                <w:sz w:val="24"/>
                <w:szCs w:val="24"/>
              </w:rPr>
              <w:t>alfwzan</w:t>
            </w:r>
            <w:proofErr w:type="spellEnd"/>
          </w:p>
        </w:tc>
        <w:tc>
          <w:tcPr>
            <w:tcW w:w="2925" w:type="dxa"/>
          </w:tcPr>
          <w:p w14:paraId="68549AF1" w14:textId="512E5EEF"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iCs/>
                <w:sz w:val="24"/>
                <w:szCs w:val="24"/>
              </w:rPr>
              <w:t>Did Everything Together</w:t>
            </w:r>
          </w:p>
        </w:tc>
      </w:tr>
      <w:tr w:rsidR="00146D43" w:rsidRPr="00067657" w14:paraId="383C8AE7" w14:textId="77777777" w:rsidTr="002B0B19">
        <w:trPr>
          <w:trHeight w:val="525"/>
        </w:trPr>
        <w:tc>
          <w:tcPr>
            <w:tcW w:w="2925" w:type="dxa"/>
          </w:tcPr>
          <w:p w14:paraId="7665832C" w14:textId="77777777"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445008571</w:t>
            </w:r>
          </w:p>
        </w:tc>
        <w:tc>
          <w:tcPr>
            <w:tcW w:w="2925" w:type="dxa"/>
          </w:tcPr>
          <w:p w14:paraId="2F6620F4" w14:textId="77777777"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sz w:val="24"/>
                <w:szCs w:val="24"/>
              </w:rPr>
              <w:t>Fajr Khaled Alhajri</w:t>
            </w:r>
          </w:p>
        </w:tc>
        <w:tc>
          <w:tcPr>
            <w:tcW w:w="2925" w:type="dxa"/>
          </w:tcPr>
          <w:p w14:paraId="7C0AEEC1" w14:textId="7AFCC99E"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iCs/>
                <w:sz w:val="24"/>
                <w:szCs w:val="24"/>
              </w:rPr>
              <w:t>Did Everything Together</w:t>
            </w:r>
          </w:p>
        </w:tc>
      </w:tr>
      <w:tr w:rsidR="00146D43" w:rsidRPr="00067657" w14:paraId="0EC1FC45" w14:textId="77777777" w:rsidTr="00E04797">
        <w:trPr>
          <w:trHeight w:val="525"/>
        </w:trPr>
        <w:tc>
          <w:tcPr>
            <w:tcW w:w="2925" w:type="dxa"/>
            <w:vAlign w:val="center"/>
          </w:tcPr>
          <w:p w14:paraId="15C241E5" w14:textId="27D09510" w:rsidR="00146D43" w:rsidRPr="00146D43" w:rsidRDefault="00146D43" w:rsidP="00146D43">
            <w:pPr>
              <w:jc w:val="center"/>
              <w:rPr>
                <w:rFonts w:asciiTheme="majorBidi" w:hAnsiTheme="majorBidi" w:cstheme="majorBidi"/>
                <w:i/>
                <w:sz w:val="24"/>
                <w:szCs w:val="24"/>
              </w:rPr>
            </w:pPr>
            <w:r w:rsidRPr="00146D43">
              <w:rPr>
                <w:rFonts w:ascii="Times New Roman" w:eastAsia="Calibri" w:hAnsi="Times New Roman" w:cs="Times New Roman"/>
                <w:i/>
                <w:iCs/>
                <w:kern w:val="0"/>
                <w:sz w:val="24"/>
                <w:szCs w:val="24"/>
                <w14:ligatures w14:val="none"/>
              </w:rPr>
              <w:t>445008578</w:t>
            </w:r>
          </w:p>
        </w:tc>
        <w:tc>
          <w:tcPr>
            <w:tcW w:w="2925" w:type="dxa"/>
            <w:vAlign w:val="center"/>
          </w:tcPr>
          <w:p w14:paraId="5866ABDB" w14:textId="07F352CB" w:rsidR="00146D43" w:rsidRPr="00146D43" w:rsidRDefault="00146D43" w:rsidP="00146D43">
            <w:pPr>
              <w:jc w:val="center"/>
              <w:rPr>
                <w:rFonts w:asciiTheme="majorBidi" w:hAnsiTheme="majorBidi" w:cstheme="majorBidi"/>
                <w:i/>
                <w:sz w:val="24"/>
                <w:szCs w:val="24"/>
              </w:rPr>
            </w:pPr>
            <w:r w:rsidRPr="00146D43">
              <w:rPr>
                <w:rFonts w:ascii="Times New Roman" w:eastAsia="Calibri" w:hAnsi="Times New Roman" w:cs="Times New Roman"/>
                <w:i/>
                <w:iCs/>
                <w:kern w:val="0"/>
                <w:sz w:val="24"/>
                <w:szCs w:val="24"/>
                <w14:ligatures w14:val="none"/>
              </w:rPr>
              <w:t>Norah Alotaibi</w:t>
            </w:r>
          </w:p>
        </w:tc>
        <w:tc>
          <w:tcPr>
            <w:tcW w:w="2925" w:type="dxa"/>
          </w:tcPr>
          <w:p w14:paraId="75DBDD34" w14:textId="4ECFA796" w:rsidR="00146D43" w:rsidRPr="00146D43" w:rsidRDefault="00146D43" w:rsidP="00146D43">
            <w:pPr>
              <w:jc w:val="center"/>
              <w:rPr>
                <w:rFonts w:asciiTheme="majorBidi" w:hAnsiTheme="majorBidi" w:cstheme="majorBidi"/>
                <w:i/>
                <w:sz w:val="24"/>
                <w:szCs w:val="24"/>
              </w:rPr>
            </w:pPr>
            <w:r w:rsidRPr="00146D43">
              <w:rPr>
                <w:rFonts w:asciiTheme="majorBidi" w:hAnsiTheme="majorBidi" w:cstheme="majorBidi"/>
                <w:i/>
                <w:iCs/>
                <w:sz w:val="24"/>
                <w:szCs w:val="24"/>
              </w:rPr>
              <w:t>Did Everything Together</w:t>
            </w:r>
          </w:p>
        </w:tc>
      </w:tr>
    </w:tbl>
    <w:p w14:paraId="566DD95D" w14:textId="50280687" w:rsidR="00067657" w:rsidRDefault="00067657" w:rsidP="00067657">
      <w:r>
        <w:tab/>
      </w:r>
      <w:r>
        <w:tab/>
      </w:r>
      <w:r>
        <w:tab/>
      </w:r>
    </w:p>
    <w:p w14:paraId="4DBF288B" w14:textId="77777777" w:rsidR="00067657" w:rsidRDefault="00067657" w:rsidP="00067657"/>
    <w:p w14:paraId="118AFD4B" w14:textId="77777777" w:rsidR="00067657" w:rsidRDefault="00067657" w:rsidP="00067657"/>
    <w:p w14:paraId="5247BEBB" w14:textId="77777777" w:rsidR="00067657" w:rsidRDefault="00067657" w:rsidP="00415439">
      <w:pPr>
        <w:bidi/>
        <w:rPr>
          <w:rtl/>
        </w:rPr>
      </w:pPr>
    </w:p>
    <w:p w14:paraId="638F11A9" w14:textId="77777777" w:rsidR="00887341" w:rsidRDefault="00887341" w:rsidP="00067657"/>
    <w:p w14:paraId="202F772E" w14:textId="77777777" w:rsidR="00887341" w:rsidRDefault="00887341" w:rsidP="00067657"/>
    <w:p w14:paraId="088D0178" w14:textId="77777777" w:rsidR="00887341" w:rsidRDefault="00887341" w:rsidP="00067657"/>
    <w:p w14:paraId="546002BB" w14:textId="358C325A" w:rsidR="008A3495" w:rsidRPr="00EC02E0" w:rsidRDefault="008A3495" w:rsidP="00167EEA">
      <w:pPr>
        <w:pStyle w:val="Heading1"/>
        <w:numPr>
          <w:ilvl w:val="0"/>
          <w:numId w:val="2"/>
        </w:numPr>
        <w:rPr>
          <w:rFonts w:asciiTheme="majorBidi" w:hAnsiTheme="majorBidi"/>
          <w:b/>
          <w:color w:val="auto"/>
          <w:sz w:val="32"/>
          <w:szCs w:val="32"/>
          <w:rtl/>
        </w:rPr>
      </w:pPr>
      <w:bookmarkStart w:id="4" w:name="_Toc229897907"/>
      <w:bookmarkStart w:id="5" w:name="_Toc230123507"/>
      <w:r w:rsidRPr="00EC02E0">
        <w:rPr>
          <w:rFonts w:asciiTheme="majorBidi" w:hAnsiTheme="majorBidi"/>
          <w:b/>
          <w:color w:val="auto"/>
          <w:sz w:val="32"/>
          <w:szCs w:val="32"/>
        </w:rPr>
        <w:t>Problem description</w:t>
      </w:r>
      <w:bookmarkEnd w:id="4"/>
      <w:bookmarkEnd w:id="5"/>
    </w:p>
    <w:p w14:paraId="2E4EB580" w14:textId="35BB6EEA" w:rsidR="00805596" w:rsidRPr="009336C1" w:rsidRDefault="00805596" w:rsidP="00805596">
      <w:pPr>
        <w:rPr>
          <w:rFonts w:ascii="Times New Roman" w:hAnsi="Times New Roman" w:cs="Times New Roman"/>
          <w:sz w:val="24"/>
          <w:szCs w:val="24"/>
        </w:rPr>
      </w:pPr>
      <w:r w:rsidRPr="009336C1">
        <w:rPr>
          <w:rFonts w:ascii="Times New Roman" w:hAnsi="Times New Roman" w:cs="Times New Roman"/>
          <w:sz w:val="24"/>
          <w:szCs w:val="24"/>
        </w:rPr>
        <w:t>Gold and oil prices are sensitive economic variables that affect individuals, businesses, and governments. However, many people do not understand the relationship between these two commodities and how they influence inflation and purchasing power.</w:t>
      </w:r>
    </w:p>
    <w:p w14:paraId="3929027A" w14:textId="2C433190" w:rsidR="00805596" w:rsidRPr="009336C1" w:rsidRDefault="00805596" w:rsidP="00805596">
      <w:pPr>
        <w:rPr>
          <w:rFonts w:ascii="Times New Roman" w:hAnsi="Times New Roman" w:cs="Times New Roman"/>
          <w:sz w:val="24"/>
          <w:szCs w:val="24"/>
        </w:rPr>
      </w:pPr>
      <w:r w:rsidRPr="009336C1">
        <w:rPr>
          <w:rFonts w:ascii="Times New Roman" w:hAnsi="Times New Roman" w:cs="Times New Roman"/>
          <w:sz w:val="24"/>
          <w:szCs w:val="24"/>
        </w:rPr>
        <w:t>The main problem is the lack of simple, interactive tools that allow users to analyze this relationship in real-time. Without such tools, decision-makers may miss important patterns that could help in economic planning.</w:t>
      </w:r>
    </w:p>
    <w:p w14:paraId="4FF8E9A8" w14:textId="7550D50A" w:rsidR="0073005D" w:rsidRDefault="00805596" w:rsidP="00805596">
      <w:pPr>
        <w:rPr>
          <w:rtl/>
        </w:rPr>
      </w:pPr>
      <w:r w:rsidRPr="009336C1">
        <w:rPr>
          <w:rFonts w:ascii="Times New Roman" w:hAnsi="Times New Roman" w:cs="Times New Roman"/>
          <w:sz w:val="24"/>
          <w:szCs w:val="24"/>
        </w:rPr>
        <w:t>To solve this, we developed a live Power BI dashboard that displays gold and oil prices, analyzes their relationship, and provides actionable insights</w:t>
      </w:r>
      <w:r>
        <w:t>.</w:t>
      </w:r>
    </w:p>
    <w:p w14:paraId="2ED32AF5" w14:textId="77777777" w:rsidR="00805596" w:rsidRDefault="00805596" w:rsidP="00805596"/>
    <w:p w14:paraId="034C8268" w14:textId="77777777" w:rsidR="00805596" w:rsidRDefault="00805596" w:rsidP="00805596"/>
    <w:p w14:paraId="107B0333" w14:textId="77777777" w:rsidR="00371595" w:rsidRDefault="00371595" w:rsidP="00805596"/>
    <w:p w14:paraId="74E00FF2" w14:textId="77777777" w:rsidR="00371595" w:rsidRDefault="00371595" w:rsidP="00805596"/>
    <w:p w14:paraId="73DD661F" w14:textId="77777777" w:rsidR="00371595" w:rsidRDefault="00371595" w:rsidP="00805596">
      <w:pPr>
        <w:rPr>
          <w:rtl/>
        </w:rPr>
      </w:pPr>
    </w:p>
    <w:p w14:paraId="1EE0C5FB" w14:textId="5B06EF90" w:rsidR="00F627E1" w:rsidRPr="00EC02E0" w:rsidRDefault="002932DD" w:rsidP="00167EEA">
      <w:pPr>
        <w:pStyle w:val="Heading1"/>
        <w:numPr>
          <w:ilvl w:val="0"/>
          <w:numId w:val="2"/>
        </w:numPr>
        <w:rPr>
          <w:rFonts w:asciiTheme="majorBidi" w:hAnsiTheme="majorBidi"/>
          <w:b/>
          <w:color w:val="auto"/>
          <w:sz w:val="32"/>
          <w:szCs w:val="32"/>
          <w:rtl/>
        </w:rPr>
      </w:pPr>
      <w:bookmarkStart w:id="6" w:name="_Toc229897908"/>
      <w:bookmarkStart w:id="7" w:name="_Toc230123508"/>
      <w:r w:rsidRPr="00EC02E0">
        <w:rPr>
          <w:rFonts w:asciiTheme="majorBidi" w:hAnsiTheme="majorBidi"/>
          <w:b/>
          <w:color w:val="auto"/>
          <w:sz w:val="32"/>
          <w:szCs w:val="32"/>
        </w:rPr>
        <w:t xml:space="preserve">Overview of </w:t>
      </w:r>
      <w:r w:rsidR="00367A2B" w:rsidRPr="00EC02E0">
        <w:rPr>
          <w:rFonts w:asciiTheme="majorBidi" w:hAnsiTheme="majorBidi"/>
          <w:b/>
          <w:color w:val="auto"/>
          <w:sz w:val="32"/>
          <w:szCs w:val="32"/>
        </w:rPr>
        <w:t>solution</w:t>
      </w:r>
      <w:bookmarkEnd w:id="6"/>
      <w:bookmarkEnd w:id="7"/>
    </w:p>
    <w:p w14:paraId="4CC7C90F" w14:textId="77777777" w:rsidR="00805596" w:rsidRPr="00805596" w:rsidRDefault="00805596" w:rsidP="00805596">
      <w:pPr>
        <w:rPr>
          <w:rtl/>
        </w:rPr>
      </w:pPr>
    </w:p>
    <w:p w14:paraId="204E3ADD" w14:textId="778FC255" w:rsidR="00A55329" w:rsidRPr="00B606A5" w:rsidRDefault="00A55329" w:rsidP="000B3CB6">
      <w:pPr>
        <w:rPr>
          <w:rFonts w:asciiTheme="majorBidi" w:hAnsiTheme="majorBidi" w:cstheme="majorBidi"/>
          <w:sz w:val="24"/>
          <w:szCs w:val="24"/>
        </w:rPr>
      </w:pPr>
      <w:r w:rsidRPr="00B606A5">
        <w:rPr>
          <w:rFonts w:asciiTheme="majorBidi" w:hAnsiTheme="majorBidi" w:cstheme="majorBidi"/>
          <w:sz w:val="24"/>
          <w:szCs w:val="24"/>
        </w:rPr>
        <w:t>We designed an interactive Power BI dashboard using:</w:t>
      </w:r>
    </w:p>
    <w:p w14:paraId="2E738446" w14:textId="6C55BCD5" w:rsidR="00A55329" w:rsidRPr="00B606A5" w:rsidRDefault="00A55329" w:rsidP="00167EEA">
      <w:pPr>
        <w:pStyle w:val="ListParagraph"/>
        <w:numPr>
          <w:ilvl w:val="0"/>
          <w:numId w:val="3"/>
        </w:numPr>
        <w:rPr>
          <w:rFonts w:asciiTheme="majorBidi" w:hAnsiTheme="majorBidi" w:cstheme="majorBidi"/>
          <w:sz w:val="24"/>
          <w:szCs w:val="24"/>
        </w:rPr>
      </w:pPr>
      <w:r w:rsidRPr="00B606A5">
        <w:rPr>
          <w:rFonts w:asciiTheme="majorBidi" w:hAnsiTheme="majorBidi" w:cstheme="majorBidi"/>
          <w:sz w:val="24"/>
          <w:szCs w:val="24"/>
        </w:rPr>
        <w:t>Live Data Source:</w:t>
      </w:r>
      <w:r w:rsidR="003B0969" w:rsidRPr="00B606A5">
        <w:rPr>
          <w:rFonts w:asciiTheme="majorBidi" w:hAnsiTheme="majorBidi" w:cstheme="majorBidi"/>
          <w:sz w:val="24"/>
          <w:szCs w:val="24"/>
          <w:rtl/>
        </w:rPr>
        <w:t xml:space="preserve"> </w:t>
      </w:r>
      <w:r w:rsidRPr="00B606A5">
        <w:rPr>
          <w:rFonts w:asciiTheme="majorBidi" w:hAnsiTheme="majorBidi" w:cstheme="majorBidi"/>
          <w:sz w:val="24"/>
          <w:szCs w:val="24"/>
        </w:rPr>
        <w:t xml:space="preserve">Gold prices (daily) from </w:t>
      </w:r>
      <w:r w:rsidR="000B3CB6" w:rsidRPr="00B606A5">
        <w:rPr>
          <w:rFonts w:asciiTheme="majorBidi" w:hAnsiTheme="majorBidi" w:cstheme="majorBidi"/>
          <w:sz w:val="24"/>
          <w:szCs w:val="24"/>
        </w:rPr>
        <w:t xml:space="preserve"> </w:t>
      </w:r>
      <w:r w:rsidRPr="00B606A5">
        <w:rPr>
          <w:rFonts w:asciiTheme="majorBidi" w:hAnsiTheme="majorBidi" w:cstheme="majorBidi"/>
          <w:sz w:val="24"/>
          <w:szCs w:val="24"/>
        </w:rPr>
        <w:t xml:space="preserve"> – </w:t>
      </w:r>
      <w:proofErr w:type="spellStart"/>
      <w:r w:rsidR="7393846B" w:rsidRPr="41583465">
        <w:rPr>
          <w:rFonts w:asciiTheme="majorBidi" w:hAnsiTheme="majorBidi" w:cstheme="majorBidi"/>
          <w:sz w:val="24"/>
          <w:szCs w:val="24"/>
        </w:rPr>
        <w:t>alphavantage</w:t>
      </w:r>
      <w:proofErr w:type="spellEnd"/>
    </w:p>
    <w:p w14:paraId="54AFE800" w14:textId="7BE41A77" w:rsidR="00A55329" w:rsidRPr="00B606A5" w:rsidRDefault="000B3CB6" w:rsidP="00167EEA">
      <w:pPr>
        <w:pStyle w:val="ListParagraph"/>
        <w:numPr>
          <w:ilvl w:val="0"/>
          <w:numId w:val="3"/>
        </w:numPr>
        <w:rPr>
          <w:rFonts w:asciiTheme="majorBidi" w:hAnsiTheme="majorBidi" w:cstheme="majorBidi"/>
          <w:sz w:val="24"/>
          <w:szCs w:val="24"/>
        </w:rPr>
      </w:pPr>
      <w:r w:rsidRPr="00B606A5">
        <w:rPr>
          <w:rFonts w:asciiTheme="majorBidi" w:hAnsiTheme="majorBidi" w:cstheme="majorBidi"/>
          <w:sz w:val="24"/>
          <w:szCs w:val="24"/>
        </w:rPr>
        <w:t>Live</w:t>
      </w:r>
      <w:r w:rsidR="00A55329" w:rsidRPr="00B606A5">
        <w:rPr>
          <w:rFonts w:asciiTheme="majorBidi" w:hAnsiTheme="majorBidi" w:cstheme="majorBidi"/>
          <w:sz w:val="24"/>
          <w:szCs w:val="24"/>
        </w:rPr>
        <w:t xml:space="preserve"> Data Source:</w:t>
      </w:r>
      <w:r w:rsidR="003B0969" w:rsidRPr="00B606A5">
        <w:rPr>
          <w:rFonts w:asciiTheme="majorBidi" w:hAnsiTheme="majorBidi" w:cstheme="majorBidi"/>
          <w:sz w:val="24"/>
          <w:szCs w:val="24"/>
          <w:rtl/>
        </w:rPr>
        <w:t xml:space="preserve"> </w:t>
      </w:r>
      <w:r w:rsidR="00A55329" w:rsidRPr="00B606A5">
        <w:rPr>
          <w:rFonts w:asciiTheme="majorBidi" w:hAnsiTheme="majorBidi" w:cstheme="majorBidi"/>
          <w:sz w:val="24"/>
          <w:szCs w:val="24"/>
        </w:rPr>
        <w:t>Oil prices</w:t>
      </w:r>
      <w:r w:rsidR="00D75DF6" w:rsidRPr="00B606A5">
        <w:rPr>
          <w:rFonts w:asciiTheme="majorBidi" w:hAnsiTheme="majorBidi" w:cstheme="majorBidi"/>
          <w:sz w:val="24"/>
          <w:szCs w:val="24"/>
        </w:rPr>
        <w:t xml:space="preserve"> (monthly) from </w:t>
      </w:r>
      <w:r w:rsidR="00A55329" w:rsidRPr="00B606A5">
        <w:rPr>
          <w:rFonts w:asciiTheme="majorBidi" w:hAnsiTheme="majorBidi" w:cstheme="majorBidi"/>
          <w:sz w:val="24"/>
          <w:szCs w:val="24"/>
        </w:rPr>
        <w:t xml:space="preserve">– </w:t>
      </w:r>
      <w:proofErr w:type="spellStart"/>
      <w:r w:rsidR="7AD97AB8" w:rsidRPr="41583465">
        <w:rPr>
          <w:rFonts w:asciiTheme="majorBidi" w:hAnsiTheme="majorBidi" w:cstheme="majorBidi"/>
          <w:sz w:val="24"/>
          <w:szCs w:val="24"/>
        </w:rPr>
        <w:t>alphavantage</w:t>
      </w:r>
      <w:proofErr w:type="spellEnd"/>
    </w:p>
    <w:p w14:paraId="4F1C1C9E" w14:textId="58C3CFF6" w:rsidR="00A55329" w:rsidRPr="00B606A5" w:rsidRDefault="00A55329" w:rsidP="003B0969">
      <w:pPr>
        <w:rPr>
          <w:rFonts w:asciiTheme="majorBidi" w:hAnsiTheme="majorBidi" w:cstheme="majorBidi"/>
          <w:sz w:val="24"/>
          <w:szCs w:val="24"/>
        </w:rPr>
      </w:pPr>
      <w:r w:rsidRPr="00B606A5">
        <w:rPr>
          <w:rFonts w:asciiTheme="majorBidi" w:hAnsiTheme="majorBidi" w:cstheme="majorBidi"/>
          <w:sz w:val="24"/>
          <w:szCs w:val="24"/>
        </w:rPr>
        <w:t>The dashboard provides:</w:t>
      </w:r>
    </w:p>
    <w:p w14:paraId="24F4FEE7" w14:textId="44DBA6DE" w:rsidR="00A55329" w:rsidRPr="00B606A5" w:rsidRDefault="00A55329" w:rsidP="003B0969">
      <w:pPr>
        <w:rPr>
          <w:rFonts w:asciiTheme="majorBidi" w:hAnsiTheme="majorBidi" w:cstheme="majorBidi"/>
          <w:sz w:val="24"/>
          <w:szCs w:val="24"/>
        </w:rPr>
      </w:pPr>
      <w:r w:rsidRPr="00B606A5">
        <w:rPr>
          <w:rFonts w:asciiTheme="majorBidi" w:hAnsiTheme="majorBidi" w:cstheme="majorBidi"/>
          <w:sz w:val="24"/>
          <w:szCs w:val="24"/>
        </w:rPr>
        <w:t>Descriptive Analytics: Historical trends of gold and oil prices</w:t>
      </w:r>
      <w:r w:rsidR="00B606A5" w:rsidRPr="00B606A5">
        <w:rPr>
          <w:rFonts w:asciiTheme="majorBidi" w:hAnsiTheme="majorBidi" w:cstheme="majorBidi"/>
          <w:sz w:val="24"/>
          <w:szCs w:val="24"/>
        </w:rPr>
        <w:t>.</w:t>
      </w:r>
    </w:p>
    <w:p w14:paraId="6B44608C" w14:textId="457F6F3F" w:rsidR="00A55329" w:rsidRPr="00B606A5" w:rsidRDefault="00A55329" w:rsidP="003B0969">
      <w:pPr>
        <w:rPr>
          <w:rFonts w:asciiTheme="majorBidi" w:hAnsiTheme="majorBidi" w:cstheme="majorBidi"/>
          <w:sz w:val="24"/>
          <w:szCs w:val="24"/>
        </w:rPr>
      </w:pPr>
      <w:r w:rsidRPr="00B606A5">
        <w:rPr>
          <w:rFonts w:asciiTheme="majorBidi" w:hAnsiTheme="majorBidi" w:cstheme="majorBidi"/>
          <w:sz w:val="24"/>
          <w:szCs w:val="24"/>
        </w:rPr>
        <w:t>Diagnostic Analytics: Correlation between gold and oil</w:t>
      </w:r>
      <w:r w:rsidR="00B606A5" w:rsidRPr="00B606A5">
        <w:rPr>
          <w:rFonts w:asciiTheme="majorBidi" w:hAnsiTheme="majorBidi" w:cstheme="majorBidi"/>
          <w:sz w:val="24"/>
          <w:szCs w:val="24"/>
        </w:rPr>
        <w:t>.</w:t>
      </w:r>
    </w:p>
    <w:p w14:paraId="587029FC" w14:textId="77777777" w:rsidR="00200813" w:rsidRDefault="00200813" w:rsidP="0E4600FB">
      <w:pPr>
        <w:rPr>
          <w:rFonts w:asciiTheme="majorBidi" w:hAnsiTheme="majorBidi" w:cstheme="majorBidi"/>
          <w:sz w:val="24"/>
          <w:szCs w:val="24"/>
        </w:rPr>
      </w:pPr>
    </w:p>
    <w:p w14:paraId="57E501D2" w14:textId="77777777" w:rsidR="00200813" w:rsidRDefault="00200813" w:rsidP="0E4600FB"/>
    <w:p w14:paraId="43850FFB" w14:textId="0CF083BE" w:rsidR="00BC71A1" w:rsidRDefault="00BC71A1" w:rsidP="00BC71A1">
      <w:pPr>
        <w:rPr>
          <w:rtl/>
        </w:rPr>
      </w:pPr>
    </w:p>
    <w:p w14:paraId="0BCEE6D1" w14:textId="77777777" w:rsidR="00BC71A1" w:rsidRDefault="00BC71A1" w:rsidP="00BC71A1">
      <w:pPr>
        <w:rPr>
          <w:rtl/>
        </w:rPr>
      </w:pPr>
    </w:p>
    <w:p w14:paraId="20FD9BD3" w14:textId="77777777" w:rsidR="00BC71A1" w:rsidRDefault="00BC71A1" w:rsidP="00BC71A1">
      <w:pPr>
        <w:rPr>
          <w:rtl/>
        </w:rPr>
      </w:pPr>
    </w:p>
    <w:p w14:paraId="586643D2" w14:textId="77777777" w:rsidR="00BC71A1" w:rsidRDefault="00BC71A1" w:rsidP="00BC71A1">
      <w:pPr>
        <w:rPr>
          <w:rtl/>
        </w:rPr>
      </w:pPr>
    </w:p>
    <w:p w14:paraId="734A0675" w14:textId="77777777" w:rsidR="00BC71A1" w:rsidRDefault="00BC71A1" w:rsidP="00BC71A1">
      <w:pPr>
        <w:rPr>
          <w:rtl/>
        </w:rPr>
      </w:pPr>
    </w:p>
    <w:p w14:paraId="23EAA4B2" w14:textId="77777777" w:rsidR="00BC71A1" w:rsidRDefault="00BC71A1" w:rsidP="00BC71A1"/>
    <w:p w14:paraId="6F37DCB1" w14:textId="77777777" w:rsidR="0045412F" w:rsidRDefault="0045412F" w:rsidP="00DF66D9">
      <w:pPr>
        <w:rPr>
          <w:rtl/>
        </w:rPr>
      </w:pPr>
    </w:p>
    <w:p w14:paraId="0EEE7757" w14:textId="4E63AE01" w:rsidR="219F006C" w:rsidRPr="003C230E" w:rsidRDefault="00363E6A" w:rsidP="00363E6A">
      <w:pPr>
        <w:pStyle w:val="Heading1"/>
        <w:rPr>
          <w:rFonts w:asciiTheme="majorBidi" w:hAnsiTheme="majorBidi"/>
          <w:b/>
          <w:color w:val="000000" w:themeColor="text1"/>
          <w:sz w:val="32"/>
          <w:szCs w:val="32"/>
        </w:rPr>
      </w:pPr>
      <w:bookmarkStart w:id="8" w:name="_Toc229897909"/>
      <w:bookmarkStart w:id="9" w:name="_Toc230123509"/>
      <w:r>
        <w:rPr>
          <w:rFonts w:asciiTheme="majorBidi" w:hAnsiTheme="majorBidi"/>
          <w:b/>
          <w:bCs/>
          <w:color w:val="000000" w:themeColor="text1"/>
          <w:sz w:val="32"/>
          <w:szCs w:val="32"/>
        </w:rPr>
        <w:t xml:space="preserve">5. </w:t>
      </w:r>
      <w:r w:rsidR="219F006C" w:rsidRPr="003C230E">
        <w:rPr>
          <w:rFonts w:asciiTheme="majorBidi" w:hAnsiTheme="majorBidi"/>
          <w:b/>
          <w:color w:val="000000" w:themeColor="text1"/>
          <w:sz w:val="32"/>
          <w:szCs w:val="32"/>
        </w:rPr>
        <w:t>Dataset Description</w:t>
      </w:r>
      <w:bookmarkEnd w:id="8"/>
      <w:bookmarkEnd w:id="9"/>
    </w:p>
    <w:p w14:paraId="72DF9381" w14:textId="04656292" w:rsidR="219F006C" w:rsidRDefault="219F006C" w:rsidP="0E4600FB">
      <w:pPr>
        <w:spacing w:before="240" w:after="240"/>
        <w:rPr>
          <w:rFonts w:asciiTheme="majorBidi" w:eastAsiaTheme="majorBidi" w:hAnsiTheme="majorBidi" w:cstheme="majorBidi"/>
          <w:sz w:val="24"/>
          <w:szCs w:val="24"/>
        </w:rPr>
      </w:pPr>
      <w:r w:rsidRPr="23DA30E3">
        <w:rPr>
          <w:rFonts w:asciiTheme="majorBidi" w:eastAsiaTheme="majorBidi" w:hAnsiTheme="majorBidi" w:cstheme="majorBidi"/>
          <w:sz w:val="24"/>
          <w:szCs w:val="24"/>
        </w:rPr>
        <w:t xml:space="preserve">This project utilizes real-time and historical commodity price data retrieved from the </w:t>
      </w:r>
      <w:r w:rsidRPr="23DA30E3">
        <w:rPr>
          <w:rFonts w:asciiTheme="majorBidi" w:eastAsiaTheme="majorBidi" w:hAnsiTheme="majorBidi" w:cstheme="majorBidi"/>
          <w:b/>
          <w:bCs/>
          <w:sz w:val="24"/>
          <w:szCs w:val="24"/>
        </w:rPr>
        <w:t>Alpha Vantage API</w:t>
      </w:r>
      <w:r w:rsidRPr="23DA30E3">
        <w:rPr>
          <w:rFonts w:asciiTheme="majorBidi" w:eastAsiaTheme="majorBidi" w:hAnsiTheme="majorBidi" w:cstheme="majorBidi"/>
          <w:sz w:val="24"/>
          <w:szCs w:val="24"/>
        </w:rPr>
        <w:t>, covering two primary financial instruments:</w:t>
      </w:r>
    </w:p>
    <w:p w14:paraId="3CA97ACD" w14:textId="320EE858" w:rsidR="219F006C" w:rsidRDefault="219F006C" w:rsidP="0E4600FB">
      <w:pPr>
        <w:spacing w:before="240" w:after="240"/>
        <w:rPr>
          <w:rFonts w:asciiTheme="majorBidi" w:eastAsiaTheme="majorBidi" w:hAnsiTheme="majorBidi" w:cstheme="majorBidi"/>
          <w:b/>
          <w:bCs/>
          <w:sz w:val="24"/>
          <w:szCs w:val="24"/>
        </w:rPr>
      </w:pPr>
      <w:r w:rsidRPr="23DA30E3">
        <w:rPr>
          <w:rFonts w:asciiTheme="majorBidi" w:eastAsiaTheme="majorBidi" w:hAnsiTheme="majorBidi" w:cstheme="majorBidi"/>
          <w:b/>
          <w:bCs/>
          <w:sz w:val="24"/>
          <w:szCs w:val="24"/>
        </w:rPr>
        <w:t>1. Crude Oil Prices (WTI)</w:t>
      </w:r>
    </w:p>
    <w:p w14:paraId="53BDF84D" w14:textId="2EB50B43"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Source:</w:t>
      </w:r>
      <w:r w:rsidRPr="23DA30E3">
        <w:rPr>
          <w:rFonts w:asciiTheme="majorBidi" w:eastAsiaTheme="majorBidi" w:hAnsiTheme="majorBidi" w:cstheme="majorBidi"/>
          <w:sz w:val="24"/>
          <w:szCs w:val="24"/>
        </w:rPr>
        <w:t xml:space="preserve"> Alpha Vantage Commodity Data API</w:t>
      </w:r>
    </w:p>
    <w:p w14:paraId="7D522FDE" w14:textId="6B0D4E45"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Interval:</w:t>
      </w:r>
      <w:r w:rsidRPr="23DA30E3">
        <w:rPr>
          <w:rFonts w:asciiTheme="majorBidi" w:eastAsiaTheme="majorBidi" w:hAnsiTheme="majorBidi" w:cstheme="majorBidi"/>
          <w:sz w:val="24"/>
          <w:szCs w:val="24"/>
        </w:rPr>
        <w:t xml:space="preserve"> Monthly</w:t>
      </w:r>
    </w:p>
    <w:p w14:paraId="53E8EA23" w14:textId="3945B079"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Unit:</w:t>
      </w:r>
      <w:r w:rsidRPr="23DA30E3">
        <w:rPr>
          <w:rFonts w:asciiTheme="majorBidi" w:eastAsiaTheme="majorBidi" w:hAnsiTheme="majorBidi" w:cstheme="majorBidi"/>
          <w:sz w:val="24"/>
          <w:szCs w:val="24"/>
        </w:rPr>
        <w:t xml:space="preserve"> US Dollars per Barrel</w:t>
      </w:r>
    </w:p>
    <w:p w14:paraId="0E4DCFBB" w14:textId="2B5E4217"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Coverage:</w:t>
      </w:r>
      <w:r w:rsidRPr="23DA30E3">
        <w:rPr>
          <w:rFonts w:asciiTheme="majorBidi" w:eastAsiaTheme="majorBidi" w:hAnsiTheme="majorBidi" w:cstheme="majorBidi"/>
          <w:sz w:val="24"/>
          <w:szCs w:val="24"/>
        </w:rPr>
        <w:t xml:space="preserve"> Multi-year historical records </w:t>
      </w:r>
    </w:p>
    <w:p w14:paraId="5F8B03A0" w14:textId="31B8BC33"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Fields:</w:t>
      </w:r>
      <w:r w:rsidRPr="23DA30E3">
        <w:rPr>
          <w:rFonts w:asciiTheme="majorBidi" w:eastAsiaTheme="majorBidi" w:hAnsiTheme="majorBidi" w:cstheme="majorBidi"/>
          <w:sz w:val="24"/>
          <w:szCs w:val="24"/>
        </w:rPr>
        <w:t xml:space="preserve"> name, interval, unit, date, value</w:t>
      </w:r>
    </w:p>
    <w:p w14:paraId="3FDDEA06" w14:textId="464F970D" w:rsidR="219F006C" w:rsidRDefault="219F006C" w:rsidP="00167EEA">
      <w:pPr>
        <w:pStyle w:val="ListParagraph"/>
        <w:numPr>
          <w:ilvl w:val="0"/>
          <w:numId w:val="5"/>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Description:</w:t>
      </w:r>
      <w:r w:rsidRPr="23DA30E3">
        <w:rPr>
          <w:rFonts w:asciiTheme="majorBidi" w:eastAsiaTheme="majorBidi" w:hAnsiTheme="majorBidi" w:cstheme="majorBidi"/>
          <w:sz w:val="24"/>
          <w:szCs w:val="24"/>
        </w:rPr>
        <w:t xml:space="preserve"> Contains monthly closing prices of West Texas Intermediate (WTI) crude oil, one of the world's primary oil price benchmarks, reflecting global supply and demand dynamics.</w:t>
      </w:r>
    </w:p>
    <w:p w14:paraId="2D609B06" w14:textId="6CEC2029" w:rsidR="219F006C" w:rsidRDefault="219F006C" w:rsidP="0E4600FB">
      <w:pPr>
        <w:spacing w:before="240" w:after="240"/>
        <w:rPr>
          <w:rFonts w:asciiTheme="majorBidi" w:eastAsiaTheme="majorBidi" w:hAnsiTheme="majorBidi" w:cstheme="majorBidi"/>
          <w:b/>
          <w:bCs/>
          <w:sz w:val="24"/>
          <w:szCs w:val="24"/>
        </w:rPr>
      </w:pPr>
      <w:r w:rsidRPr="23DA30E3">
        <w:rPr>
          <w:rFonts w:asciiTheme="majorBidi" w:eastAsiaTheme="majorBidi" w:hAnsiTheme="majorBidi" w:cstheme="majorBidi"/>
          <w:b/>
          <w:bCs/>
          <w:sz w:val="24"/>
          <w:szCs w:val="24"/>
        </w:rPr>
        <w:t>2. Gold Prices (XAU/USD)</w:t>
      </w:r>
    </w:p>
    <w:p w14:paraId="02AD2158" w14:textId="5D39BF7D"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Source:</w:t>
      </w:r>
      <w:r w:rsidRPr="23DA30E3">
        <w:rPr>
          <w:rFonts w:asciiTheme="majorBidi" w:eastAsiaTheme="majorBidi" w:hAnsiTheme="majorBidi" w:cstheme="majorBidi"/>
          <w:sz w:val="24"/>
          <w:szCs w:val="24"/>
        </w:rPr>
        <w:t xml:space="preserve"> Alpha Vantage Gold/Silver History API</w:t>
      </w:r>
    </w:p>
    <w:p w14:paraId="2CF665B7" w14:textId="7A622E03"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Endpoint:</w:t>
      </w:r>
      <w:r w:rsidRPr="23DA30E3">
        <w:rPr>
          <w:rFonts w:asciiTheme="majorBidi" w:eastAsiaTheme="majorBidi" w:hAnsiTheme="majorBidi" w:cstheme="majorBidi"/>
          <w:sz w:val="24"/>
          <w:szCs w:val="24"/>
        </w:rPr>
        <w:t xml:space="preserve"> GOLD_SILVER_HISTORY with symbol GOLD</w:t>
      </w:r>
    </w:p>
    <w:p w14:paraId="06547820" w14:textId="14BB6E83"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Interval:</w:t>
      </w:r>
      <w:r w:rsidRPr="23DA30E3">
        <w:rPr>
          <w:rFonts w:asciiTheme="majorBidi" w:eastAsiaTheme="majorBidi" w:hAnsiTheme="majorBidi" w:cstheme="majorBidi"/>
          <w:sz w:val="24"/>
          <w:szCs w:val="24"/>
        </w:rPr>
        <w:t xml:space="preserve"> Daily</w:t>
      </w:r>
    </w:p>
    <w:p w14:paraId="1BF8DDC4" w14:textId="656E29FA"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Unit:</w:t>
      </w:r>
      <w:r w:rsidRPr="23DA30E3">
        <w:rPr>
          <w:rFonts w:asciiTheme="majorBidi" w:eastAsiaTheme="majorBidi" w:hAnsiTheme="majorBidi" w:cstheme="majorBidi"/>
          <w:sz w:val="24"/>
          <w:szCs w:val="24"/>
        </w:rPr>
        <w:t xml:space="preserve"> US Dollars per Troy Ounce</w:t>
      </w:r>
    </w:p>
    <w:p w14:paraId="746AEE53" w14:textId="217DEE8C"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Coverage:</w:t>
      </w:r>
      <w:r w:rsidRPr="23DA30E3">
        <w:rPr>
          <w:rFonts w:asciiTheme="majorBidi" w:eastAsiaTheme="majorBidi" w:hAnsiTheme="majorBidi" w:cstheme="majorBidi"/>
          <w:sz w:val="24"/>
          <w:szCs w:val="24"/>
        </w:rPr>
        <w:t xml:space="preserve"> Up-to-date daily records</w:t>
      </w:r>
    </w:p>
    <w:p w14:paraId="25ED0A8E" w14:textId="5F0D74E5"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Fields:</w:t>
      </w:r>
      <w:r w:rsidRPr="23DA30E3">
        <w:rPr>
          <w:rFonts w:asciiTheme="majorBidi" w:eastAsiaTheme="majorBidi" w:hAnsiTheme="majorBidi" w:cstheme="majorBidi"/>
          <w:sz w:val="24"/>
          <w:szCs w:val="24"/>
        </w:rPr>
        <w:t xml:space="preserve"> date, price</w:t>
      </w:r>
    </w:p>
    <w:p w14:paraId="4909503E" w14:textId="5FEBB3FC" w:rsidR="219F006C" w:rsidRDefault="219F006C" w:rsidP="00167EEA">
      <w:pPr>
        <w:pStyle w:val="ListParagraph"/>
        <w:numPr>
          <w:ilvl w:val="0"/>
          <w:numId w:val="4"/>
        </w:numPr>
        <w:spacing w:after="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Description:</w:t>
      </w:r>
      <w:r w:rsidRPr="23DA30E3">
        <w:rPr>
          <w:rFonts w:asciiTheme="majorBidi" w:eastAsiaTheme="majorBidi" w:hAnsiTheme="majorBidi" w:cstheme="majorBidi"/>
          <w:sz w:val="24"/>
          <w:szCs w:val="24"/>
        </w:rPr>
        <w:t xml:space="preserve"> Contains daily spot prices of gold in USD, serving as a key indicator of global economic stability, inflation hedging, and precious metals market trends.</w:t>
      </w:r>
    </w:p>
    <w:p w14:paraId="0E9B0EFD" w14:textId="6AFCFC5E" w:rsidR="219F006C" w:rsidRDefault="219F006C" w:rsidP="0E4600FB">
      <w:pPr>
        <w:spacing w:before="240" w:after="240"/>
        <w:rPr>
          <w:rFonts w:asciiTheme="majorBidi" w:eastAsiaTheme="majorBidi" w:hAnsiTheme="majorBidi" w:cstheme="majorBidi"/>
          <w:sz w:val="24"/>
          <w:szCs w:val="24"/>
        </w:rPr>
      </w:pPr>
      <w:r w:rsidRPr="23DA30E3">
        <w:rPr>
          <w:rFonts w:asciiTheme="majorBidi" w:eastAsiaTheme="majorBidi" w:hAnsiTheme="majorBidi" w:cstheme="majorBidi"/>
          <w:b/>
          <w:bCs/>
          <w:sz w:val="24"/>
          <w:szCs w:val="24"/>
        </w:rPr>
        <w:t>Data Integration</w:t>
      </w:r>
      <w:r w:rsidRPr="23DA30E3">
        <w:rPr>
          <w:rFonts w:asciiTheme="majorBidi" w:eastAsiaTheme="majorBidi" w:hAnsiTheme="majorBidi" w:cstheme="majorBidi"/>
          <w:sz w:val="24"/>
          <w:szCs w:val="24"/>
        </w:rPr>
        <w:t xml:space="preserve"> Both datasets are refreshed automatically via API calls in Power BI, enabling live data streaming and real-time dashboard updates. The data supports descriptive, predictive, and prescriptive analytics across multiple dashboard pages.</w:t>
      </w:r>
    </w:p>
    <w:p w14:paraId="1224408C" w14:textId="25ACF479" w:rsidR="0E4600FB" w:rsidRDefault="0E4600FB" w:rsidP="0E4600FB"/>
    <w:p w14:paraId="132F590F" w14:textId="77777777" w:rsidR="007B6512" w:rsidRDefault="007B6512" w:rsidP="0E4600FB"/>
    <w:p w14:paraId="149CD310" w14:textId="77777777" w:rsidR="007B6512" w:rsidRDefault="007B6512" w:rsidP="0E4600FB"/>
    <w:p w14:paraId="00839467" w14:textId="77777777" w:rsidR="007B6512" w:rsidRDefault="007B6512" w:rsidP="0E4600FB"/>
    <w:p w14:paraId="57945385" w14:textId="77777777" w:rsidR="0035651A" w:rsidRDefault="0035651A" w:rsidP="0E4600FB"/>
    <w:p w14:paraId="08056513" w14:textId="77777777" w:rsidR="0035651A" w:rsidRDefault="0035651A" w:rsidP="0E4600FB"/>
    <w:p w14:paraId="611D067F" w14:textId="77777777" w:rsidR="0035651A" w:rsidRDefault="0035651A" w:rsidP="0E4600FB"/>
    <w:p w14:paraId="0B090323" w14:textId="77777777" w:rsidR="00FF2DBA" w:rsidRDefault="00FF2DBA" w:rsidP="0E4600FB"/>
    <w:p w14:paraId="5291CAD1" w14:textId="77777777" w:rsidR="00FF4969" w:rsidRDefault="00FF4969" w:rsidP="0E4600FB">
      <w:pPr>
        <w:rPr>
          <w:rtl/>
        </w:rPr>
      </w:pPr>
    </w:p>
    <w:p w14:paraId="7E004F26" w14:textId="4850780E" w:rsidR="006452F8" w:rsidRPr="00EC02E0" w:rsidRDefault="00E9025E" w:rsidP="00363E6A">
      <w:pPr>
        <w:pStyle w:val="Heading1"/>
        <w:ind w:left="720"/>
        <w:rPr>
          <w:rFonts w:asciiTheme="majorBidi" w:hAnsiTheme="majorBidi"/>
          <w:b/>
          <w:color w:val="auto"/>
          <w:sz w:val="32"/>
          <w:szCs w:val="32"/>
        </w:rPr>
      </w:pPr>
      <w:bookmarkStart w:id="10" w:name="_Toc229897910"/>
      <w:bookmarkStart w:id="11" w:name="_Toc230123510"/>
      <w:r>
        <w:rPr>
          <w:rFonts w:asciiTheme="majorBidi" w:hAnsiTheme="majorBidi"/>
          <w:b/>
          <w:bCs/>
          <w:color w:val="auto"/>
          <w:sz w:val="32"/>
          <w:szCs w:val="32"/>
        </w:rPr>
        <w:t xml:space="preserve">6. </w:t>
      </w:r>
      <w:r w:rsidR="002440A5" w:rsidRPr="00EC02E0">
        <w:rPr>
          <w:rFonts w:asciiTheme="majorBidi" w:hAnsiTheme="majorBidi"/>
          <w:b/>
          <w:color w:val="auto"/>
          <w:sz w:val="32"/>
          <w:szCs w:val="32"/>
        </w:rPr>
        <w:t>Data Preparation</w:t>
      </w:r>
      <w:bookmarkEnd w:id="10"/>
      <w:bookmarkEnd w:id="11"/>
    </w:p>
    <w:p w14:paraId="47F3A8CB" w14:textId="16F76401" w:rsidR="00340A9A" w:rsidRPr="007B6512" w:rsidRDefault="00FB0849" w:rsidP="00340A9A">
      <w:pPr>
        <w:spacing w:after="0" w:line="240" w:lineRule="auto"/>
        <w:rPr>
          <w:rFonts w:ascii="Times New Roman" w:eastAsia="Times New Roman" w:hAnsi="Times New Roman" w:cs="Times New Roman"/>
          <w:color w:val="0F1115"/>
          <w:kern w:val="0"/>
          <w:sz w:val="24"/>
          <w:szCs w:val="24"/>
          <w14:ligatures w14:val="none"/>
        </w:rPr>
      </w:pPr>
      <w:r w:rsidRPr="00FB0849">
        <w:rPr>
          <w:rFonts w:ascii="Times New Roman" w:eastAsia="Times New Roman" w:hAnsi="Times New Roman" w:cs="Times New Roman"/>
          <w:color w:val="0F1115"/>
          <w:kern w:val="0"/>
          <w:sz w:val="24"/>
          <w:szCs w:val="24"/>
          <w14:ligatures w14:val="none"/>
        </w:rPr>
        <w:t>We prepared the gold and oil price data using Power Query Editor in Power BI. Data was sourced live from the Alpha Vantage API via the Web connector using JSON format. The preparation process was applied separately to each table. Instead of merging the tables, we created a separate Date Table using DAX to serve as a central time dimension, following the star schema best practice in Power BI.</w:t>
      </w:r>
    </w:p>
    <w:p w14:paraId="0DB3363F" w14:textId="1D89CAD8" w:rsidR="008A2552" w:rsidRPr="00EC02E0" w:rsidRDefault="00E9025E" w:rsidP="00E9025E">
      <w:pPr>
        <w:pStyle w:val="Heading3"/>
        <w:spacing w:before="480" w:after="240"/>
        <w:ind w:left="1080"/>
        <w:rPr>
          <w:rFonts w:ascii="Times New Roman" w:hAnsi="Times New Roman" w:cs="Times New Roman"/>
          <w:b/>
          <w:color w:val="0F1115"/>
        </w:rPr>
      </w:pPr>
      <w:bookmarkStart w:id="12" w:name="_Toc229897911"/>
      <w:bookmarkStart w:id="13" w:name="_Toc230123511"/>
      <w:r>
        <w:rPr>
          <w:rFonts w:ascii="Times New Roman" w:hAnsi="Times New Roman" w:cs="Times New Roman"/>
          <w:b/>
          <w:bCs/>
          <w:color w:val="0F1115"/>
        </w:rPr>
        <w:t xml:space="preserve">6.2.  </w:t>
      </w:r>
      <w:r w:rsidR="008A2552" w:rsidRPr="00EC02E0">
        <w:rPr>
          <w:rFonts w:ascii="Times New Roman" w:hAnsi="Times New Roman" w:cs="Times New Roman"/>
          <w:b/>
          <w:color w:val="0F1115"/>
        </w:rPr>
        <w:t>Loading Data from Web API</w:t>
      </w:r>
      <w:bookmarkEnd w:id="12"/>
      <w:bookmarkEnd w:id="13"/>
    </w:p>
    <w:p w14:paraId="5CE99C03" w14:textId="3E579087" w:rsidR="00CE352A" w:rsidRDefault="0057693A" w:rsidP="00CE352A">
      <w:pPr>
        <w:rPr>
          <w:rStyle w:val="Strong"/>
          <w:rFonts w:ascii="Times New Roman" w:hAnsi="Times New Roman" w:cs="Times New Roman"/>
          <w:b w:val="0"/>
          <w:bCs w:val="0"/>
          <w:color w:val="0F1115"/>
        </w:rPr>
      </w:pPr>
      <w:r w:rsidRPr="0057693A">
        <w:rPr>
          <w:rStyle w:val="Strong"/>
          <w:rFonts w:ascii="Times New Roman" w:hAnsi="Times New Roman" w:cs="Times New Roman"/>
          <w:b w:val="0"/>
          <w:bCs w:val="0"/>
          <w:color w:val="0F1115"/>
        </w:rPr>
        <w:t>First, we loaded both datasets by clicking</w:t>
      </w:r>
      <w:r w:rsidRPr="0057693A">
        <w:rPr>
          <w:rStyle w:val="apple-converted-space"/>
          <w:rFonts w:ascii="Times New Roman" w:hAnsi="Times New Roman" w:cs="Times New Roman"/>
          <w:b/>
          <w:bCs/>
          <w:color w:val="0F1115"/>
        </w:rPr>
        <w:t> </w:t>
      </w:r>
      <w:r w:rsidRPr="0057693A">
        <w:rPr>
          <w:rStyle w:val="HTMLCode"/>
          <w:rFonts w:ascii="Times New Roman" w:eastAsiaTheme="majorEastAsia" w:hAnsi="Times New Roman" w:cs="Times New Roman"/>
          <w:b/>
          <w:bCs/>
          <w:color w:val="0F1115"/>
          <w:sz w:val="21"/>
          <w:szCs w:val="21"/>
        </w:rPr>
        <w:t>Get Data</w:t>
      </w:r>
      <w:r w:rsidRPr="0057693A">
        <w:rPr>
          <w:rStyle w:val="apple-converted-space"/>
          <w:rFonts w:ascii="Times New Roman" w:hAnsi="Times New Roman" w:cs="Times New Roman"/>
          <w:b/>
          <w:bCs/>
          <w:color w:val="0F1115"/>
        </w:rPr>
        <w:t> </w:t>
      </w:r>
      <w:r w:rsidRPr="0057693A">
        <w:rPr>
          <w:rStyle w:val="Strong"/>
          <w:rFonts w:ascii="Times New Roman" w:hAnsi="Times New Roman" w:cs="Times New Roman"/>
          <w:b w:val="0"/>
          <w:bCs w:val="0"/>
          <w:color w:val="0F1115"/>
        </w:rPr>
        <w:t>then</w:t>
      </w:r>
      <w:r w:rsidRPr="0057693A">
        <w:rPr>
          <w:rStyle w:val="apple-converted-space"/>
          <w:rFonts w:ascii="Times New Roman" w:hAnsi="Times New Roman" w:cs="Times New Roman"/>
          <w:b/>
          <w:bCs/>
          <w:color w:val="0F1115"/>
        </w:rPr>
        <w:t> </w:t>
      </w:r>
      <w:r w:rsidRPr="0057693A">
        <w:rPr>
          <w:rStyle w:val="HTMLCode"/>
          <w:rFonts w:ascii="Times New Roman" w:eastAsiaTheme="majorEastAsia" w:hAnsi="Times New Roman" w:cs="Times New Roman"/>
          <w:b/>
          <w:bCs/>
          <w:color w:val="0F1115"/>
          <w:sz w:val="21"/>
          <w:szCs w:val="21"/>
        </w:rPr>
        <w:t>Web</w:t>
      </w:r>
      <w:r w:rsidRPr="0057693A">
        <w:rPr>
          <w:rStyle w:val="apple-converted-space"/>
          <w:rFonts w:ascii="Times New Roman" w:hAnsi="Times New Roman" w:cs="Times New Roman"/>
          <w:b/>
          <w:bCs/>
          <w:color w:val="0F1115"/>
        </w:rPr>
        <w:t xml:space="preserve"> API </w:t>
      </w:r>
      <w:r w:rsidRPr="0057693A">
        <w:rPr>
          <w:rStyle w:val="Strong"/>
          <w:rFonts w:ascii="Times New Roman" w:hAnsi="Times New Roman" w:cs="Times New Roman"/>
          <w:b w:val="0"/>
          <w:bCs w:val="0"/>
          <w:color w:val="0F1115"/>
        </w:rPr>
        <w:t>from the Home tab in Power BI Desktop. We entered the JSON URL for gold and clicked OK. The data loaded as a JSON document. We repeated the same process for oil using its dedicated API URL.</w:t>
      </w:r>
    </w:p>
    <w:p w14:paraId="19A5E936" w14:textId="77777777" w:rsidR="00340A9A" w:rsidRDefault="00340A9A" w:rsidP="00CE352A">
      <w:pPr>
        <w:rPr>
          <w:rStyle w:val="Strong"/>
          <w:rFonts w:ascii="Times New Roman" w:hAnsi="Times New Roman" w:cs="Times New Roman"/>
          <w:b w:val="0"/>
          <w:bCs w:val="0"/>
          <w:color w:val="0F1115"/>
        </w:rPr>
      </w:pPr>
    </w:p>
    <w:p w14:paraId="308DAE99" w14:textId="77777777" w:rsidR="00340A9A" w:rsidRDefault="00340A9A" w:rsidP="00CE352A">
      <w:pPr>
        <w:rPr>
          <w:rStyle w:val="Strong"/>
          <w:rFonts w:ascii="Times New Roman" w:hAnsi="Times New Roman" w:cs="Times New Roman"/>
          <w:b w:val="0"/>
          <w:bCs w:val="0"/>
          <w:color w:val="0F1115"/>
        </w:rPr>
      </w:pPr>
    </w:p>
    <w:p w14:paraId="4D2C9A04" w14:textId="77777777" w:rsidR="00340A9A" w:rsidRDefault="00340A9A" w:rsidP="00CE352A">
      <w:pPr>
        <w:rPr>
          <w:rStyle w:val="Strong"/>
          <w:rFonts w:ascii="Times New Roman" w:hAnsi="Times New Roman" w:cs="Times New Roman"/>
          <w:b w:val="0"/>
          <w:bCs w:val="0"/>
          <w:color w:val="0F1115"/>
        </w:rPr>
      </w:pPr>
    </w:p>
    <w:p w14:paraId="0B0816AC" w14:textId="64C82DCE" w:rsidR="0057693A" w:rsidRPr="00EC02E0" w:rsidRDefault="000C6A6D" w:rsidP="00E9025E">
      <w:pPr>
        <w:pStyle w:val="Heading3"/>
        <w:numPr>
          <w:ilvl w:val="1"/>
          <w:numId w:val="39"/>
        </w:numPr>
        <w:rPr>
          <w:rFonts w:ascii="Times New Roman" w:hAnsi="Times New Roman" w:cs="Times New Roman"/>
          <w:b/>
          <w:color w:val="000000" w:themeColor="text1"/>
        </w:rPr>
      </w:pPr>
      <w:bookmarkStart w:id="14" w:name="_Toc229897912"/>
      <w:bookmarkStart w:id="15" w:name="_Toc230123512"/>
      <w:r w:rsidRPr="00EC02E0">
        <w:rPr>
          <w:rFonts w:ascii="Times New Roman" w:hAnsi="Times New Roman" w:cs="Times New Roman"/>
          <w:b/>
          <w:color w:val="000000" w:themeColor="text1"/>
        </w:rPr>
        <w:t>Data Transformation</w:t>
      </w:r>
      <w:bookmarkEnd w:id="14"/>
      <w:bookmarkEnd w:id="15"/>
      <w:r w:rsidRPr="00EC02E0">
        <w:rPr>
          <w:rFonts w:ascii="Times New Roman" w:hAnsi="Times New Roman" w:cs="Times New Roman"/>
          <w:b/>
          <w:color w:val="000000" w:themeColor="text1"/>
        </w:rPr>
        <w:t xml:space="preserve"> </w:t>
      </w:r>
    </w:p>
    <w:p w14:paraId="048D841B" w14:textId="1CD33D34" w:rsidR="004B2B21" w:rsidRPr="00C13211" w:rsidRDefault="004B2B21" w:rsidP="004B2B21">
      <w:pPr>
        <w:rPr>
          <w:rFonts w:ascii="Times New Roman" w:hAnsi="Times New Roman" w:cs="Times New Roman"/>
          <w:color w:val="0F1115"/>
          <w:shd w:val="clear" w:color="auto" w:fill="FFFFFF"/>
        </w:rPr>
      </w:pPr>
      <w:r w:rsidRPr="00C13211">
        <w:rPr>
          <w:rFonts w:ascii="Times New Roman" w:hAnsi="Times New Roman" w:cs="Times New Roman"/>
          <w:color w:val="0F1115"/>
          <w:shd w:val="clear" w:color="auto" w:fill="FFFFFF"/>
        </w:rPr>
        <w:t>We applied the following transformation steps to each table using Power Query Editor.</w:t>
      </w:r>
    </w:p>
    <w:p w14:paraId="684EF020" w14:textId="61EA18DF" w:rsidR="004B2B21" w:rsidRPr="00C13211" w:rsidRDefault="00277F3B" w:rsidP="0018009E">
      <w:pPr>
        <w:rPr>
          <w:rFonts w:ascii="Times New Roman" w:hAnsi="Times New Roman" w:cs="Times New Roman"/>
          <w:color w:val="0F1115"/>
          <w:sz w:val="26"/>
          <w:szCs w:val="26"/>
          <w:rtl/>
        </w:rPr>
      </w:pPr>
      <w:r w:rsidRPr="00C13211">
        <w:rPr>
          <w:rStyle w:val="Strong"/>
          <w:rFonts w:ascii="Times New Roman" w:hAnsi="Times New Roman" w:cs="Times New Roman"/>
          <w:color w:val="0F1115"/>
          <w:sz w:val="26"/>
          <w:szCs w:val="26"/>
        </w:rPr>
        <w:t>Gold</w:t>
      </w:r>
      <w:r w:rsidRPr="00C13211">
        <w:rPr>
          <w:rStyle w:val="apple-converted-space"/>
          <w:rFonts w:ascii="Times New Roman" w:hAnsi="Times New Roman" w:cs="Times New Roman"/>
          <w:color w:val="0F1115"/>
          <w:sz w:val="26"/>
          <w:szCs w:val="26"/>
        </w:rPr>
        <w:t> </w:t>
      </w:r>
      <w:r w:rsidRPr="00C13211">
        <w:rPr>
          <w:rFonts w:ascii="Times New Roman" w:hAnsi="Times New Roman" w:cs="Times New Roman"/>
          <w:b/>
          <w:bCs/>
          <w:color w:val="0F1115"/>
          <w:sz w:val="26"/>
          <w:szCs w:val="26"/>
        </w:rPr>
        <w:t>table</w:t>
      </w:r>
      <w:r w:rsidR="00781FDB" w:rsidRPr="00C13211">
        <w:rPr>
          <w:rFonts w:ascii="Times New Roman" w:hAnsi="Times New Roman" w:cs="Times New Roman"/>
          <w:b/>
          <w:bCs/>
          <w:color w:val="0F1115"/>
          <w:sz w:val="26"/>
          <w:szCs w:val="26"/>
          <w:rtl/>
        </w:rPr>
        <w:t>:</w:t>
      </w:r>
    </w:p>
    <w:p w14:paraId="040E2C19" w14:textId="77777777" w:rsidR="00781FDB" w:rsidRPr="00F46054" w:rsidRDefault="00781FDB" w:rsidP="00167EEA">
      <w:pPr>
        <w:pStyle w:val="ds-markdown-paragraph"/>
        <w:numPr>
          <w:ilvl w:val="0"/>
          <w:numId w:val="7"/>
        </w:numPr>
        <w:spacing w:before="0" w:beforeAutospacing="0" w:after="0" w:afterAutospacing="0"/>
        <w:rPr>
          <w:color w:val="0F1115"/>
        </w:rPr>
      </w:pPr>
      <w:r w:rsidRPr="00F46054">
        <w:rPr>
          <w:color w:val="0F1115"/>
        </w:rPr>
        <w:t>We converted the JSON list to a table using</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Convert to Table</w:t>
      </w:r>
      <w:r w:rsidRPr="00F46054">
        <w:rPr>
          <w:color w:val="0F1115"/>
        </w:rPr>
        <w:t>.</w:t>
      </w:r>
    </w:p>
    <w:p w14:paraId="2EBE603F" w14:textId="2640BBCA" w:rsidR="00781FDB" w:rsidRPr="00F46054" w:rsidRDefault="00781FDB" w:rsidP="00167EEA">
      <w:pPr>
        <w:pStyle w:val="ds-markdown-paragraph"/>
        <w:numPr>
          <w:ilvl w:val="0"/>
          <w:numId w:val="7"/>
        </w:numPr>
        <w:spacing w:before="0" w:beforeAutospacing="0" w:after="0" w:afterAutospacing="0"/>
        <w:rPr>
          <w:color w:val="0F1115"/>
        </w:rPr>
      </w:pPr>
      <w:r w:rsidRPr="00F46054">
        <w:rPr>
          <w:color w:val="0F1115"/>
        </w:rPr>
        <w:t>We clicked the Expand icon (the double arrow) on the</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data</w:t>
      </w:r>
      <w:r w:rsidRPr="00F46054">
        <w:rPr>
          <w:rStyle w:val="apple-converted-space"/>
          <w:rFonts w:eastAsiaTheme="majorEastAsia"/>
          <w:color w:val="0F1115"/>
        </w:rPr>
        <w:t> </w:t>
      </w:r>
      <w:r w:rsidRPr="00F46054">
        <w:rPr>
          <w:color w:val="0F1115"/>
        </w:rPr>
        <w:t>column to extract the nested records, which revealed the</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date</w:t>
      </w:r>
      <w:r w:rsidRPr="00F46054">
        <w:rPr>
          <w:rStyle w:val="apple-converted-space"/>
          <w:rFonts w:eastAsiaTheme="majorEastAsia"/>
          <w:color w:val="0F1115"/>
        </w:rPr>
        <w:t> </w:t>
      </w:r>
      <w:r w:rsidRPr="00F46054">
        <w:rPr>
          <w:color w:val="0F1115"/>
        </w:rPr>
        <w:t>and</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price</w:t>
      </w:r>
      <w:r w:rsidRPr="00F46054">
        <w:rPr>
          <w:rStyle w:val="HTMLCode"/>
          <w:rFonts w:ascii="Times New Roman" w:eastAsiaTheme="majorEastAsia" w:hAnsi="Times New Roman" w:cs="Times New Roman"/>
          <w:color w:val="0F1115"/>
          <w:sz w:val="24"/>
          <w:szCs w:val="24"/>
          <w:rtl/>
        </w:rPr>
        <w:t xml:space="preserve"> </w:t>
      </w:r>
      <w:r w:rsidRPr="00F46054">
        <w:rPr>
          <w:color w:val="0F1115"/>
        </w:rPr>
        <w:t>columns.</w:t>
      </w:r>
    </w:p>
    <w:p w14:paraId="587F2E52" w14:textId="6FD56A1B" w:rsidR="00781FDB" w:rsidRPr="00F46054" w:rsidRDefault="00781FDB" w:rsidP="00167EEA">
      <w:pPr>
        <w:pStyle w:val="ds-markdown-paragraph"/>
        <w:numPr>
          <w:ilvl w:val="0"/>
          <w:numId w:val="7"/>
        </w:numPr>
        <w:spacing w:before="0" w:beforeAutospacing="0" w:after="0" w:afterAutospacing="0"/>
        <w:rPr>
          <w:color w:val="0F1115"/>
        </w:rPr>
      </w:pPr>
      <w:r w:rsidRPr="00F46054">
        <w:rPr>
          <w:color w:val="0F1115"/>
        </w:rPr>
        <w:t>We renamed the</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date</w:t>
      </w:r>
      <w:r w:rsidRPr="00F46054">
        <w:rPr>
          <w:rStyle w:val="apple-converted-space"/>
          <w:rFonts w:eastAsiaTheme="majorEastAsia"/>
          <w:color w:val="0F1115"/>
        </w:rPr>
        <w:t> </w:t>
      </w:r>
      <w:r w:rsidRPr="00F46054">
        <w:rPr>
          <w:color w:val="0F1115"/>
        </w:rPr>
        <w:t>column to</w:t>
      </w:r>
      <w:r w:rsidRPr="00F46054">
        <w:rPr>
          <w:rStyle w:val="apple-converted-space"/>
          <w:rFonts w:eastAsiaTheme="majorEastAsia"/>
          <w:color w:val="0F1115"/>
        </w:rPr>
        <w:t> </w:t>
      </w:r>
      <w:r w:rsidR="00C13211" w:rsidRPr="00F46054">
        <w:rPr>
          <w:rStyle w:val="apple-converted-space"/>
          <w:rFonts w:eastAsiaTheme="majorEastAsia"/>
          <w:color w:val="0F1115"/>
        </w:rPr>
        <w:t>Gold.d</w:t>
      </w:r>
      <w:r w:rsidRPr="00F46054">
        <w:rPr>
          <w:rStyle w:val="HTMLCode"/>
          <w:rFonts w:ascii="Times New Roman" w:eastAsiaTheme="majorEastAsia" w:hAnsi="Times New Roman" w:cs="Times New Roman"/>
          <w:color w:val="0F1115"/>
          <w:sz w:val="24"/>
          <w:szCs w:val="24"/>
        </w:rPr>
        <w:t>ate</w:t>
      </w:r>
      <w:r w:rsidRPr="00F46054">
        <w:rPr>
          <w:rStyle w:val="apple-converted-space"/>
          <w:rFonts w:eastAsiaTheme="majorEastAsia"/>
          <w:color w:val="0F1115"/>
        </w:rPr>
        <w:t> </w:t>
      </w:r>
      <w:r w:rsidRPr="00F46054">
        <w:rPr>
          <w:color w:val="0F1115"/>
        </w:rPr>
        <w:t>and the</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price</w:t>
      </w:r>
      <w:r w:rsidRPr="00F46054">
        <w:rPr>
          <w:rStyle w:val="apple-converted-space"/>
          <w:rFonts w:eastAsiaTheme="majorEastAsia"/>
          <w:color w:val="0F1115"/>
        </w:rPr>
        <w:t> </w:t>
      </w:r>
      <w:r w:rsidRPr="00F46054">
        <w:rPr>
          <w:color w:val="0F1115"/>
        </w:rPr>
        <w:t>column to</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Gold.price</w:t>
      </w:r>
      <w:r w:rsidRPr="00F46054">
        <w:rPr>
          <w:color w:val="0F1115"/>
        </w:rPr>
        <w:t>.</w:t>
      </w:r>
    </w:p>
    <w:p w14:paraId="2220ED09" w14:textId="1E3F787F" w:rsidR="00781FDB" w:rsidRPr="00F46054" w:rsidRDefault="00781FDB" w:rsidP="00167EEA">
      <w:pPr>
        <w:pStyle w:val="ds-markdown-paragraph"/>
        <w:numPr>
          <w:ilvl w:val="0"/>
          <w:numId w:val="7"/>
        </w:numPr>
        <w:spacing w:before="0" w:beforeAutospacing="0" w:after="0" w:afterAutospacing="0"/>
        <w:rPr>
          <w:color w:val="0F1115"/>
        </w:rPr>
      </w:pPr>
      <w:r w:rsidRPr="00F46054">
        <w:rPr>
          <w:color w:val="0F1115"/>
        </w:rPr>
        <w:t>We changed the data type of</w:t>
      </w:r>
      <w:r w:rsidRPr="00F46054">
        <w:rPr>
          <w:rStyle w:val="apple-converted-space"/>
          <w:rFonts w:eastAsiaTheme="majorEastAsia"/>
          <w:color w:val="0F1115"/>
        </w:rPr>
        <w:t> </w:t>
      </w:r>
      <w:r w:rsidR="00C13211" w:rsidRPr="00F46054">
        <w:rPr>
          <w:rStyle w:val="HTMLCode"/>
          <w:rFonts w:ascii="Times New Roman" w:eastAsiaTheme="majorEastAsia" w:hAnsi="Times New Roman" w:cs="Times New Roman"/>
          <w:color w:val="0F1115"/>
          <w:sz w:val="24"/>
          <w:szCs w:val="24"/>
        </w:rPr>
        <w:t>Gold.date</w:t>
      </w:r>
      <w:r w:rsidRPr="00F46054">
        <w:rPr>
          <w:rStyle w:val="apple-converted-space"/>
          <w:rFonts w:eastAsiaTheme="majorEastAsia"/>
          <w:color w:val="0F1115"/>
        </w:rPr>
        <w:t> </w:t>
      </w:r>
      <w:r w:rsidRPr="00F46054">
        <w:rPr>
          <w:color w:val="0F1115"/>
        </w:rPr>
        <w:t>to</w:t>
      </w:r>
      <w:r w:rsidRPr="00F46054">
        <w:rPr>
          <w:rStyle w:val="apple-converted-space"/>
          <w:rFonts w:eastAsiaTheme="majorEastAsia"/>
          <w:color w:val="0F1115"/>
        </w:rPr>
        <w:t> </w:t>
      </w:r>
      <w:r w:rsidRPr="00F46054">
        <w:rPr>
          <w:rStyle w:val="Strong"/>
          <w:rFonts w:eastAsiaTheme="majorEastAsia"/>
          <w:color w:val="0F1115"/>
        </w:rPr>
        <w:t>Date</w:t>
      </w:r>
      <w:r w:rsidRPr="00F46054">
        <w:rPr>
          <w:rStyle w:val="apple-converted-space"/>
          <w:rFonts w:eastAsiaTheme="majorEastAsia"/>
          <w:color w:val="0F1115"/>
        </w:rPr>
        <w:t> </w:t>
      </w:r>
      <w:r w:rsidRPr="00F46054">
        <w:rPr>
          <w:color w:val="0F1115"/>
        </w:rPr>
        <w:t>and</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Gold</w:t>
      </w:r>
      <w:r w:rsidR="007B6ABA">
        <w:rPr>
          <w:rStyle w:val="HTMLCode"/>
          <w:rFonts w:ascii="Times New Roman" w:eastAsiaTheme="majorEastAsia" w:hAnsi="Times New Roman" w:cs="Times New Roman"/>
          <w:color w:val="0F1115"/>
          <w:sz w:val="24"/>
          <w:szCs w:val="24"/>
        </w:rPr>
        <w:t>.p</w:t>
      </w:r>
      <w:r w:rsidRPr="00F46054">
        <w:rPr>
          <w:rStyle w:val="HTMLCode"/>
          <w:rFonts w:ascii="Times New Roman" w:eastAsiaTheme="majorEastAsia" w:hAnsi="Times New Roman" w:cs="Times New Roman"/>
          <w:color w:val="0F1115"/>
          <w:sz w:val="24"/>
          <w:szCs w:val="24"/>
        </w:rPr>
        <w:t>rice</w:t>
      </w:r>
      <w:r w:rsidRPr="00F46054">
        <w:rPr>
          <w:rStyle w:val="apple-converted-space"/>
          <w:rFonts w:eastAsiaTheme="majorEastAsia"/>
          <w:color w:val="0F1115"/>
        </w:rPr>
        <w:t> </w:t>
      </w:r>
      <w:r w:rsidRPr="00F46054">
        <w:rPr>
          <w:color w:val="0F1115"/>
        </w:rPr>
        <w:t>to</w:t>
      </w:r>
      <w:r w:rsidRPr="00F46054">
        <w:rPr>
          <w:rStyle w:val="apple-converted-space"/>
          <w:rFonts w:eastAsiaTheme="majorEastAsia"/>
          <w:color w:val="0F1115"/>
        </w:rPr>
        <w:t> </w:t>
      </w:r>
      <w:r w:rsidRPr="00F46054">
        <w:rPr>
          <w:rStyle w:val="Strong"/>
          <w:rFonts w:eastAsiaTheme="majorEastAsia"/>
          <w:color w:val="0F1115"/>
        </w:rPr>
        <w:t>Decimal Number</w:t>
      </w:r>
      <w:r w:rsidRPr="00F46054">
        <w:rPr>
          <w:color w:val="0F1115"/>
        </w:rPr>
        <w:t>.</w:t>
      </w:r>
    </w:p>
    <w:p w14:paraId="643245AA" w14:textId="77777777" w:rsidR="00781FDB" w:rsidRPr="00F46054" w:rsidRDefault="00781FDB" w:rsidP="00167EEA">
      <w:pPr>
        <w:pStyle w:val="ds-markdown-paragraph"/>
        <w:numPr>
          <w:ilvl w:val="0"/>
          <w:numId w:val="7"/>
        </w:numPr>
        <w:spacing w:before="0" w:beforeAutospacing="0" w:after="0" w:afterAutospacing="0"/>
        <w:rPr>
          <w:color w:val="0F1115"/>
        </w:rPr>
      </w:pPr>
      <w:r w:rsidRPr="00F46054">
        <w:rPr>
          <w:color w:val="0F1115"/>
        </w:rPr>
        <w:t>Finally, we renamed the query to</w:t>
      </w:r>
      <w:r w:rsidRPr="00F46054">
        <w:rPr>
          <w:rStyle w:val="apple-converted-space"/>
          <w:rFonts w:eastAsiaTheme="majorEastAsia"/>
          <w:color w:val="0F1115"/>
        </w:rPr>
        <w:t> </w:t>
      </w:r>
      <w:r w:rsidRPr="00F46054">
        <w:rPr>
          <w:rStyle w:val="HTMLCode"/>
          <w:rFonts w:ascii="Times New Roman" w:eastAsiaTheme="majorEastAsia" w:hAnsi="Times New Roman" w:cs="Times New Roman"/>
          <w:color w:val="0F1115"/>
          <w:sz w:val="24"/>
          <w:szCs w:val="24"/>
        </w:rPr>
        <w:t>Gold</w:t>
      </w:r>
      <w:r w:rsidRPr="00F46054">
        <w:rPr>
          <w:color w:val="0F1115"/>
        </w:rPr>
        <w:t>.</w:t>
      </w:r>
    </w:p>
    <w:p w14:paraId="7895A677" w14:textId="77777777" w:rsidR="00781FDB" w:rsidRPr="00C13211" w:rsidRDefault="00781FDB" w:rsidP="00781FDB">
      <w:pPr>
        <w:pStyle w:val="ListParagraph"/>
        <w:rPr>
          <w:rFonts w:ascii="Times New Roman" w:hAnsi="Times New Roman" w:cs="Times New Roman"/>
          <w:color w:val="0F1115"/>
          <w:sz w:val="28"/>
          <w:szCs w:val="28"/>
        </w:rPr>
      </w:pPr>
    </w:p>
    <w:p w14:paraId="0CFBC16B" w14:textId="3947F90C" w:rsidR="00823784" w:rsidRDefault="00823784" w:rsidP="00823784">
      <w:pPr>
        <w:rPr>
          <w:rFonts w:ascii="Times New Roman" w:hAnsi="Times New Roman" w:cs="Times New Roman"/>
          <w:b/>
          <w:bCs/>
          <w:color w:val="0F1115"/>
          <w:sz w:val="26"/>
          <w:szCs w:val="26"/>
        </w:rPr>
      </w:pPr>
      <w:r>
        <w:rPr>
          <w:rStyle w:val="Strong"/>
          <w:rFonts w:ascii="Times New Roman" w:hAnsi="Times New Roman" w:cs="Times New Roman"/>
          <w:color w:val="0F1115"/>
          <w:sz w:val="26"/>
          <w:szCs w:val="26"/>
        </w:rPr>
        <w:t>Oil</w:t>
      </w:r>
      <w:r w:rsidRPr="00C13211">
        <w:rPr>
          <w:rStyle w:val="apple-converted-space"/>
          <w:rFonts w:ascii="Times New Roman" w:hAnsi="Times New Roman" w:cs="Times New Roman"/>
          <w:color w:val="0F1115"/>
          <w:sz w:val="26"/>
          <w:szCs w:val="26"/>
        </w:rPr>
        <w:t> </w:t>
      </w:r>
      <w:r w:rsidRPr="00C13211">
        <w:rPr>
          <w:rFonts w:ascii="Times New Roman" w:hAnsi="Times New Roman" w:cs="Times New Roman"/>
          <w:b/>
          <w:bCs/>
          <w:color w:val="0F1115"/>
          <w:sz w:val="26"/>
          <w:szCs w:val="26"/>
        </w:rPr>
        <w:t>table</w:t>
      </w:r>
      <w:r w:rsidRPr="00C13211">
        <w:rPr>
          <w:rFonts w:ascii="Times New Roman" w:hAnsi="Times New Roman" w:cs="Times New Roman"/>
          <w:b/>
          <w:bCs/>
          <w:color w:val="0F1115"/>
          <w:sz w:val="26"/>
          <w:szCs w:val="26"/>
          <w:rtl/>
        </w:rPr>
        <w:t>:</w:t>
      </w:r>
    </w:p>
    <w:p w14:paraId="09B68609" w14:textId="77777777" w:rsidR="00AB409D" w:rsidRPr="00340A9A" w:rsidRDefault="00AB409D" w:rsidP="00167EEA">
      <w:pPr>
        <w:pStyle w:val="ds-markdown-paragraph"/>
        <w:numPr>
          <w:ilvl w:val="0"/>
          <w:numId w:val="8"/>
        </w:numPr>
        <w:spacing w:before="0" w:beforeAutospacing="0" w:after="0" w:afterAutospacing="0"/>
        <w:rPr>
          <w:color w:val="0F1115"/>
        </w:rPr>
      </w:pPr>
      <w:r w:rsidRPr="00340A9A">
        <w:rPr>
          <w:color w:val="0F1115"/>
        </w:rPr>
        <w:t>We converted the JSON list to a table using</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Convert to Table</w:t>
      </w:r>
      <w:r w:rsidRPr="00340A9A">
        <w:rPr>
          <w:color w:val="0F1115"/>
        </w:rPr>
        <w:t>.</w:t>
      </w:r>
    </w:p>
    <w:p w14:paraId="3A40B67A" w14:textId="77777777" w:rsidR="00AB409D" w:rsidRPr="00340A9A" w:rsidRDefault="00AB409D" w:rsidP="00167EEA">
      <w:pPr>
        <w:pStyle w:val="ds-markdown-paragraph"/>
        <w:numPr>
          <w:ilvl w:val="0"/>
          <w:numId w:val="8"/>
        </w:numPr>
        <w:spacing w:before="0" w:beforeAutospacing="0" w:after="0" w:afterAutospacing="0"/>
        <w:rPr>
          <w:color w:val="0F1115"/>
        </w:rPr>
      </w:pPr>
      <w:r w:rsidRPr="00340A9A">
        <w:rPr>
          <w:color w:val="0F1115"/>
        </w:rPr>
        <w:t>We clicked the Expand icon (the double arrow) on the</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data</w:t>
      </w:r>
      <w:r w:rsidRPr="00340A9A">
        <w:rPr>
          <w:rStyle w:val="apple-converted-space"/>
          <w:rFonts w:eastAsiaTheme="majorEastAsia"/>
          <w:color w:val="0F1115"/>
        </w:rPr>
        <w:t> </w:t>
      </w:r>
      <w:r w:rsidRPr="00340A9A">
        <w:rPr>
          <w:color w:val="0F1115"/>
        </w:rPr>
        <w:t>column to extract the nested records, which revealed the</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date</w:t>
      </w:r>
      <w:r w:rsidRPr="00340A9A">
        <w:rPr>
          <w:rStyle w:val="apple-converted-space"/>
          <w:rFonts w:eastAsiaTheme="majorEastAsia"/>
          <w:color w:val="0F1115"/>
        </w:rPr>
        <w:t> </w:t>
      </w:r>
      <w:r w:rsidRPr="00340A9A">
        <w:rPr>
          <w:color w:val="0F1115"/>
        </w:rPr>
        <w:t>and</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price</w:t>
      </w:r>
      <w:r w:rsidRPr="00340A9A">
        <w:rPr>
          <w:color w:val="0F1115"/>
        </w:rPr>
        <w:t>columns.</w:t>
      </w:r>
    </w:p>
    <w:p w14:paraId="5FA52A6E" w14:textId="77777777" w:rsidR="00AB409D" w:rsidRPr="00340A9A" w:rsidRDefault="00AB409D" w:rsidP="00167EEA">
      <w:pPr>
        <w:pStyle w:val="ds-markdown-paragraph"/>
        <w:numPr>
          <w:ilvl w:val="0"/>
          <w:numId w:val="8"/>
        </w:numPr>
        <w:spacing w:before="0" w:beforeAutospacing="0" w:after="0" w:afterAutospacing="0"/>
        <w:rPr>
          <w:color w:val="0F1115"/>
        </w:rPr>
      </w:pPr>
      <w:r w:rsidRPr="00340A9A">
        <w:rPr>
          <w:color w:val="0F1115"/>
        </w:rPr>
        <w:t>We removed unnecessary metadata columns such as</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name</w:t>
      </w:r>
      <w:r w:rsidRPr="00340A9A">
        <w:rPr>
          <w:color w:val="0F1115"/>
        </w:rPr>
        <w:t>,</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interval</w:t>
      </w:r>
      <w:r w:rsidRPr="00340A9A">
        <w:rPr>
          <w:color w:val="0F1115"/>
        </w:rPr>
        <w:t>, and</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unit</w:t>
      </w:r>
      <w:r w:rsidRPr="00340A9A">
        <w:rPr>
          <w:color w:val="0F1115"/>
        </w:rPr>
        <w:t>.</w:t>
      </w:r>
    </w:p>
    <w:p w14:paraId="5E599C12" w14:textId="3E16EC89" w:rsidR="00AB409D" w:rsidRPr="00340A9A" w:rsidRDefault="00AB409D" w:rsidP="00167EEA">
      <w:pPr>
        <w:pStyle w:val="ds-markdown-paragraph"/>
        <w:numPr>
          <w:ilvl w:val="0"/>
          <w:numId w:val="8"/>
        </w:numPr>
        <w:spacing w:before="0" w:beforeAutospacing="0" w:after="0" w:afterAutospacing="0"/>
        <w:rPr>
          <w:color w:val="0F1115"/>
        </w:rPr>
      </w:pPr>
      <w:r w:rsidRPr="00340A9A">
        <w:rPr>
          <w:color w:val="0F1115"/>
        </w:rPr>
        <w:t>We renamed the</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date</w:t>
      </w:r>
      <w:r w:rsidRPr="00340A9A">
        <w:rPr>
          <w:rStyle w:val="apple-converted-space"/>
          <w:rFonts w:eastAsiaTheme="majorEastAsia"/>
          <w:color w:val="0F1115"/>
        </w:rPr>
        <w:t> </w:t>
      </w:r>
      <w:r w:rsidRPr="00340A9A">
        <w:rPr>
          <w:color w:val="0F1115"/>
        </w:rPr>
        <w:t>column to</w:t>
      </w:r>
      <w:r w:rsidRPr="00340A9A">
        <w:rPr>
          <w:rStyle w:val="apple-converted-space"/>
          <w:rFonts w:eastAsiaTheme="majorEastAsia"/>
          <w:color w:val="0F1115"/>
        </w:rPr>
        <w:t> </w:t>
      </w:r>
      <w:r w:rsidR="002C7A2A" w:rsidRPr="00340A9A">
        <w:rPr>
          <w:rStyle w:val="HTMLCode"/>
          <w:rFonts w:ascii="Times New Roman" w:eastAsiaTheme="majorEastAsia" w:hAnsi="Times New Roman" w:cs="Times New Roman"/>
          <w:color w:val="0F1115"/>
          <w:sz w:val="24"/>
          <w:szCs w:val="24"/>
        </w:rPr>
        <w:t>Oil.d</w:t>
      </w:r>
      <w:r w:rsidRPr="00340A9A">
        <w:rPr>
          <w:rStyle w:val="HTMLCode"/>
          <w:rFonts w:ascii="Times New Roman" w:eastAsiaTheme="majorEastAsia" w:hAnsi="Times New Roman" w:cs="Times New Roman"/>
          <w:color w:val="0F1115"/>
          <w:sz w:val="24"/>
          <w:szCs w:val="24"/>
        </w:rPr>
        <w:t>ate</w:t>
      </w:r>
      <w:r w:rsidRPr="00340A9A">
        <w:rPr>
          <w:rStyle w:val="apple-converted-space"/>
          <w:rFonts w:eastAsiaTheme="majorEastAsia"/>
          <w:color w:val="0F1115"/>
        </w:rPr>
        <w:t> </w:t>
      </w:r>
      <w:r w:rsidRPr="00340A9A">
        <w:rPr>
          <w:color w:val="0F1115"/>
        </w:rPr>
        <w:t>and the</w:t>
      </w:r>
      <w:r w:rsidRPr="00340A9A">
        <w:rPr>
          <w:rStyle w:val="apple-converted-space"/>
          <w:rFonts w:eastAsiaTheme="majorEastAsia"/>
          <w:color w:val="0F1115"/>
        </w:rPr>
        <w:t> </w:t>
      </w:r>
      <w:r w:rsidR="00E933E6" w:rsidRPr="00340A9A">
        <w:rPr>
          <w:rStyle w:val="HTMLCode"/>
          <w:rFonts w:ascii="Times New Roman" w:eastAsiaTheme="majorEastAsia" w:hAnsi="Times New Roman" w:cs="Times New Roman"/>
          <w:color w:val="0F1115"/>
          <w:sz w:val="24"/>
          <w:szCs w:val="24"/>
        </w:rPr>
        <w:t>value</w:t>
      </w:r>
      <w:r w:rsidRPr="00340A9A">
        <w:rPr>
          <w:rStyle w:val="apple-converted-space"/>
          <w:rFonts w:eastAsiaTheme="majorEastAsia"/>
          <w:color w:val="0F1115"/>
        </w:rPr>
        <w:t> </w:t>
      </w:r>
      <w:r w:rsidRPr="00340A9A">
        <w:rPr>
          <w:color w:val="0F1115"/>
        </w:rPr>
        <w:t>column to</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Oil</w:t>
      </w:r>
      <w:r w:rsidR="00EA6AD0" w:rsidRPr="00340A9A">
        <w:rPr>
          <w:rStyle w:val="HTMLCode"/>
          <w:rFonts w:ascii="Times New Roman" w:eastAsiaTheme="majorEastAsia" w:hAnsi="Times New Roman" w:cs="Times New Roman"/>
          <w:color w:val="0F1115"/>
          <w:sz w:val="24"/>
          <w:szCs w:val="24"/>
        </w:rPr>
        <w:t>.</w:t>
      </w:r>
      <w:r w:rsidR="007B6ABA">
        <w:rPr>
          <w:rStyle w:val="HTMLCode"/>
          <w:rFonts w:ascii="Times New Roman" w:eastAsiaTheme="majorEastAsia" w:hAnsi="Times New Roman" w:cs="Times New Roman"/>
          <w:color w:val="0F1115"/>
          <w:sz w:val="24"/>
          <w:szCs w:val="24"/>
        </w:rPr>
        <w:t>p</w:t>
      </w:r>
      <w:r w:rsidRPr="00340A9A">
        <w:rPr>
          <w:rStyle w:val="HTMLCode"/>
          <w:rFonts w:ascii="Times New Roman" w:eastAsiaTheme="majorEastAsia" w:hAnsi="Times New Roman" w:cs="Times New Roman"/>
          <w:color w:val="0F1115"/>
          <w:sz w:val="24"/>
          <w:szCs w:val="24"/>
        </w:rPr>
        <w:t>rice</w:t>
      </w:r>
      <w:r w:rsidRPr="00340A9A">
        <w:rPr>
          <w:color w:val="0F1115"/>
        </w:rPr>
        <w:t>.</w:t>
      </w:r>
    </w:p>
    <w:p w14:paraId="2EC53DC6" w14:textId="41DD6EF8" w:rsidR="00AB409D" w:rsidRPr="00340A9A" w:rsidRDefault="00AB409D" w:rsidP="00167EEA">
      <w:pPr>
        <w:pStyle w:val="ds-markdown-paragraph"/>
        <w:numPr>
          <w:ilvl w:val="0"/>
          <w:numId w:val="8"/>
        </w:numPr>
        <w:spacing w:before="0" w:beforeAutospacing="0" w:after="0" w:afterAutospacing="0"/>
        <w:rPr>
          <w:color w:val="0F1115"/>
        </w:rPr>
      </w:pPr>
      <w:r w:rsidRPr="00340A9A">
        <w:rPr>
          <w:color w:val="0F1115"/>
        </w:rPr>
        <w:t>We changed the data type of</w:t>
      </w:r>
      <w:r w:rsidRPr="00340A9A">
        <w:rPr>
          <w:rStyle w:val="apple-converted-space"/>
          <w:rFonts w:eastAsiaTheme="majorEastAsia"/>
          <w:color w:val="0F1115"/>
        </w:rPr>
        <w:t> </w:t>
      </w:r>
      <w:r w:rsidR="00EA6AD0" w:rsidRPr="00340A9A">
        <w:rPr>
          <w:rStyle w:val="HTMLCode"/>
          <w:rFonts w:ascii="Times New Roman" w:eastAsiaTheme="majorEastAsia" w:hAnsi="Times New Roman" w:cs="Times New Roman"/>
          <w:color w:val="0F1115"/>
          <w:sz w:val="24"/>
          <w:szCs w:val="24"/>
        </w:rPr>
        <w:t>Oil.da</w:t>
      </w:r>
      <w:r w:rsidRPr="00340A9A">
        <w:rPr>
          <w:rStyle w:val="HTMLCode"/>
          <w:rFonts w:ascii="Times New Roman" w:eastAsiaTheme="majorEastAsia" w:hAnsi="Times New Roman" w:cs="Times New Roman"/>
          <w:color w:val="0F1115"/>
          <w:sz w:val="24"/>
          <w:szCs w:val="24"/>
        </w:rPr>
        <w:t>te</w:t>
      </w:r>
      <w:r w:rsidRPr="00340A9A">
        <w:rPr>
          <w:rStyle w:val="apple-converted-space"/>
          <w:rFonts w:eastAsiaTheme="majorEastAsia"/>
          <w:color w:val="0F1115"/>
        </w:rPr>
        <w:t> </w:t>
      </w:r>
      <w:r w:rsidRPr="00340A9A">
        <w:rPr>
          <w:color w:val="0F1115"/>
        </w:rPr>
        <w:t>to</w:t>
      </w:r>
      <w:r w:rsidRPr="00340A9A">
        <w:rPr>
          <w:rStyle w:val="apple-converted-space"/>
          <w:rFonts w:eastAsiaTheme="majorEastAsia"/>
          <w:color w:val="0F1115"/>
        </w:rPr>
        <w:t> </w:t>
      </w:r>
      <w:r w:rsidRPr="00340A9A">
        <w:rPr>
          <w:rStyle w:val="Strong"/>
          <w:rFonts w:eastAsiaTheme="majorEastAsia"/>
          <w:color w:val="0F1115"/>
        </w:rPr>
        <w:t>Date</w:t>
      </w:r>
      <w:r w:rsidRPr="00340A9A">
        <w:rPr>
          <w:rStyle w:val="apple-converted-space"/>
          <w:rFonts w:eastAsiaTheme="majorEastAsia"/>
          <w:color w:val="0F1115"/>
        </w:rPr>
        <w:t> </w:t>
      </w:r>
      <w:r w:rsidRPr="00340A9A">
        <w:rPr>
          <w:color w:val="0F1115"/>
        </w:rPr>
        <w:t>and</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Oil</w:t>
      </w:r>
      <w:r w:rsidR="00EA6AD0" w:rsidRPr="00340A9A">
        <w:rPr>
          <w:rStyle w:val="HTMLCode"/>
          <w:rFonts w:ascii="Times New Roman" w:eastAsiaTheme="majorEastAsia" w:hAnsi="Times New Roman" w:cs="Times New Roman"/>
          <w:color w:val="0F1115"/>
          <w:sz w:val="24"/>
          <w:szCs w:val="24"/>
        </w:rPr>
        <w:t>.p</w:t>
      </w:r>
      <w:r w:rsidRPr="00340A9A">
        <w:rPr>
          <w:rStyle w:val="HTMLCode"/>
          <w:rFonts w:ascii="Times New Roman" w:eastAsiaTheme="majorEastAsia" w:hAnsi="Times New Roman" w:cs="Times New Roman"/>
          <w:color w:val="0F1115"/>
          <w:sz w:val="24"/>
          <w:szCs w:val="24"/>
        </w:rPr>
        <w:t>rice</w:t>
      </w:r>
      <w:r w:rsidRPr="00340A9A">
        <w:rPr>
          <w:rStyle w:val="apple-converted-space"/>
          <w:rFonts w:eastAsiaTheme="majorEastAsia"/>
          <w:color w:val="0F1115"/>
        </w:rPr>
        <w:t> </w:t>
      </w:r>
      <w:r w:rsidRPr="00340A9A">
        <w:rPr>
          <w:color w:val="0F1115"/>
        </w:rPr>
        <w:t>to</w:t>
      </w:r>
      <w:r w:rsidRPr="00340A9A">
        <w:rPr>
          <w:rStyle w:val="apple-converted-space"/>
          <w:rFonts w:eastAsiaTheme="majorEastAsia"/>
          <w:color w:val="0F1115"/>
        </w:rPr>
        <w:t> </w:t>
      </w:r>
      <w:r w:rsidRPr="00340A9A">
        <w:rPr>
          <w:rStyle w:val="Strong"/>
          <w:rFonts w:eastAsiaTheme="majorEastAsia"/>
          <w:color w:val="0F1115"/>
        </w:rPr>
        <w:t>Decimal Number</w:t>
      </w:r>
      <w:r w:rsidRPr="00340A9A">
        <w:rPr>
          <w:color w:val="0F1115"/>
        </w:rPr>
        <w:t>.</w:t>
      </w:r>
    </w:p>
    <w:p w14:paraId="5FDFA999" w14:textId="77777777" w:rsidR="00AB409D" w:rsidRDefault="00AB409D" w:rsidP="00167EEA">
      <w:pPr>
        <w:pStyle w:val="ds-markdown-paragraph"/>
        <w:numPr>
          <w:ilvl w:val="0"/>
          <w:numId w:val="8"/>
        </w:numPr>
        <w:spacing w:before="0" w:beforeAutospacing="0" w:after="0" w:afterAutospacing="0"/>
        <w:rPr>
          <w:color w:val="0F1115"/>
        </w:rPr>
      </w:pPr>
      <w:r w:rsidRPr="00340A9A">
        <w:rPr>
          <w:color w:val="0F1115"/>
        </w:rPr>
        <w:t>Finally, we renamed the query to</w:t>
      </w:r>
      <w:r w:rsidRPr="00340A9A">
        <w:rPr>
          <w:rStyle w:val="apple-converted-space"/>
          <w:rFonts w:eastAsiaTheme="majorEastAsia"/>
          <w:color w:val="0F1115"/>
        </w:rPr>
        <w:t> </w:t>
      </w:r>
      <w:r w:rsidRPr="00340A9A">
        <w:rPr>
          <w:rStyle w:val="HTMLCode"/>
          <w:rFonts w:ascii="Times New Roman" w:eastAsiaTheme="majorEastAsia" w:hAnsi="Times New Roman" w:cs="Times New Roman"/>
          <w:color w:val="0F1115"/>
          <w:sz w:val="24"/>
          <w:szCs w:val="24"/>
        </w:rPr>
        <w:t>Oil</w:t>
      </w:r>
      <w:r w:rsidRPr="00340A9A">
        <w:rPr>
          <w:color w:val="0F1115"/>
        </w:rPr>
        <w:t>.</w:t>
      </w:r>
    </w:p>
    <w:p w14:paraId="1946775F" w14:textId="77777777" w:rsidR="00EA6278" w:rsidRDefault="00EA6278" w:rsidP="00EA6278">
      <w:pPr>
        <w:pStyle w:val="ds-markdown-paragraph"/>
        <w:spacing w:before="0" w:beforeAutospacing="0" w:after="0" w:afterAutospacing="0"/>
        <w:rPr>
          <w:color w:val="0F1115"/>
        </w:rPr>
      </w:pPr>
    </w:p>
    <w:p w14:paraId="1E4A338E" w14:textId="77777777" w:rsidR="00EA6278" w:rsidRDefault="00EA6278" w:rsidP="00EA6278">
      <w:pPr>
        <w:pStyle w:val="ds-markdown-paragraph"/>
        <w:spacing w:before="0" w:beforeAutospacing="0" w:after="0" w:afterAutospacing="0"/>
        <w:rPr>
          <w:color w:val="0F1115"/>
        </w:rPr>
      </w:pPr>
    </w:p>
    <w:p w14:paraId="1F028C71" w14:textId="77777777" w:rsidR="00EA6278" w:rsidRDefault="00EA6278" w:rsidP="00EA6278">
      <w:pPr>
        <w:pStyle w:val="ds-markdown-paragraph"/>
        <w:spacing w:before="0" w:beforeAutospacing="0" w:after="0" w:afterAutospacing="0"/>
        <w:rPr>
          <w:color w:val="0F1115"/>
        </w:rPr>
      </w:pPr>
    </w:p>
    <w:p w14:paraId="59CB7D07" w14:textId="77777777" w:rsidR="00EA6278" w:rsidRDefault="00EA6278" w:rsidP="00EA6278">
      <w:pPr>
        <w:pStyle w:val="ds-markdown-paragraph"/>
        <w:spacing w:before="0" w:beforeAutospacing="0" w:after="0" w:afterAutospacing="0"/>
        <w:rPr>
          <w:color w:val="0F1115"/>
        </w:rPr>
      </w:pPr>
    </w:p>
    <w:p w14:paraId="013CF30A" w14:textId="282EC532" w:rsidR="00EA6278" w:rsidRPr="00EC02E0" w:rsidRDefault="007023DB" w:rsidP="00D61C9A">
      <w:pPr>
        <w:pStyle w:val="Heading3"/>
        <w:numPr>
          <w:ilvl w:val="1"/>
          <w:numId w:val="39"/>
        </w:numPr>
        <w:rPr>
          <w:rFonts w:ascii="Times New Roman" w:hAnsi="Times New Roman" w:cs="Times New Roman"/>
          <w:b/>
          <w:color w:val="000000" w:themeColor="text1"/>
        </w:rPr>
      </w:pPr>
      <w:bookmarkStart w:id="16" w:name="_Toc230123513"/>
      <w:r>
        <w:rPr>
          <w:rFonts w:ascii="Times New Roman" w:hAnsi="Times New Roman" w:cs="Times New Roman"/>
          <w:b/>
          <w:color w:val="000000" w:themeColor="text1"/>
        </w:rPr>
        <w:lastRenderedPageBreak/>
        <w:t>Creating a Date Table</w:t>
      </w:r>
      <w:bookmarkEnd w:id="16"/>
    </w:p>
    <w:p w14:paraId="4ABE2C2D" w14:textId="77777777" w:rsidR="00C41705" w:rsidRPr="00C41705" w:rsidRDefault="00C41705" w:rsidP="00C41705">
      <w:pPr>
        <w:rPr>
          <w:rFonts w:ascii="Times New Roman" w:hAnsi="Times New Roman" w:cs="Times New Roman"/>
          <w:sz w:val="24"/>
          <w:szCs w:val="24"/>
        </w:rPr>
      </w:pPr>
      <w:r w:rsidRPr="00C41705">
        <w:rPr>
          <w:rFonts w:ascii="Times New Roman" w:hAnsi="Times New Roman" w:cs="Times New Roman"/>
          <w:sz w:val="24"/>
          <w:szCs w:val="24"/>
        </w:rPr>
        <w:t>Instead of merging the Gold and Oil tables into a single table, we created a separate Date Table using DAX to serve as a central time dimension. This follows the star schema best practice in Power BI.</w:t>
      </w:r>
    </w:p>
    <w:p w14:paraId="7CB1A45E" w14:textId="77777777" w:rsidR="00C41705" w:rsidRPr="00961D7C" w:rsidRDefault="00C41705" w:rsidP="00BB0A8E">
      <w:pPr>
        <w:rPr>
          <w:rFonts w:ascii="Times New Roman" w:hAnsi="Times New Roman" w:cs="Times New Roman"/>
          <w:sz w:val="18"/>
          <w:szCs w:val="18"/>
        </w:rPr>
      </w:pPr>
      <w:r w:rsidRPr="00961D7C">
        <w:rPr>
          <w:rFonts w:ascii="Times New Roman" w:hAnsi="Times New Roman" w:cs="Times New Roman"/>
          <w:sz w:val="18"/>
          <w:szCs w:val="18"/>
        </w:rPr>
        <w:t>The Date Table was created using the following DAX code:</w:t>
      </w:r>
    </w:p>
    <w:p w14:paraId="45FBAB2D" w14:textId="77777777" w:rsidR="00C41705" w:rsidRPr="00961D7C" w:rsidRDefault="00C41705" w:rsidP="00BB0A8E">
      <w:pPr>
        <w:rPr>
          <w:rFonts w:ascii="Times New Roman" w:hAnsi="Times New Roman" w:cs="Times New Roman"/>
          <w:sz w:val="18"/>
          <w:szCs w:val="18"/>
        </w:rPr>
      </w:pPr>
      <w:r w:rsidRPr="00961D7C">
        <w:rPr>
          <w:rFonts w:ascii="Times New Roman" w:hAnsi="Times New Roman" w:cs="Times New Roman"/>
          <w:sz w:val="18"/>
          <w:szCs w:val="18"/>
        </w:rPr>
        <w:t xml:space="preserve">DateTable = </w:t>
      </w:r>
    </w:p>
    <w:p w14:paraId="62E2AF18" w14:textId="0905866B" w:rsidR="00C41705" w:rsidRPr="00961D7C" w:rsidRDefault="00BB0A8E" w:rsidP="00C41705">
      <w:pPr>
        <w:ind w:left="360"/>
        <w:rPr>
          <w:rFonts w:ascii="Times New Roman" w:hAnsi="Times New Roman" w:cs="Times New Roman"/>
          <w:sz w:val="18"/>
          <w:szCs w:val="18"/>
        </w:rPr>
      </w:pPr>
      <w:r>
        <w:rPr>
          <w:rFonts w:ascii="Times New Roman" w:hAnsi="Times New Roman" w:cs="Times New Roman"/>
          <w:sz w:val="18"/>
          <w:szCs w:val="18"/>
        </w:rPr>
        <w:t xml:space="preserve">    </w:t>
      </w:r>
      <w:r w:rsidR="00C41705" w:rsidRPr="00961D7C">
        <w:rPr>
          <w:rFonts w:ascii="Times New Roman" w:hAnsi="Times New Roman" w:cs="Times New Roman"/>
          <w:sz w:val="18"/>
          <w:szCs w:val="18"/>
        </w:rPr>
        <w:t>ADDCOLUMNS(</w:t>
      </w:r>
    </w:p>
    <w:p w14:paraId="2D640C14"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CALENDAR(MIN(Gold[Gold.date]), MAX(Gold[Gold.date])),</w:t>
      </w:r>
    </w:p>
    <w:p w14:paraId="7230255E"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"Year", YEAR([Date]),</w:t>
      </w:r>
    </w:p>
    <w:p w14:paraId="3C1679A4"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"MonthNum", MONTH([Date]),</w:t>
      </w:r>
    </w:p>
    <w:p w14:paraId="45455109"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"Month", FORMAT([Date], "MMMM"),</w:t>
      </w:r>
    </w:p>
    <w:p w14:paraId="0F42928D"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"MonthShort", FORMAT([Date], "MMM"),</w:t>
      </w:r>
    </w:p>
    <w:p w14:paraId="07FCDB41"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"Quarter", "Q" &amp; QUARTER([Date]),</w:t>
      </w:r>
    </w:p>
    <w:p w14:paraId="0A7410A7"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"YearMonth", FORMAT([Date], "YYYY-MM"),</w:t>
      </w:r>
    </w:p>
    <w:p w14:paraId="21AF8773" w14:textId="77777777" w:rsidR="00C41705" w:rsidRPr="00961D7C" w:rsidRDefault="00C41705" w:rsidP="00C41705">
      <w:pPr>
        <w:ind w:left="360"/>
        <w:rPr>
          <w:rFonts w:ascii="Times New Roman" w:hAnsi="Times New Roman" w:cs="Times New Roman"/>
          <w:sz w:val="18"/>
          <w:szCs w:val="18"/>
        </w:rPr>
      </w:pPr>
      <w:r w:rsidRPr="00961D7C">
        <w:rPr>
          <w:rFonts w:ascii="Times New Roman" w:hAnsi="Times New Roman" w:cs="Times New Roman"/>
          <w:sz w:val="18"/>
          <w:szCs w:val="18"/>
        </w:rPr>
        <w:t xml:space="preserve">    "YearQuarter", YEAR([Date]) &amp; "Q" &amp; QUARTER([Date])</w:t>
      </w:r>
    </w:p>
    <w:p w14:paraId="2AC66F6D" w14:textId="280F5FEE" w:rsidR="00B11661" w:rsidRPr="00D61CC8" w:rsidRDefault="00C41705" w:rsidP="00D61CC8">
      <w:pPr>
        <w:ind w:left="360"/>
        <w:rPr>
          <w:rFonts w:ascii="Times New Roman" w:hAnsi="Times New Roman" w:cs="Times New Roman"/>
          <w:sz w:val="18"/>
          <w:szCs w:val="18"/>
        </w:rPr>
      </w:pPr>
      <w:r w:rsidRPr="00961D7C">
        <w:rPr>
          <w:rFonts w:ascii="Times New Roman" w:hAnsi="Times New Roman" w:cs="Times New Roman"/>
          <w:sz w:val="18"/>
          <w:szCs w:val="18"/>
        </w:rPr>
        <w:t>)</w:t>
      </w:r>
    </w:p>
    <w:p w14:paraId="5316710C" w14:textId="77777777" w:rsidR="00D2630F" w:rsidRDefault="00D2630F" w:rsidP="00D2630F">
      <w:pPr>
        <w:rPr>
          <w:rFonts w:ascii="Times New Roman" w:hAnsi="Times New Roman" w:cs="Times New Roman"/>
        </w:rPr>
      </w:pPr>
    </w:p>
    <w:p w14:paraId="5CD5CC13" w14:textId="4DF46198" w:rsidR="00B07A20" w:rsidRPr="00EC02E0" w:rsidRDefault="00687D1B" w:rsidP="00D61C9A">
      <w:pPr>
        <w:pStyle w:val="Heading3"/>
        <w:numPr>
          <w:ilvl w:val="1"/>
          <w:numId w:val="39"/>
        </w:numPr>
        <w:rPr>
          <w:rFonts w:ascii="Times New Roman" w:hAnsi="Times New Roman" w:cs="Times New Roman"/>
          <w:b/>
          <w:color w:val="000000" w:themeColor="text1"/>
        </w:rPr>
      </w:pPr>
      <w:bookmarkStart w:id="17" w:name="_Toc229897914"/>
      <w:bookmarkStart w:id="18" w:name="_Toc230121998"/>
      <w:bookmarkStart w:id="19" w:name="_Toc230123514"/>
      <w:r w:rsidRPr="0054082A">
        <w:rPr>
          <w:rFonts w:ascii="Times New Roman" w:hAnsi="Times New Roman" w:cs="Times New Roman"/>
          <w:b/>
          <w:color w:val="000000" w:themeColor="text1"/>
        </w:rPr>
        <w:t>Establishing Relationships</w:t>
      </w:r>
      <w:bookmarkEnd w:id="17"/>
      <w:bookmarkEnd w:id="18"/>
      <w:r>
        <w:rPr>
          <w:rFonts w:ascii="Times New Roman" w:hAnsi="Times New Roman" w:cs="Times New Roman"/>
          <w:b/>
          <w:color w:val="000000" w:themeColor="text1"/>
        </w:rPr>
        <w:t>.</w:t>
      </w:r>
      <w:bookmarkEnd w:id="19"/>
    </w:p>
    <w:p w14:paraId="2C9C6DEB" w14:textId="77777777" w:rsidR="005438FF" w:rsidRPr="00100EFF" w:rsidRDefault="005438FF" w:rsidP="005438FF">
      <w:pPr>
        <w:spacing w:after="0" w:line="240" w:lineRule="auto"/>
        <w:rPr>
          <w:rFonts w:ascii="Times New Roman" w:eastAsia="Times New Roman" w:hAnsi="Times New Roman" w:cs="Times New Roman"/>
          <w:color w:val="0F1115"/>
          <w:kern w:val="0"/>
          <w:sz w:val="24"/>
          <w:szCs w:val="24"/>
          <w14:ligatures w14:val="none"/>
        </w:rPr>
      </w:pPr>
      <w:r w:rsidRPr="00100EFF">
        <w:rPr>
          <w:rFonts w:ascii="Times New Roman" w:eastAsia="Times New Roman" w:hAnsi="Times New Roman" w:cs="Times New Roman"/>
          <w:color w:val="0F1115"/>
          <w:kern w:val="0"/>
          <w:sz w:val="24"/>
          <w:szCs w:val="24"/>
          <w14:ligatures w14:val="none"/>
        </w:rPr>
        <w:t>After preparing the Gold table, Oil table, and Date Table, we established relationships between them:</w:t>
      </w:r>
    </w:p>
    <w:p w14:paraId="0831A8B7" w14:textId="77777777" w:rsidR="005438FF" w:rsidRPr="00100EFF" w:rsidRDefault="005438FF" w:rsidP="005438FF">
      <w:pPr>
        <w:spacing w:after="0" w:line="240" w:lineRule="auto"/>
        <w:ind w:left="720"/>
        <w:rPr>
          <w:rFonts w:ascii="Times New Roman" w:eastAsia="Times New Roman" w:hAnsi="Times New Roman" w:cs="Times New Roman"/>
          <w:color w:val="0F1115"/>
          <w:kern w:val="0"/>
          <w:sz w:val="24"/>
          <w:szCs w:val="24"/>
          <w14:ligatures w14:val="none"/>
        </w:rPr>
      </w:pPr>
    </w:p>
    <w:p w14:paraId="74222DDF" w14:textId="77777777" w:rsidR="005438FF" w:rsidRPr="00100EFF" w:rsidRDefault="005438FF" w:rsidP="005438FF">
      <w:pPr>
        <w:pStyle w:val="ListParagraph"/>
        <w:numPr>
          <w:ilvl w:val="0"/>
          <w:numId w:val="41"/>
        </w:numPr>
        <w:spacing w:after="0" w:line="240" w:lineRule="auto"/>
        <w:rPr>
          <w:rFonts w:ascii="Times New Roman" w:eastAsia="Times New Roman" w:hAnsi="Times New Roman" w:cs="Times New Roman"/>
          <w:color w:val="0F1115"/>
          <w:kern w:val="0"/>
          <w:sz w:val="24"/>
          <w:szCs w:val="24"/>
          <w14:ligatures w14:val="none"/>
        </w:rPr>
      </w:pPr>
      <w:r w:rsidRPr="00100EFF">
        <w:rPr>
          <w:rFonts w:ascii="Times New Roman" w:eastAsia="Times New Roman" w:hAnsi="Times New Roman" w:cs="Times New Roman"/>
          <w:color w:val="0F1115"/>
          <w:kern w:val="0"/>
          <w:sz w:val="24"/>
          <w:szCs w:val="24"/>
          <w14:ligatures w14:val="none"/>
        </w:rPr>
        <w:t>DateTable[Date] (One) → Gold[Gold.date] (Many)</w:t>
      </w:r>
    </w:p>
    <w:p w14:paraId="5E46C975" w14:textId="77777777" w:rsidR="005438FF" w:rsidRPr="00100EFF" w:rsidRDefault="005438FF" w:rsidP="005438FF">
      <w:pPr>
        <w:spacing w:after="0" w:line="240" w:lineRule="auto"/>
        <w:ind w:left="720"/>
        <w:rPr>
          <w:rFonts w:ascii="Times New Roman" w:eastAsia="Times New Roman" w:hAnsi="Times New Roman" w:cs="Times New Roman"/>
          <w:color w:val="0F1115"/>
          <w:kern w:val="0"/>
          <w:sz w:val="24"/>
          <w:szCs w:val="24"/>
          <w14:ligatures w14:val="none"/>
        </w:rPr>
      </w:pPr>
    </w:p>
    <w:p w14:paraId="5CAB7AAC" w14:textId="77777777" w:rsidR="005438FF" w:rsidRPr="00100EFF" w:rsidRDefault="005438FF" w:rsidP="005438FF">
      <w:pPr>
        <w:pStyle w:val="ListParagraph"/>
        <w:numPr>
          <w:ilvl w:val="0"/>
          <w:numId w:val="41"/>
        </w:numPr>
        <w:spacing w:after="0" w:line="240" w:lineRule="auto"/>
        <w:rPr>
          <w:rFonts w:ascii="Times New Roman" w:eastAsia="Times New Roman" w:hAnsi="Times New Roman" w:cs="Times New Roman"/>
          <w:color w:val="0F1115"/>
          <w:kern w:val="0"/>
          <w:sz w:val="24"/>
          <w:szCs w:val="24"/>
          <w14:ligatures w14:val="none"/>
        </w:rPr>
      </w:pPr>
      <w:r w:rsidRPr="00100EFF">
        <w:rPr>
          <w:rFonts w:ascii="Times New Roman" w:eastAsia="Times New Roman" w:hAnsi="Times New Roman" w:cs="Times New Roman"/>
          <w:color w:val="0F1115"/>
          <w:kern w:val="0"/>
          <w:sz w:val="24"/>
          <w:szCs w:val="24"/>
          <w14:ligatures w14:val="none"/>
        </w:rPr>
        <w:t>DateTable[Date] (One) → Oil[Oil.date] (Many)</w:t>
      </w:r>
    </w:p>
    <w:p w14:paraId="398E0B46" w14:textId="77777777" w:rsidR="005438FF" w:rsidRPr="00100EFF" w:rsidRDefault="005438FF" w:rsidP="005438FF">
      <w:pPr>
        <w:spacing w:after="0" w:line="240" w:lineRule="auto"/>
        <w:ind w:left="720"/>
        <w:rPr>
          <w:rFonts w:ascii="Times New Roman" w:eastAsia="Times New Roman" w:hAnsi="Times New Roman" w:cs="Times New Roman"/>
          <w:color w:val="0F1115"/>
          <w:kern w:val="0"/>
          <w:sz w:val="24"/>
          <w:szCs w:val="24"/>
          <w14:ligatures w14:val="none"/>
        </w:rPr>
      </w:pPr>
    </w:p>
    <w:p w14:paraId="195360C3" w14:textId="77777777" w:rsidR="005438FF" w:rsidRDefault="005438FF" w:rsidP="005438FF">
      <w:pPr>
        <w:spacing w:after="0" w:line="240" w:lineRule="auto"/>
        <w:rPr>
          <w:rFonts w:ascii="Times New Roman" w:eastAsia="Times New Roman" w:hAnsi="Times New Roman" w:cs="Times New Roman"/>
          <w:color w:val="0F1115"/>
          <w:kern w:val="0"/>
          <w:sz w:val="24"/>
          <w:szCs w:val="24"/>
          <w:rtl/>
          <w14:ligatures w14:val="none"/>
        </w:rPr>
      </w:pPr>
      <w:r w:rsidRPr="00100EFF">
        <w:rPr>
          <w:rFonts w:ascii="Times New Roman" w:eastAsia="Times New Roman" w:hAnsi="Times New Roman" w:cs="Times New Roman"/>
          <w:color w:val="0F1115"/>
          <w:kern w:val="0"/>
          <w:sz w:val="24"/>
          <w:szCs w:val="24"/>
          <w14:ligatures w14:val="none"/>
        </w:rPr>
        <w:t xml:space="preserve">This allows all time-based filters (Year, Month, Quarter) to control both Gold and Oil visuals simultaneously without needing a merged table. </w:t>
      </w:r>
    </w:p>
    <w:p w14:paraId="04A1D49F" w14:textId="77777777" w:rsidR="00D2630F" w:rsidRDefault="00D2630F" w:rsidP="00D61CC8">
      <w:pPr>
        <w:spacing w:after="0" w:line="240" w:lineRule="auto"/>
        <w:rPr>
          <w:rFonts w:ascii="Times New Roman" w:eastAsia="Times New Roman" w:hAnsi="Times New Roman" w:cs="Times New Roman"/>
          <w:color w:val="0F1115"/>
          <w:kern w:val="0"/>
          <w:sz w:val="24"/>
          <w:szCs w:val="24"/>
          <w14:ligatures w14:val="none"/>
        </w:rPr>
      </w:pPr>
    </w:p>
    <w:p w14:paraId="2C2EA7F5" w14:textId="77777777" w:rsidR="00D61CC8" w:rsidRDefault="00D61CC8" w:rsidP="00D61CC8">
      <w:pPr>
        <w:spacing w:after="0" w:line="240" w:lineRule="auto"/>
        <w:rPr>
          <w:rFonts w:ascii="Times New Roman" w:eastAsia="Times New Roman" w:hAnsi="Times New Roman" w:cs="Times New Roman"/>
          <w:color w:val="0F1115"/>
          <w:kern w:val="0"/>
          <w:sz w:val="24"/>
          <w:szCs w:val="24"/>
          <w14:ligatures w14:val="none"/>
        </w:rPr>
      </w:pPr>
    </w:p>
    <w:p w14:paraId="1132EDE3" w14:textId="77777777" w:rsidR="00D61CC8" w:rsidRPr="00D2630F" w:rsidRDefault="00D61CC8" w:rsidP="00D61CC8">
      <w:pPr>
        <w:spacing w:after="0" w:line="240" w:lineRule="auto"/>
        <w:rPr>
          <w:rFonts w:ascii="Times New Roman" w:eastAsia="Times New Roman" w:hAnsi="Times New Roman" w:cs="Times New Roman"/>
          <w:kern w:val="0"/>
          <w:sz w:val="24"/>
          <w:szCs w:val="24"/>
          <w14:ligatures w14:val="none"/>
        </w:rPr>
      </w:pPr>
    </w:p>
    <w:p w14:paraId="7A9F9244" w14:textId="252E91B0" w:rsidR="00D2630F" w:rsidRPr="00925804" w:rsidRDefault="00E22967" w:rsidP="00D61C9A">
      <w:pPr>
        <w:pStyle w:val="Heading3"/>
        <w:numPr>
          <w:ilvl w:val="1"/>
          <w:numId w:val="39"/>
        </w:numPr>
        <w:rPr>
          <w:rFonts w:ascii="Times New Roman" w:hAnsi="Times New Roman" w:cs="Times New Roman"/>
          <w:b/>
          <w:color w:val="000000" w:themeColor="text1"/>
        </w:rPr>
      </w:pPr>
      <w:bookmarkStart w:id="20" w:name="_Toc229897915"/>
      <w:bookmarkStart w:id="21" w:name="_Toc230123515"/>
      <w:r w:rsidRPr="00925804">
        <w:rPr>
          <w:rFonts w:ascii="Times New Roman" w:hAnsi="Times New Roman" w:cs="Times New Roman"/>
          <w:b/>
          <w:color w:val="000000" w:themeColor="text1"/>
        </w:rPr>
        <w:t>Sorting and Final Steps</w:t>
      </w:r>
      <w:bookmarkEnd w:id="20"/>
      <w:bookmarkEnd w:id="21"/>
      <w:r w:rsidRPr="00925804">
        <w:rPr>
          <w:rFonts w:ascii="Times New Roman" w:hAnsi="Times New Roman" w:cs="Times New Roman"/>
          <w:b/>
          <w:color w:val="000000" w:themeColor="text1"/>
        </w:rPr>
        <w:t xml:space="preserve"> </w:t>
      </w:r>
    </w:p>
    <w:p w14:paraId="341DECDD" w14:textId="0234BEB9" w:rsidR="004E4055" w:rsidRPr="004E4055" w:rsidRDefault="004E4055" w:rsidP="004E4055">
      <w:pPr>
        <w:pStyle w:val="ds-markdown-paragraph"/>
        <w:spacing w:before="240" w:beforeAutospacing="0" w:after="240" w:afterAutospacing="0"/>
        <w:rPr>
          <w:color w:val="0F1115"/>
        </w:rPr>
      </w:pPr>
      <w:r w:rsidRPr="004E4055">
        <w:rPr>
          <w:color w:val="0F1115"/>
        </w:rPr>
        <w:t xml:space="preserve">We sorted the </w:t>
      </w:r>
      <w:r w:rsidR="0034595C" w:rsidRPr="00E16105">
        <w:rPr>
          <w:color w:val="0F1115"/>
        </w:rPr>
        <w:t>Date Table</w:t>
      </w:r>
      <w:r w:rsidRPr="004E4055">
        <w:rPr>
          <w:color w:val="0F1115"/>
        </w:rPr>
        <w:t xml:space="preserve"> by date in ascending order to ensure proper time series analysis.</w:t>
      </w:r>
    </w:p>
    <w:p w14:paraId="7B14B5B2" w14:textId="77777777" w:rsidR="004E4055" w:rsidRDefault="004E4055" w:rsidP="004E4055">
      <w:pPr>
        <w:pStyle w:val="ds-markdown-paragraph"/>
        <w:spacing w:before="240" w:beforeAutospacing="0" w:after="240" w:afterAutospacing="0"/>
        <w:rPr>
          <w:rFonts w:ascii="Segoe UI" w:hAnsi="Segoe UI" w:cs="Segoe UI"/>
          <w:color w:val="0F1115"/>
        </w:rPr>
      </w:pPr>
      <w:r w:rsidRPr="004E4055">
        <w:rPr>
          <w:color w:val="0F1115"/>
        </w:rPr>
        <w:t>After completing all transformations, we clicked</w:t>
      </w:r>
      <w:r w:rsidRPr="004E4055">
        <w:rPr>
          <w:rStyle w:val="apple-converted-space"/>
          <w:rFonts w:eastAsiaTheme="majorEastAsia"/>
          <w:color w:val="0F1115"/>
        </w:rPr>
        <w:t> </w:t>
      </w:r>
      <w:r w:rsidRPr="004E4055">
        <w:rPr>
          <w:rStyle w:val="HTMLCode"/>
          <w:rFonts w:ascii="Times New Roman" w:eastAsiaTheme="majorEastAsia" w:hAnsi="Times New Roman" w:cs="Times New Roman"/>
          <w:color w:val="0F1115"/>
          <w:sz w:val="24"/>
          <w:szCs w:val="24"/>
        </w:rPr>
        <w:t>Close &amp; Apply</w:t>
      </w:r>
      <w:r w:rsidRPr="004E4055">
        <w:rPr>
          <w:rStyle w:val="apple-converted-space"/>
          <w:rFonts w:eastAsiaTheme="majorEastAsia"/>
          <w:color w:val="0F1115"/>
        </w:rPr>
        <w:t> </w:t>
      </w:r>
      <w:r w:rsidRPr="004E4055">
        <w:rPr>
          <w:color w:val="0F1115"/>
        </w:rPr>
        <w:t>to load the prepared data into the Power BI data model. The connection remains live, meaning any refresh will fetch the latest data from the Alpha Vantage API</w:t>
      </w:r>
      <w:r>
        <w:rPr>
          <w:rFonts w:ascii="Segoe UI" w:hAnsi="Segoe UI" w:cs="Segoe UI"/>
          <w:color w:val="0F1115"/>
        </w:rPr>
        <w:t>.</w:t>
      </w:r>
    </w:p>
    <w:p w14:paraId="2BF20F52" w14:textId="77777777" w:rsidR="004B2B21" w:rsidRPr="00823784" w:rsidRDefault="004B2B21" w:rsidP="00823784">
      <w:pPr>
        <w:rPr>
          <w:rFonts w:ascii="Times New Roman" w:hAnsi="Times New Roman" w:cs="Times New Roman"/>
          <w:color w:val="0F1115"/>
          <w:sz w:val="28"/>
          <w:szCs w:val="28"/>
        </w:rPr>
      </w:pPr>
    </w:p>
    <w:p w14:paraId="584ACB3B" w14:textId="77777777" w:rsidR="00CE352A" w:rsidRPr="00CE352A" w:rsidRDefault="00CE352A" w:rsidP="004766A0">
      <w:pPr>
        <w:bidi/>
        <w:rPr>
          <w:rtl/>
        </w:rPr>
      </w:pPr>
    </w:p>
    <w:p w14:paraId="2CA8FECB" w14:textId="4B73953E" w:rsidR="002440A5" w:rsidRPr="00925804" w:rsidRDefault="00705414" w:rsidP="00D61C9A">
      <w:pPr>
        <w:pStyle w:val="Heading1"/>
        <w:numPr>
          <w:ilvl w:val="0"/>
          <w:numId w:val="39"/>
        </w:numPr>
        <w:rPr>
          <w:rFonts w:asciiTheme="majorBidi" w:hAnsiTheme="majorBidi"/>
          <w:b/>
          <w:color w:val="auto"/>
          <w:sz w:val="32"/>
          <w:szCs w:val="32"/>
        </w:rPr>
      </w:pPr>
      <w:bookmarkStart w:id="22" w:name="_Toc229897916"/>
      <w:bookmarkStart w:id="23" w:name="_Toc230123516"/>
      <w:r w:rsidRPr="00925804">
        <w:rPr>
          <w:rFonts w:asciiTheme="majorBidi" w:hAnsiTheme="majorBidi"/>
          <w:b/>
          <w:color w:val="auto"/>
          <w:sz w:val="32"/>
          <w:szCs w:val="32"/>
        </w:rPr>
        <w:lastRenderedPageBreak/>
        <w:t>Visual Model</w:t>
      </w:r>
      <w:bookmarkEnd w:id="22"/>
      <w:bookmarkEnd w:id="23"/>
    </w:p>
    <w:p w14:paraId="4D0DE447" w14:textId="173EEB2C" w:rsidR="001E498F" w:rsidRDefault="001E498F" w:rsidP="001A7D7C">
      <w:pPr>
        <w:pStyle w:val="ds-markdown-paragraph"/>
        <w:spacing w:before="240" w:beforeAutospacing="0" w:after="240" w:afterAutospacing="0"/>
        <w:rPr>
          <w:color w:val="0F1115"/>
        </w:rPr>
      </w:pPr>
      <w:r w:rsidRPr="001E498F">
        <w:rPr>
          <w:color w:val="0F1115"/>
        </w:rPr>
        <w:t>To ensure better organization and more efficient analysis in this project, we structured our data using a star schema with a central Date Table and separate tables.</w:t>
      </w:r>
    </w:p>
    <w:p w14:paraId="222E0F4F" w14:textId="7E137F77" w:rsidR="001A7D7C" w:rsidRPr="00A43BA9" w:rsidRDefault="001A7D7C" w:rsidP="001A7D7C">
      <w:pPr>
        <w:pStyle w:val="ds-markdown-paragraph"/>
        <w:spacing w:before="240" w:beforeAutospacing="0" w:after="240" w:afterAutospacing="0"/>
        <w:rPr>
          <w:color w:val="0F1115"/>
        </w:rPr>
      </w:pPr>
      <w:r w:rsidRPr="00A43BA9">
        <w:rPr>
          <w:color w:val="0F1115"/>
        </w:rPr>
        <w:t>Here is a simple explanation of our table structure:</w:t>
      </w:r>
    </w:p>
    <w:p w14:paraId="55BF2127" w14:textId="77777777" w:rsidR="0007256D" w:rsidRPr="00A43BA9" w:rsidRDefault="0007256D" w:rsidP="003F43E0">
      <w:pPr>
        <w:rPr>
          <w:rFonts w:ascii="Times New Roman" w:hAnsi="Times New Roman" w:cs="Times New Roman"/>
          <w:color w:val="0F1115"/>
          <w:sz w:val="24"/>
          <w:szCs w:val="24"/>
        </w:rPr>
      </w:pPr>
      <w:r w:rsidRPr="00A43BA9">
        <w:rPr>
          <w:rFonts w:ascii="Times New Roman" w:hAnsi="Times New Roman" w:cs="Times New Roman"/>
          <w:sz w:val="24"/>
          <w:szCs w:val="24"/>
        </w:rPr>
        <w:t>1. Gold Table (Source Table)</w:t>
      </w:r>
    </w:p>
    <w:p w14:paraId="5F951AB2" w14:textId="77777777" w:rsidR="00DF708D" w:rsidRPr="00A43BA9" w:rsidRDefault="00DF708D" w:rsidP="00167EEA">
      <w:pPr>
        <w:pStyle w:val="ds-markdown-paragraph"/>
        <w:numPr>
          <w:ilvl w:val="0"/>
          <w:numId w:val="11"/>
        </w:numPr>
        <w:spacing w:before="0" w:beforeAutospacing="0" w:after="0" w:afterAutospacing="0"/>
        <w:rPr>
          <w:color w:val="0F1115"/>
        </w:rPr>
      </w:pPr>
      <w:r w:rsidRPr="00A43BA9">
        <w:rPr>
          <w:color w:val="0F1115"/>
        </w:rPr>
        <w:t>This table contains the original raw data for gold prices retrieved from the Alpha Vantage API.</w:t>
      </w:r>
    </w:p>
    <w:p w14:paraId="762E1652" w14:textId="77777777" w:rsidR="00DF708D" w:rsidRPr="00A43BA9" w:rsidRDefault="00DF708D" w:rsidP="00167EEA">
      <w:pPr>
        <w:pStyle w:val="ds-markdown-paragraph"/>
        <w:numPr>
          <w:ilvl w:val="0"/>
          <w:numId w:val="11"/>
        </w:numPr>
        <w:spacing w:before="0" w:beforeAutospacing="0" w:after="0" w:afterAutospacing="0"/>
        <w:rPr>
          <w:color w:val="0F1115"/>
        </w:rPr>
      </w:pPr>
      <w:r w:rsidRPr="00A43BA9">
        <w:rPr>
          <w:color w:val="0F1115"/>
        </w:rPr>
        <w:t>It includes columns:</w:t>
      </w:r>
      <w:r w:rsidRPr="00A43BA9">
        <w:rPr>
          <w:rStyle w:val="apple-converted-space"/>
          <w:rFonts w:eastAsiaTheme="majorEastAsia"/>
          <w:color w:val="0F1115"/>
        </w:rPr>
        <w:t> </w:t>
      </w:r>
      <w:r w:rsidRPr="00A43BA9">
        <w:rPr>
          <w:rStyle w:val="HTMLCode"/>
          <w:rFonts w:ascii="Times New Roman" w:eastAsiaTheme="majorEastAsia" w:hAnsi="Times New Roman" w:cs="Times New Roman"/>
          <w:color w:val="0F1115"/>
          <w:sz w:val="24"/>
          <w:szCs w:val="24"/>
        </w:rPr>
        <w:t>Gold.date</w:t>
      </w:r>
      <w:r w:rsidRPr="00A43BA9">
        <w:rPr>
          <w:rStyle w:val="apple-converted-space"/>
          <w:rFonts w:eastAsiaTheme="majorEastAsia"/>
          <w:color w:val="0F1115"/>
        </w:rPr>
        <w:t> </w:t>
      </w:r>
      <w:r w:rsidRPr="00A43BA9">
        <w:rPr>
          <w:color w:val="0F1115"/>
        </w:rPr>
        <w:t>and</w:t>
      </w:r>
      <w:r w:rsidRPr="00A43BA9">
        <w:rPr>
          <w:rStyle w:val="apple-converted-space"/>
          <w:rFonts w:eastAsiaTheme="majorEastAsia"/>
          <w:color w:val="0F1115"/>
        </w:rPr>
        <w:t> </w:t>
      </w:r>
      <w:r w:rsidRPr="00A43BA9">
        <w:rPr>
          <w:rStyle w:val="HTMLCode"/>
          <w:rFonts w:ascii="Times New Roman" w:eastAsiaTheme="majorEastAsia" w:hAnsi="Times New Roman" w:cs="Times New Roman"/>
          <w:color w:val="0F1115"/>
          <w:sz w:val="24"/>
          <w:szCs w:val="24"/>
        </w:rPr>
        <w:t>Gold.price</w:t>
      </w:r>
      <w:r w:rsidRPr="00A43BA9">
        <w:rPr>
          <w:color w:val="0F1115"/>
        </w:rPr>
        <w:t>.</w:t>
      </w:r>
    </w:p>
    <w:p w14:paraId="66B41178" w14:textId="4975DE6D" w:rsidR="00DF708D" w:rsidRPr="006400A2" w:rsidRDefault="006400A2" w:rsidP="006400A2">
      <w:pPr>
        <w:pStyle w:val="ListParagraph"/>
        <w:numPr>
          <w:ilvl w:val="0"/>
          <w:numId w:val="11"/>
        </w:numPr>
        <w:rPr>
          <w:rFonts w:ascii="Times New Roman" w:hAnsi="Times New Roman" w:cs="Times New Roman"/>
          <w:sz w:val="24"/>
          <w:szCs w:val="24"/>
        </w:rPr>
      </w:pPr>
      <w:r w:rsidRPr="006400A2">
        <w:rPr>
          <w:rFonts w:ascii="Times New Roman" w:eastAsia="Times New Roman" w:hAnsi="Times New Roman" w:cs="Times New Roman"/>
          <w:color w:val="0F1115"/>
          <w:kern w:val="0"/>
          <w:sz w:val="24"/>
          <w:szCs w:val="24"/>
          <w14:ligatures w14:val="none"/>
        </w:rPr>
        <w:t>This table is connected to the Date Table.</w:t>
      </w:r>
    </w:p>
    <w:p w14:paraId="128150E7" w14:textId="3487C7B9" w:rsidR="005D33A6" w:rsidRPr="00A43BA9" w:rsidRDefault="005D33A6" w:rsidP="003F43E0">
      <w:pPr>
        <w:rPr>
          <w:rFonts w:ascii="Times New Roman" w:hAnsi="Times New Roman" w:cs="Times New Roman"/>
          <w:color w:val="0F1115"/>
        </w:rPr>
      </w:pPr>
      <w:r w:rsidRPr="00A43BA9">
        <w:rPr>
          <w:rFonts w:ascii="Times New Roman" w:hAnsi="Times New Roman" w:cs="Times New Roman"/>
          <w:sz w:val="24"/>
          <w:szCs w:val="24"/>
        </w:rPr>
        <w:t>2.</w:t>
      </w:r>
      <w:r w:rsidRPr="00A43BA9">
        <w:rPr>
          <w:rFonts w:ascii="Times New Roman" w:hAnsi="Times New Roman" w:cs="Times New Roman"/>
          <w:color w:val="0F1115"/>
        </w:rPr>
        <w:t xml:space="preserve"> Oil Table (Source Table)</w:t>
      </w:r>
    </w:p>
    <w:p w14:paraId="4CF58A91" w14:textId="77777777" w:rsidR="005D33A6" w:rsidRPr="00A43BA9" w:rsidRDefault="005D33A6" w:rsidP="00167EEA">
      <w:pPr>
        <w:pStyle w:val="ds-markdown-paragraph"/>
        <w:numPr>
          <w:ilvl w:val="0"/>
          <w:numId w:val="12"/>
        </w:numPr>
        <w:spacing w:before="0" w:beforeAutospacing="0" w:after="0" w:afterAutospacing="0"/>
        <w:rPr>
          <w:color w:val="0F1115"/>
        </w:rPr>
      </w:pPr>
      <w:r w:rsidRPr="00A43BA9">
        <w:rPr>
          <w:color w:val="0F1115"/>
        </w:rPr>
        <w:t>This table contains the original raw data for oil prices retrieved from the Alpha Vantage API.</w:t>
      </w:r>
    </w:p>
    <w:p w14:paraId="02D1C4E8" w14:textId="605801B1" w:rsidR="005D33A6" w:rsidRPr="00A43BA9" w:rsidRDefault="005D33A6" w:rsidP="00167EEA">
      <w:pPr>
        <w:pStyle w:val="ds-markdown-paragraph"/>
        <w:numPr>
          <w:ilvl w:val="0"/>
          <w:numId w:val="12"/>
        </w:numPr>
        <w:spacing w:before="0" w:beforeAutospacing="0" w:after="0" w:afterAutospacing="0"/>
        <w:rPr>
          <w:color w:val="0F1115"/>
        </w:rPr>
      </w:pPr>
      <w:r w:rsidRPr="00A43BA9">
        <w:rPr>
          <w:color w:val="0F1115"/>
        </w:rPr>
        <w:t>It includes columns:</w:t>
      </w:r>
      <w:r w:rsidRPr="00A43BA9">
        <w:rPr>
          <w:rStyle w:val="apple-converted-space"/>
          <w:rFonts w:eastAsiaTheme="majorEastAsia"/>
          <w:color w:val="0F1115"/>
        </w:rPr>
        <w:t> </w:t>
      </w:r>
      <w:r w:rsidRPr="00A43BA9">
        <w:rPr>
          <w:rStyle w:val="HTMLCode"/>
          <w:rFonts w:ascii="Times New Roman" w:eastAsiaTheme="majorEastAsia" w:hAnsi="Times New Roman" w:cs="Times New Roman"/>
          <w:color w:val="0F1115"/>
          <w:sz w:val="24"/>
          <w:szCs w:val="24"/>
        </w:rPr>
        <w:t>Oil.date</w:t>
      </w:r>
      <w:r w:rsidRPr="00A43BA9">
        <w:rPr>
          <w:rStyle w:val="apple-converted-space"/>
          <w:rFonts w:eastAsiaTheme="majorEastAsia"/>
          <w:color w:val="0F1115"/>
        </w:rPr>
        <w:t> </w:t>
      </w:r>
      <w:r w:rsidRPr="00A43BA9">
        <w:rPr>
          <w:color w:val="0F1115"/>
        </w:rPr>
        <w:t>and</w:t>
      </w:r>
      <w:r w:rsidRPr="00A43BA9">
        <w:rPr>
          <w:rStyle w:val="apple-converted-space"/>
          <w:rFonts w:eastAsiaTheme="majorEastAsia"/>
          <w:color w:val="0F1115"/>
        </w:rPr>
        <w:t> </w:t>
      </w:r>
      <w:r w:rsidRPr="00A43BA9">
        <w:rPr>
          <w:rStyle w:val="HTMLCode"/>
          <w:rFonts w:ascii="Times New Roman" w:eastAsiaTheme="majorEastAsia" w:hAnsi="Times New Roman" w:cs="Times New Roman"/>
          <w:color w:val="0F1115"/>
          <w:sz w:val="24"/>
          <w:szCs w:val="24"/>
        </w:rPr>
        <w:t>Oil.</w:t>
      </w:r>
      <w:r w:rsidR="003C5E1F" w:rsidRPr="00A43BA9">
        <w:rPr>
          <w:rStyle w:val="HTMLCode"/>
          <w:rFonts w:ascii="Times New Roman" w:eastAsiaTheme="majorEastAsia" w:hAnsi="Times New Roman" w:cs="Times New Roman"/>
          <w:color w:val="0F1115"/>
          <w:sz w:val="24"/>
          <w:szCs w:val="24"/>
        </w:rPr>
        <w:t>p</w:t>
      </w:r>
      <w:r w:rsidRPr="00A43BA9">
        <w:rPr>
          <w:rStyle w:val="HTMLCode"/>
          <w:rFonts w:ascii="Times New Roman" w:eastAsiaTheme="majorEastAsia" w:hAnsi="Times New Roman" w:cs="Times New Roman"/>
          <w:color w:val="0F1115"/>
          <w:sz w:val="24"/>
          <w:szCs w:val="24"/>
        </w:rPr>
        <w:t>rice</w:t>
      </w:r>
      <w:r w:rsidRPr="00A43BA9">
        <w:rPr>
          <w:color w:val="0F1115"/>
        </w:rPr>
        <w:t>.</w:t>
      </w:r>
    </w:p>
    <w:p w14:paraId="7B8F8BAB" w14:textId="30611F07" w:rsidR="00133CB4" w:rsidRDefault="006400A2" w:rsidP="006400A2">
      <w:pPr>
        <w:pStyle w:val="ds-markdown-paragraph"/>
        <w:numPr>
          <w:ilvl w:val="0"/>
          <w:numId w:val="12"/>
        </w:numPr>
        <w:spacing w:before="0" w:beforeAutospacing="0" w:after="0" w:afterAutospacing="0"/>
        <w:rPr>
          <w:color w:val="0F1115"/>
        </w:rPr>
      </w:pPr>
      <w:r w:rsidRPr="006400A2">
        <w:rPr>
          <w:color w:val="0F1115"/>
        </w:rPr>
        <w:t>This table is connected to the Date Table.</w:t>
      </w:r>
    </w:p>
    <w:p w14:paraId="4FBE2E4A" w14:textId="77777777" w:rsidR="006400A2" w:rsidRPr="00A43BA9" w:rsidRDefault="006400A2" w:rsidP="006400A2">
      <w:pPr>
        <w:pStyle w:val="ds-markdown-paragraph"/>
        <w:spacing w:before="0" w:beforeAutospacing="0" w:after="0" w:afterAutospacing="0"/>
        <w:ind w:left="720"/>
        <w:rPr>
          <w:color w:val="0F1115"/>
        </w:rPr>
      </w:pPr>
    </w:p>
    <w:p w14:paraId="295F1683" w14:textId="75C1129F" w:rsidR="00EC2C1C" w:rsidRPr="00100EFF" w:rsidRDefault="00133CB4" w:rsidP="00EC2C1C">
      <w:pPr>
        <w:rPr>
          <w:rFonts w:ascii="Times New Roman" w:hAnsi="Times New Roman" w:cs="Times New Roman"/>
          <w:color w:val="0F1115"/>
        </w:rPr>
      </w:pPr>
      <w:r w:rsidRPr="00A43BA9">
        <w:rPr>
          <w:rFonts w:ascii="Times New Roman" w:hAnsi="Times New Roman" w:cs="Times New Roman"/>
          <w:sz w:val="24"/>
          <w:szCs w:val="24"/>
        </w:rPr>
        <w:t>3.</w:t>
      </w:r>
      <w:r w:rsidR="004207D4" w:rsidRPr="00A43BA9">
        <w:rPr>
          <w:rFonts w:ascii="Times New Roman" w:hAnsi="Times New Roman" w:cs="Times New Roman"/>
          <w:color w:val="0F1115"/>
        </w:rPr>
        <w:t xml:space="preserve"> </w:t>
      </w:r>
      <w:r w:rsidR="00EC2C1C" w:rsidRPr="00100EFF">
        <w:rPr>
          <w:rFonts w:ascii="Times New Roman" w:hAnsi="Times New Roman" w:cs="Times New Roman"/>
          <w:color w:val="0F1115"/>
        </w:rPr>
        <w:t xml:space="preserve"> Date Table (Dimension Table)</w:t>
      </w:r>
    </w:p>
    <w:p w14:paraId="3FEF5696" w14:textId="77777777" w:rsidR="00EC2C1C" w:rsidRPr="00100EFF" w:rsidRDefault="00EC2C1C" w:rsidP="00EC2C1C">
      <w:pPr>
        <w:numPr>
          <w:ilvl w:val="0"/>
          <w:numId w:val="42"/>
        </w:numPr>
        <w:rPr>
          <w:rFonts w:ascii="Times New Roman" w:eastAsia="Times New Roman" w:hAnsi="Times New Roman" w:cs="Times New Roman"/>
          <w:color w:val="0F1115"/>
          <w:kern w:val="0"/>
          <w:sz w:val="24"/>
          <w:szCs w:val="24"/>
          <w14:ligatures w14:val="none"/>
        </w:rPr>
      </w:pPr>
      <w:r w:rsidRPr="00100EFF">
        <w:rPr>
          <w:rFonts w:ascii="Times New Roman" w:eastAsia="Times New Roman" w:hAnsi="Times New Roman" w:cs="Times New Roman"/>
          <w:color w:val="0F1115"/>
          <w:kern w:val="0"/>
          <w:sz w:val="24"/>
          <w:szCs w:val="24"/>
          <w14:ligatures w14:val="none"/>
        </w:rPr>
        <w:t>This table was created using DAX to serve as a central time dimension.</w:t>
      </w:r>
    </w:p>
    <w:p w14:paraId="5BD99EC5" w14:textId="77777777" w:rsidR="00EC2C1C" w:rsidRPr="00100EFF" w:rsidRDefault="00EC2C1C" w:rsidP="00EC2C1C">
      <w:pPr>
        <w:numPr>
          <w:ilvl w:val="0"/>
          <w:numId w:val="42"/>
        </w:numPr>
        <w:rPr>
          <w:rFonts w:ascii="Times New Roman" w:eastAsia="Times New Roman" w:hAnsi="Times New Roman" w:cs="Times New Roman"/>
          <w:color w:val="0F1115"/>
          <w:kern w:val="0"/>
          <w:sz w:val="24"/>
          <w:szCs w:val="24"/>
          <w14:ligatures w14:val="none"/>
        </w:rPr>
      </w:pPr>
      <w:r w:rsidRPr="00100EFF">
        <w:rPr>
          <w:rFonts w:ascii="Times New Roman" w:eastAsia="Times New Roman" w:hAnsi="Times New Roman" w:cs="Times New Roman"/>
          <w:color w:val="0F1115"/>
          <w:kern w:val="0"/>
          <w:sz w:val="24"/>
          <w:szCs w:val="24"/>
          <w14:ligatures w14:val="none"/>
        </w:rPr>
        <w:t>It contains: Date, Year, Month, MonthNum, Quarter, YearMonth, YearQuarter</w:t>
      </w:r>
    </w:p>
    <w:p w14:paraId="667B00C4" w14:textId="77777777" w:rsidR="00133CB4" w:rsidRPr="00A43BA9" w:rsidRDefault="00133CB4" w:rsidP="004207D4">
      <w:pPr>
        <w:rPr>
          <w:rFonts w:ascii="Times New Roman" w:hAnsi="Times New Roman" w:cs="Times New Roman"/>
          <w:sz w:val="24"/>
          <w:szCs w:val="24"/>
        </w:rPr>
      </w:pPr>
    </w:p>
    <w:p w14:paraId="336B8C57" w14:textId="77777777" w:rsidR="00785395" w:rsidRPr="00A43BA9" w:rsidRDefault="00785395" w:rsidP="00EC2C1C">
      <w:pPr>
        <w:pStyle w:val="ds-markdown-paragraph"/>
        <w:spacing w:before="0" w:beforeAutospacing="0" w:after="0" w:afterAutospacing="0"/>
      </w:pPr>
      <w:r w:rsidRPr="00100EFF">
        <w:rPr>
          <w:color w:val="0F1115"/>
          <w:shd w:val="clear" w:color="auto" w:fill="FFFFFF"/>
        </w:rPr>
        <w:t>By structuring the data this way, we made it easier to analyze the relationship between gold and oil prices, apply time intelligence functions, and create meaningful visualizations in Power BI.</w:t>
      </w:r>
    </w:p>
    <w:p w14:paraId="662345AC" w14:textId="63157DBF" w:rsidR="00133CB4" w:rsidRPr="00A43BA9" w:rsidRDefault="00133CB4" w:rsidP="00EC2C1C">
      <w:pPr>
        <w:rPr>
          <w:color w:val="0F1115"/>
        </w:rPr>
      </w:pPr>
    </w:p>
    <w:p w14:paraId="3CBC72FE" w14:textId="77777777" w:rsidR="003449AA" w:rsidRPr="00133CB4" w:rsidRDefault="003449AA" w:rsidP="003449AA"/>
    <w:p w14:paraId="7FCEBA79" w14:textId="77777777" w:rsidR="003449AA" w:rsidRDefault="003449AA" w:rsidP="003449AA"/>
    <w:p w14:paraId="542E1143" w14:textId="77777777" w:rsidR="000C3ABC" w:rsidRDefault="000C3ABC" w:rsidP="003449AA"/>
    <w:p w14:paraId="52525920" w14:textId="77777777" w:rsidR="003F43E0" w:rsidRDefault="003F43E0" w:rsidP="003449AA"/>
    <w:p w14:paraId="0FA4E283" w14:textId="77777777" w:rsidR="00D960F3" w:rsidRDefault="00D960F3" w:rsidP="003449AA"/>
    <w:p w14:paraId="66A70F39" w14:textId="77777777" w:rsidR="00D960F3" w:rsidRDefault="00D960F3" w:rsidP="003449AA"/>
    <w:p w14:paraId="3F5323A7" w14:textId="77777777" w:rsidR="00D960F3" w:rsidRDefault="00D960F3" w:rsidP="003449AA"/>
    <w:p w14:paraId="5CA7995E" w14:textId="77777777" w:rsidR="00B117E8" w:rsidRDefault="00B117E8" w:rsidP="003449AA"/>
    <w:p w14:paraId="4BE7376B" w14:textId="77777777" w:rsidR="00D960F3" w:rsidRDefault="00D960F3" w:rsidP="003449AA"/>
    <w:p w14:paraId="59F3F36D" w14:textId="77777777" w:rsidR="00EC2C1C" w:rsidRDefault="00EC2C1C" w:rsidP="003449AA"/>
    <w:p w14:paraId="3A90E73F" w14:textId="77777777" w:rsidR="004E6121" w:rsidRDefault="004E6121" w:rsidP="003449AA"/>
    <w:p w14:paraId="75F239F9" w14:textId="019F3CEB" w:rsidR="00CC763A" w:rsidRPr="00F719F2" w:rsidRDefault="00D67C2D" w:rsidP="00F719F2">
      <w:pPr>
        <w:pStyle w:val="Heading1"/>
        <w:ind w:left="74"/>
        <w:rPr>
          <w:rFonts w:asciiTheme="majorBidi" w:hAnsiTheme="majorBidi"/>
          <w:b/>
          <w:color w:val="000000" w:themeColor="text1"/>
          <w:sz w:val="32"/>
          <w:szCs w:val="32"/>
        </w:rPr>
      </w:pPr>
      <w:bookmarkStart w:id="24" w:name="_Toc229897917"/>
      <w:bookmarkStart w:id="25" w:name="_Toc230123517"/>
      <w:r>
        <w:rPr>
          <w:rFonts w:asciiTheme="majorBidi" w:hAnsiTheme="majorBidi"/>
          <w:b/>
          <w:bCs/>
          <w:color w:val="000000" w:themeColor="text1"/>
          <w:sz w:val="32"/>
          <w:szCs w:val="32"/>
        </w:rPr>
        <w:lastRenderedPageBreak/>
        <w:t>8.</w:t>
      </w:r>
      <w:r w:rsidR="00CC763A">
        <w:rPr>
          <w:rFonts w:asciiTheme="majorBidi" w:hAnsiTheme="majorBidi"/>
          <w:b/>
          <w:color w:val="000000" w:themeColor="text1"/>
          <w:sz w:val="32"/>
          <w:szCs w:val="32"/>
        </w:rPr>
        <w:t xml:space="preserve"> </w:t>
      </w:r>
      <w:r w:rsidR="00CC763A" w:rsidRPr="00F719F2">
        <w:rPr>
          <w:rFonts w:asciiTheme="majorBidi" w:hAnsiTheme="majorBidi"/>
          <w:b/>
          <w:color w:val="000000" w:themeColor="text1"/>
          <w:sz w:val="32"/>
          <w:szCs w:val="32"/>
        </w:rPr>
        <w:t>Dashboard Design Overview</w:t>
      </w:r>
      <w:bookmarkEnd w:id="24"/>
      <w:bookmarkEnd w:id="25"/>
    </w:p>
    <w:p w14:paraId="68A6F852" w14:textId="77777777" w:rsidR="00CC763A" w:rsidRDefault="00CC763A" w:rsidP="00CC763A">
      <w:pPr>
        <w:rPr>
          <w:rFonts w:asciiTheme="majorBidi" w:hAnsiTheme="majorBidi" w:cstheme="majorBidi"/>
          <w:sz w:val="24"/>
          <w:szCs w:val="24"/>
        </w:rPr>
      </w:pPr>
      <w:r w:rsidRPr="00403AEF">
        <w:rPr>
          <w:rFonts w:asciiTheme="majorBidi" w:hAnsiTheme="majorBidi" w:cstheme="majorBidi"/>
          <w:sz w:val="24"/>
          <w:szCs w:val="24"/>
        </w:rPr>
        <w:t xml:space="preserve">The dashboard was developed using Microsoft Power BI to deliver an interactive and visually engaging analysis of historical gold and oil prices. The design was organized into </w:t>
      </w:r>
      <w:r w:rsidRPr="00403AEF">
        <w:rPr>
          <w:rFonts w:asciiTheme="majorBidi" w:hAnsiTheme="majorBidi" w:cstheme="majorBidi"/>
          <w:b/>
          <w:bCs/>
          <w:sz w:val="24"/>
          <w:szCs w:val="24"/>
        </w:rPr>
        <w:t>two dynamic pages</w:t>
      </w:r>
      <w:r w:rsidRPr="00403AEF">
        <w:rPr>
          <w:rFonts w:asciiTheme="majorBidi" w:hAnsiTheme="majorBidi" w:cstheme="majorBidi"/>
          <w:sz w:val="24"/>
          <w:szCs w:val="24"/>
        </w:rPr>
        <w:t xml:space="preserve"> to separate the real-time market snapshot and key indicators from the historical and comparative analysis, allowing users to smoothly transition between a general overview and deeper insights.</w:t>
      </w:r>
    </w:p>
    <w:p w14:paraId="162076EB" w14:textId="77777777" w:rsidR="004E6121" w:rsidRDefault="004E6121" w:rsidP="00CC763A">
      <w:pPr>
        <w:rPr>
          <w:rFonts w:asciiTheme="majorBidi" w:hAnsiTheme="majorBidi" w:cstheme="majorBidi"/>
          <w:sz w:val="24"/>
          <w:szCs w:val="24"/>
        </w:rPr>
      </w:pPr>
    </w:p>
    <w:p w14:paraId="7D474C52" w14:textId="77777777" w:rsidR="004E6121" w:rsidRDefault="004E6121" w:rsidP="00CC763A">
      <w:pPr>
        <w:rPr>
          <w:rFonts w:asciiTheme="majorBidi" w:hAnsiTheme="majorBidi" w:cstheme="majorBidi"/>
          <w:sz w:val="24"/>
          <w:szCs w:val="24"/>
        </w:rPr>
      </w:pPr>
    </w:p>
    <w:p w14:paraId="6A153E96" w14:textId="77777777" w:rsidR="004E6121" w:rsidRDefault="004E6121" w:rsidP="00CC763A">
      <w:pPr>
        <w:rPr>
          <w:rFonts w:asciiTheme="majorBidi" w:hAnsiTheme="majorBidi" w:cstheme="majorBidi"/>
          <w:sz w:val="24"/>
          <w:szCs w:val="24"/>
        </w:rPr>
      </w:pPr>
    </w:p>
    <w:p w14:paraId="71FD137C" w14:textId="77777777" w:rsidR="004E6121" w:rsidRPr="00403AEF" w:rsidRDefault="004E6121" w:rsidP="00CC763A">
      <w:pPr>
        <w:rPr>
          <w:rFonts w:asciiTheme="majorBidi" w:hAnsiTheme="majorBidi" w:cstheme="majorBidi"/>
          <w:sz w:val="24"/>
          <w:szCs w:val="24"/>
        </w:rPr>
      </w:pPr>
    </w:p>
    <w:p w14:paraId="68914D29" w14:textId="77777777" w:rsidR="00CC763A" w:rsidRPr="00925804" w:rsidRDefault="00CC763A" w:rsidP="00D61C9A">
      <w:pPr>
        <w:pStyle w:val="Heading3"/>
        <w:rPr>
          <w:rFonts w:asciiTheme="majorBidi" w:hAnsiTheme="majorBidi"/>
          <w:b/>
          <w:bCs/>
        </w:rPr>
      </w:pPr>
      <w:bookmarkStart w:id="26" w:name="_Toc229897918"/>
      <w:bookmarkStart w:id="27" w:name="_Toc230123518"/>
      <w:r w:rsidRPr="00D61C9A">
        <w:rPr>
          <w:rFonts w:asciiTheme="majorBidi" w:hAnsiTheme="majorBidi"/>
          <w:b/>
          <w:color w:val="000000" w:themeColor="text1"/>
        </w:rPr>
        <w:t>8.1 Dashboard Structure</w:t>
      </w:r>
      <w:bookmarkEnd w:id="26"/>
      <w:bookmarkEnd w:id="27"/>
    </w:p>
    <w:p w14:paraId="294A02E6" w14:textId="77777777" w:rsidR="00CC763A" w:rsidRPr="00403AEF" w:rsidRDefault="00CC763A" w:rsidP="00CC763A">
      <w:pPr>
        <w:rPr>
          <w:rFonts w:asciiTheme="majorBidi" w:hAnsiTheme="majorBidi" w:cstheme="majorBidi"/>
          <w:sz w:val="24"/>
          <w:szCs w:val="24"/>
        </w:rPr>
      </w:pPr>
      <w:r w:rsidRPr="00403AEF">
        <w:rPr>
          <w:rFonts w:asciiTheme="majorBidi" w:hAnsiTheme="majorBidi" w:cstheme="majorBidi"/>
          <w:sz w:val="24"/>
          <w:szCs w:val="24"/>
        </w:rPr>
        <w:t>The dashboard consists of two main pages, each containing a set of visual elements arranged in a logical layout to ensure easy readability and quick extraction of insights.</w:t>
      </w:r>
    </w:p>
    <w:p w14:paraId="175E05B4" w14:textId="77777777" w:rsidR="00CC763A" w:rsidRPr="00403AEF" w:rsidRDefault="00CC763A" w:rsidP="00CC763A">
      <w:pPr>
        <w:rPr>
          <w:rFonts w:asciiTheme="majorBidi" w:hAnsiTheme="majorBidi" w:cstheme="majorBidi"/>
          <w:sz w:val="24"/>
          <w:szCs w:val="24"/>
        </w:rPr>
      </w:pPr>
      <w:r w:rsidRPr="00403AEF">
        <w:rPr>
          <w:rFonts w:asciiTheme="majorBidi" w:hAnsiTheme="majorBidi" w:cstheme="majorBidi"/>
          <w:b/>
          <w:bCs/>
          <w:sz w:val="24"/>
          <w:szCs w:val="24"/>
        </w:rPr>
        <w:t>Page 1: Gold &amp; Oil Prices Analyze (Overview Page)</w:t>
      </w:r>
    </w:p>
    <w:p w14:paraId="0D0D7D32" w14:textId="77777777" w:rsidR="00CC763A" w:rsidRPr="00403AEF" w:rsidRDefault="00CC763A" w:rsidP="00CC763A">
      <w:pPr>
        <w:rPr>
          <w:rFonts w:asciiTheme="majorBidi" w:hAnsiTheme="majorBidi" w:cstheme="majorBidi"/>
          <w:sz w:val="24"/>
          <w:szCs w:val="24"/>
        </w:rPr>
      </w:pPr>
      <w:r w:rsidRPr="00403AEF">
        <w:rPr>
          <w:rFonts w:asciiTheme="majorBidi" w:hAnsiTheme="majorBidi" w:cstheme="majorBidi"/>
          <w:sz w:val="24"/>
          <w:szCs w:val="24"/>
        </w:rPr>
        <w:t>The first page focuses on providing a quick and comprehensive snapshot of the current market situation, with the volatility indicator placed at the center as the focal point. It contains the following elements:</w:t>
      </w:r>
    </w:p>
    <w:p w14:paraId="5988A07C"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Main Title:</w:t>
      </w:r>
      <w:r w:rsidRPr="00403AEF">
        <w:rPr>
          <w:rFonts w:asciiTheme="majorBidi" w:hAnsiTheme="majorBidi" w:cstheme="majorBidi"/>
          <w:sz w:val="24"/>
          <w:szCs w:val="24"/>
        </w:rPr>
        <w:t xml:space="preserve"> "</w:t>
      </w:r>
      <w:r w:rsidRPr="00403AEF">
        <w:rPr>
          <w:rFonts w:asciiTheme="majorBidi" w:hAnsiTheme="majorBidi" w:cstheme="majorBidi"/>
          <w:b/>
          <w:bCs/>
          <w:sz w:val="24"/>
          <w:szCs w:val="24"/>
        </w:rPr>
        <w:t>GOLD &amp; OIL PRICES ANALYZE</w:t>
      </w:r>
      <w:r w:rsidRPr="00403AEF">
        <w:rPr>
          <w:rFonts w:asciiTheme="majorBidi" w:hAnsiTheme="majorBidi" w:cstheme="majorBidi"/>
          <w:sz w:val="24"/>
          <w:szCs w:val="24"/>
        </w:rPr>
        <w:t>" displayed in Times New Roman, size 28, bold, centered at the top of the page to clearly highlight the topic of analysis.</w:t>
      </w:r>
    </w:p>
    <w:p w14:paraId="69818D29"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Six KPI Cards (Side Panels):</w:t>
      </w:r>
      <w:r w:rsidRPr="00403AEF">
        <w:rPr>
          <w:rFonts w:asciiTheme="majorBidi" w:hAnsiTheme="majorBidi" w:cstheme="majorBidi"/>
          <w:sz w:val="24"/>
          <w:szCs w:val="24"/>
        </w:rPr>
        <w:t xml:space="preserve"> Distributed on both sides of the page for balanced visual symmetry. The left side displays gold-related indicators, and the right side displays oil-related indicators: </w:t>
      </w:r>
    </w:p>
    <w:p w14:paraId="2A114F1D" w14:textId="77777777" w:rsidR="00CC763A" w:rsidRPr="00403AEF" w:rsidRDefault="00CC763A" w:rsidP="00167EEA">
      <w:pPr>
        <w:numPr>
          <w:ilvl w:val="1"/>
          <w:numId w:val="14"/>
        </w:numPr>
        <w:rPr>
          <w:rFonts w:asciiTheme="majorBidi" w:hAnsiTheme="majorBidi" w:cstheme="majorBidi"/>
          <w:sz w:val="24"/>
          <w:szCs w:val="24"/>
        </w:rPr>
      </w:pPr>
      <w:r w:rsidRPr="00403AEF">
        <w:rPr>
          <w:rFonts w:asciiTheme="majorBidi" w:hAnsiTheme="majorBidi" w:cstheme="majorBidi"/>
          <w:b/>
          <w:bCs/>
          <w:sz w:val="24"/>
          <w:szCs w:val="24"/>
        </w:rPr>
        <w:t>Last Gold Price</w:t>
      </w:r>
      <w:r w:rsidRPr="00403AEF">
        <w:rPr>
          <w:rFonts w:asciiTheme="majorBidi" w:hAnsiTheme="majorBidi" w:cstheme="majorBidi"/>
          <w:sz w:val="24"/>
          <w:szCs w:val="24"/>
        </w:rPr>
        <w:t xml:space="preserve"> – the most recent recorded gold price</w:t>
      </w:r>
    </w:p>
    <w:p w14:paraId="7514D09E" w14:textId="77777777" w:rsidR="00CC763A" w:rsidRPr="00403AEF" w:rsidRDefault="00CC763A" w:rsidP="00167EEA">
      <w:pPr>
        <w:numPr>
          <w:ilvl w:val="1"/>
          <w:numId w:val="14"/>
        </w:numPr>
        <w:rPr>
          <w:rFonts w:asciiTheme="majorBidi" w:hAnsiTheme="majorBidi" w:cstheme="majorBidi"/>
          <w:sz w:val="24"/>
          <w:szCs w:val="24"/>
        </w:rPr>
      </w:pPr>
      <w:r w:rsidRPr="00403AEF">
        <w:rPr>
          <w:rFonts w:asciiTheme="majorBidi" w:hAnsiTheme="majorBidi" w:cstheme="majorBidi"/>
          <w:b/>
          <w:bCs/>
          <w:sz w:val="24"/>
          <w:szCs w:val="24"/>
        </w:rPr>
        <w:t>Last Oil Price</w:t>
      </w:r>
      <w:r w:rsidRPr="00403AEF">
        <w:rPr>
          <w:rFonts w:asciiTheme="majorBidi" w:hAnsiTheme="majorBidi" w:cstheme="majorBidi"/>
          <w:sz w:val="24"/>
          <w:szCs w:val="24"/>
        </w:rPr>
        <w:t xml:space="preserve"> – the most recent recorded oil price</w:t>
      </w:r>
    </w:p>
    <w:p w14:paraId="3A94295F" w14:textId="77777777" w:rsidR="00CC763A" w:rsidRPr="00403AEF" w:rsidRDefault="00CC763A" w:rsidP="00167EEA">
      <w:pPr>
        <w:numPr>
          <w:ilvl w:val="1"/>
          <w:numId w:val="14"/>
        </w:numPr>
        <w:rPr>
          <w:rFonts w:asciiTheme="majorBidi" w:hAnsiTheme="majorBidi" w:cstheme="majorBidi"/>
          <w:sz w:val="24"/>
          <w:szCs w:val="24"/>
        </w:rPr>
      </w:pPr>
      <w:r w:rsidRPr="00403AEF">
        <w:rPr>
          <w:rFonts w:asciiTheme="majorBidi" w:hAnsiTheme="majorBidi" w:cstheme="majorBidi"/>
          <w:b/>
          <w:bCs/>
          <w:sz w:val="24"/>
          <w:szCs w:val="24"/>
        </w:rPr>
        <w:t>Max Gold Price</w:t>
      </w:r>
      <w:r w:rsidRPr="00403AEF">
        <w:rPr>
          <w:rFonts w:asciiTheme="majorBidi" w:hAnsiTheme="majorBidi" w:cstheme="majorBidi"/>
          <w:sz w:val="24"/>
          <w:szCs w:val="24"/>
        </w:rPr>
        <w:t xml:space="preserve"> – the highest gold price during the period</w:t>
      </w:r>
    </w:p>
    <w:p w14:paraId="6103F19C" w14:textId="77777777" w:rsidR="00CC763A" w:rsidRPr="00403AEF" w:rsidRDefault="00CC763A" w:rsidP="00167EEA">
      <w:pPr>
        <w:numPr>
          <w:ilvl w:val="1"/>
          <w:numId w:val="14"/>
        </w:numPr>
        <w:rPr>
          <w:rFonts w:asciiTheme="majorBidi" w:hAnsiTheme="majorBidi" w:cstheme="majorBidi"/>
          <w:sz w:val="24"/>
          <w:szCs w:val="24"/>
        </w:rPr>
      </w:pPr>
      <w:r w:rsidRPr="00403AEF">
        <w:rPr>
          <w:rFonts w:asciiTheme="majorBidi" w:hAnsiTheme="majorBidi" w:cstheme="majorBidi"/>
          <w:b/>
          <w:bCs/>
          <w:sz w:val="24"/>
          <w:szCs w:val="24"/>
        </w:rPr>
        <w:t>Min Gold Price</w:t>
      </w:r>
      <w:r w:rsidRPr="00403AEF">
        <w:rPr>
          <w:rFonts w:asciiTheme="majorBidi" w:hAnsiTheme="majorBidi" w:cstheme="majorBidi"/>
          <w:sz w:val="24"/>
          <w:szCs w:val="24"/>
        </w:rPr>
        <w:t xml:space="preserve"> – the lowest gold price during the period</w:t>
      </w:r>
    </w:p>
    <w:p w14:paraId="6F58CE2D" w14:textId="77777777" w:rsidR="00CC763A" w:rsidRPr="00403AEF" w:rsidRDefault="00CC763A" w:rsidP="00167EEA">
      <w:pPr>
        <w:numPr>
          <w:ilvl w:val="1"/>
          <w:numId w:val="14"/>
        </w:numPr>
        <w:rPr>
          <w:rFonts w:asciiTheme="majorBidi" w:hAnsiTheme="majorBidi" w:cstheme="majorBidi"/>
          <w:sz w:val="24"/>
          <w:szCs w:val="24"/>
        </w:rPr>
      </w:pPr>
      <w:r w:rsidRPr="00403AEF">
        <w:rPr>
          <w:rFonts w:asciiTheme="majorBidi" w:hAnsiTheme="majorBidi" w:cstheme="majorBidi"/>
          <w:b/>
          <w:bCs/>
          <w:sz w:val="24"/>
          <w:szCs w:val="24"/>
        </w:rPr>
        <w:t>Max Oil Price</w:t>
      </w:r>
      <w:r w:rsidRPr="00403AEF">
        <w:rPr>
          <w:rFonts w:asciiTheme="majorBidi" w:hAnsiTheme="majorBidi" w:cstheme="majorBidi"/>
          <w:sz w:val="24"/>
          <w:szCs w:val="24"/>
        </w:rPr>
        <w:t xml:space="preserve"> – the highest oil price during the period</w:t>
      </w:r>
    </w:p>
    <w:p w14:paraId="3CEA92C1" w14:textId="07476995" w:rsidR="00CC763A" w:rsidRDefault="00CC763A" w:rsidP="004E6121">
      <w:pPr>
        <w:numPr>
          <w:ilvl w:val="1"/>
          <w:numId w:val="14"/>
        </w:numPr>
        <w:rPr>
          <w:rFonts w:asciiTheme="majorBidi" w:hAnsiTheme="majorBidi" w:cstheme="majorBidi"/>
          <w:sz w:val="24"/>
          <w:szCs w:val="24"/>
        </w:rPr>
      </w:pPr>
      <w:r w:rsidRPr="004E6121">
        <w:rPr>
          <w:rFonts w:asciiTheme="majorBidi" w:hAnsiTheme="majorBidi" w:cstheme="majorBidi"/>
          <w:b/>
          <w:bCs/>
          <w:sz w:val="24"/>
          <w:szCs w:val="24"/>
        </w:rPr>
        <w:t>Min Oil Price</w:t>
      </w:r>
      <w:r w:rsidRPr="004E6121">
        <w:rPr>
          <w:rFonts w:asciiTheme="majorBidi" w:hAnsiTheme="majorBidi" w:cstheme="majorBidi"/>
          <w:sz w:val="24"/>
          <w:szCs w:val="24"/>
        </w:rPr>
        <w:t xml:space="preserve"> – the lowest oil price during the period</w:t>
      </w:r>
    </w:p>
    <w:p w14:paraId="591CCE37" w14:textId="77777777" w:rsidR="004E6121" w:rsidRDefault="004E6121" w:rsidP="004E6121">
      <w:pPr>
        <w:rPr>
          <w:rFonts w:asciiTheme="majorBidi" w:hAnsiTheme="majorBidi" w:cstheme="majorBidi"/>
          <w:sz w:val="24"/>
          <w:szCs w:val="24"/>
        </w:rPr>
      </w:pPr>
    </w:p>
    <w:p w14:paraId="25CFE485" w14:textId="77777777" w:rsidR="004E6121" w:rsidRDefault="004E6121" w:rsidP="004E6121">
      <w:pPr>
        <w:rPr>
          <w:rFonts w:asciiTheme="majorBidi" w:hAnsiTheme="majorBidi" w:cstheme="majorBidi"/>
          <w:sz w:val="24"/>
          <w:szCs w:val="24"/>
        </w:rPr>
      </w:pPr>
    </w:p>
    <w:p w14:paraId="5F1C42F3" w14:textId="77777777" w:rsidR="004E6121" w:rsidRPr="004E6121" w:rsidRDefault="004E6121" w:rsidP="004E6121">
      <w:pPr>
        <w:rPr>
          <w:rFonts w:asciiTheme="majorBidi" w:hAnsiTheme="majorBidi" w:cstheme="majorBidi"/>
          <w:sz w:val="24"/>
          <w:szCs w:val="24"/>
        </w:rPr>
      </w:pPr>
    </w:p>
    <w:p w14:paraId="54ECB277" w14:textId="77777777" w:rsidR="00EC2C1C" w:rsidRDefault="00EC2C1C" w:rsidP="004E6121">
      <w:pPr>
        <w:rPr>
          <w:rFonts w:asciiTheme="majorBidi" w:hAnsiTheme="majorBidi" w:cstheme="majorBidi"/>
          <w:sz w:val="24"/>
          <w:szCs w:val="24"/>
        </w:rPr>
      </w:pPr>
    </w:p>
    <w:p w14:paraId="4167B712" w14:textId="77777777" w:rsidR="00EC2C1C" w:rsidRDefault="00EC2C1C" w:rsidP="004E6121">
      <w:pPr>
        <w:rPr>
          <w:rFonts w:asciiTheme="majorBidi" w:hAnsiTheme="majorBidi" w:cstheme="majorBidi"/>
          <w:sz w:val="24"/>
          <w:szCs w:val="24"/>
        </w:rPr>
      </w:pPr>
    </w:p>
    <w:p w14:paraId="370029F1" w14:textId="22991529" w:rsidR="006D0FBF" w:rsidRPr="004E6121" w:rsidRDefault="006D0FBF" w:rsidP="004E6121">
      <w:pPr>
        <w:rPr>
          <w:rFonts w:asciiTheme="majorBidi" w:hAnsiTheme="majorBidi" w:cstheme="majorBidi"/>
          <w:sz w:val="24"/>
          <w:szCs w:val="24"/>
        </w:rPr>
      </w:pPr>
    </w:p>
    <w:p w14:paraId="0E0CBA14"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Gauge – Gold Price Volatility (Center):</w:t>
      </w:r>
      <w:r w:rsidRPr="00403AEF">
        <w:rPr>
          <w:rFonts w:asciiTheme="majorBidi" w:hAnsiTheme="majorBidi" w:cstheme="majorBidi"/>
          <w:sz w:val="24"/>
          <w:szCs w:val="24"/>
        </w:rPr>
        <w:t xml:space="preserve"> Positioned at the top center of the page as the focal visual. It measures the volatility of gold prices against a maximum value and a target value, providing an immediate visual indication of market stability.</w:t>
      </w:r>
    </w:p>
    <w:p w14:paraId="194B3B14"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Filter Panel (Slicer with Background Shape):</w:t>
      </w:r>
      <w:r w:rsidRPr="00403AEF">
        <w:rPr>
          <w:rFonts w:asciiTheme="majorBidi" w:hAnsiTheme="majorBidi" w:cstheme="majorBidi"/>
          <w:sz w:val="24"/>
          <w:szCs w:val="24"/>
        </w:rPr>
        <w:t xml:space="preserve"> A custom-designed filter panel placed in the lower-left corner. It includes a rounded rectangular background shape that groups the slicer visually and gives it a clean, professional appearance. The panel contains the </w:t>
      </w:r>
      <w:r w:rsidRPr="00403AEF">
        <w:rPr>
          <w:rFonts w:asciiTheme="majorBidi" w:hAnsiTheme="majorBidi" w:cstheme="majorBidi"/>
          <w:b/>
          <w:bCs/>
          <w:sz w:val="24"/>
          <w:szCs w:val="24"/>
        </w:rPr>
        <w:t>Filter by Year–Month</w:t>
      </w:r>
      <w:r w:rsidRPr="00403AEF">
        <w:rPr>
          <w:rFonts w:asciiTheme="majorBidi" w:hAnsiTheme="majorBidi" w:cstheme="majorBidi"/>
          <w:sz w:val="24"/>
          <w:szCs w:val="24"/>
        </w:rPr>
        <w:t xml:space="preserve"> slicer that filters all visuals on the page interactively.</w:t>
      </w:r>
    </w:p>
    <w:p w14:paraId="76262F60"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Column Chart – Sum of Oil Price by Months:</w:t>
      </w:r>
      <w:r w:rsidRPr="00403AEF">
        <w:rPr>
          <w:rFonts w:asciiTheme="majorBidi" w:hAnsiTheme="majorBidi" w:cstheme="majorBidi"/>
          <w:sz w:val="24"/>
          <w:szCs w:val="24"/>
        </w:rPr>
        <w:t xml:space="preserve"> Located in the lower-middle area of the page, illustrating the monthly sum of oil prices to highlight seasonality and short-term trends.</w:t>
      </w:r>
    </w:p>
    <w:p w14:paraId="31F47029" w14:textId="77777777" w:rsidR="00CC763A" w:rsidRPr="00403AEF" w:rsidRDefault="00CC763A" w:rsidP="00167EEA">
      <w:pPr>
        <w:numPr>
          <w:ilvl w:val="0"/>
          <w:numId w:val="14"/>
        </w:numPr>
        <w:rPr>
          <w:rFonts w:asciiTheme="majorBidi" w:hAnsiTheme="majorBidi" w:cstheme="majorBidi"/>
          <w:sz w:val="24"/>
          <w:szCs w:val="24"/>
        </w:rPr>
      </w:pPr>
      <w:r w:rsidRPr="00403AEF">
        <w:rPr>
          <w:rFonts w:asciiTheme="majorBidi" w:hAnsiTheme="majorBidi" w:cstheme="majorBidi"/>
          <w:b/>
          <w:bCs/>
          <w:sz w:val="24"/>
          <w:szCs w:val="24"/>
        </w:rPr>
        <w:t>Column Chart – Sum of Gold Price by Months:</w:t>
      </w:r>
      <w:r w:rsidRPr="00403AEF">
        <w:rPr>
          <w:rFonts w:asciiTheme="majorBidi" w:hAnsiTheme="majorBidi" w:cstheme="majorBidi"/>
          <w:sz w:val="24"/>
          <w:szCs w:val="24"/>
        </w:rPr>
        <w:t xml:space="preserve"> Placed in the lower-right area next to the oil chart, enabling direct visual comparison between the two commodities across the same time periods.</w:t>
      </w:r>
    </w:p>
    <w:p w14:paraId="250BDA25" w14:textId="77777777" w:rsidR="001E470E" w:rsidRDefault="001E470E" w:rsidP="001E470E">
      <w:pPr>
        <w:rPr>
          <w:rFonts w:asciiTheme="majorBidi" w:hAnsiTheme="majorBidi" w:cstheme="majorBidi"/>
          <w:sz w:val="24"/>
          <w:szCs w:val="24"/>
        </w:rPr>
      </w:pPr>
    </w:p>
    <w:p w14:paraId="188C9C95" w14:textId="77777777" w:rsidR="00CF7C64" w:rsidRDefault="001E470E" w:rsidP="00CF7C64">
      <w:pPr>
        <w:keepNext/>
        <w:jc w:val="center"/>
      </w:pPr>
      <w:r w:rsidRPr="001E470E">
        <w:rPr>
          <w:rFonts w:asciiTheme="majorBidi" w:hAnsiTheme="majorBidi" w:cstheme="majorBidi"/>
          <w:noProof/>
          <w:sz w:val="24"/>
          <w:szCs w:val="24"/>
        </w:rPr>
        <w:drawing>
          <wp:inline distT="0" distB="0" distL="0" distR="0" wp14:anchorId="1576188C" wp14:editId="043E2B9E">
            <wp:extent cx="5274310" cy="2977515"/>
            <wp:effectExtent l="0" t="0" r="2540" b="0"/>
            <wp:docPr id="15526586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58677" name=""/>
                    <pic:cNvPicPr/>
                  </pic:nvPicPr>
                  <pic:blipFill>
                    <a:blip r:embed="rId12"/>
                    <a:stretch>
                      <a:fillRect/>
                    </a:stretch>
                  </pic:blipFill>
                  <pic:spPr>
                    <a:xfrm>
                      <a:off x="0" y="0"/>
                      <a:ext cx="5274310" cy="2977515"/>
                    </a:xfrm>
                    <a:prstGeom prst="rect">
                      <a:avLst/>
                    </a:prstGeom>
                  </pic:spPr>
                </pic:pic>
              </a:graphicData>
            </a:graphic>
          </wp:inline>
        </w:drawing>
      </w:r>
    </w:p>
    <w:p w14:paraId="770C17DB" w14:textId="0D3373B4" w:rsidR="008C3880" w:rsidRPr="005C0322" w:rsidRDefault="00CF7C64" w:rsidP="005C0322">
      <w:pPr>
        <w:pStyle w:val="Caption"/>
        <w:jc w:val="center"/>
        <w:rPr>
          <w:color w:val="000000" w:themeColor="text1"/>
        </w:rPr>
      </w:pPr>
      <w:bookmarkStart w:id="28" w:name="_Toc229870435"/>
      <w:bookmarkStart w:id="29" w:name="_Toc229870514"/>
      <w:bookmarkStart w:id="30" w:name="_Toc229945203"/>
      <w:r w:rsidRPr="00F25505">
        <w:rPr>
          <w:color w:val="000000" w:themeColor="text1"/>
        </w:rPr>
        <w:t xml:space="preserve">Figure </w:t>
      </w:r>
      <w:r w:rsidRPr="00F25505">
        <w:rPr>
          <w:color w:val="000000" w:themeColor="text1"/>
        </w:rPr>
        <w:fldChar w:fldCharType="begin"/>
      </w:r>
      <w:r w:rsidRPr="00F25505">
        <w:rPr>
          <w:color w:val="000000" w:themeColor="text1"/>
        </w:rPr>
        <w:instrText xml:space="preserve"> SEQ Figure \* ARABIC </w:instrText>
      </w:r>
      <w:r w:rsidRPr="00F25505">
        <w:rPr>
          <w:color w:val="000000" w:themeColor="text1"/>
        </w:rPr>
        <w:fldChar w:fldCharType="separate"/>
      </w:r>
      <w:r w:rsidR="00BC71A1">
        <w:rPr>
          <w:noProof/>
          <w:color w:val="000000" w:themeColor="text1"/>
        </w:rPr>
        <w:t>1</w:t>
      </w:r>
      <w:r w:rsidRPr="00F25505">
        <w:rPr>
          <w:color w:val="000000" w:themeColor="text1"/>
        </w:rPr>
        <w:fldChar w:fldCharType="end"/>
      </w:r>
      <w:r w:rsidRPr="00F25505">
        <w:rPr>
          <w:color w:val="000000" w:themeColor="text1"/>
        </w:rPr>
        <w:t>: Gold &amp; Oil Prices Dashboard – Page 1 Overview</w:t>
      </w:r>
      <w:bookmarkEnd w:id="28"/>
      <w:bookmarkEnd w:id="29"/>
      <w:bookmarkEnd w:id="30"/>
    </w:p>
    <w:p w14:paraId="33E01F79" w14:textId="77777777" w:rsidR="00CD1AB5" w:rsidRDefault="00CD1AB5" w:rsidP="00CC763A">
      <w:pPr>
        <w:rPr>
          <w:rFonts w:asciiTheme="majorBidi" w:hAnsiTheme="majorBidi" w:cstheme="majorBidi"/>
          <w:b/>
          <w:bCs/>
          <w:sz w:val="24"/>
          <w:szCs w:val="24"/>
        </w:rPr>
      </w:pPr>
    </w:p>
    <w:p w14:paraId="5E39EFEE" w14:textId="77777777" w:rsidR="00CD1AB5" w:rsidRDefault="00CD1AB5" w:rsidP="00CC763A">
      <w:pPr>
        <w:rPr>
          <w:rFonts w:asciiTheme="majorBidi" w:hAnsiTheme="majorBidi" w:cstheme="majorBidi"/>
          <w:b/>
          <w:bCs/>
          <w:sz w:val="24"/>
          <w:szCs w:val="24"/>
        </w:rPr>
      </w:pPr>
    </w:p>
    <w:p w14:paraId="452569C5" w14:textId="77777777" w:rsidR="00CD1AB5" w:rsidRDefault="00CD1AB5" w:rsidP="00CC763A">
      <w:pPr>
        <w:rPr>
          <w:rFonts w:asciiTheme="majorBidi" w:hAnsiTheme="majorBidi" w:cstheme="majorBidi"/>
          <w:b/>
          <w:bCs/>
          <w:sz w:val="24"/>
          <w:szCs w:val="24"/>
        </w:rPr>
      </w:pPr>
    </w:p>
    <w:p w14:paraId="2F17D284" w14:textId="77777777" w:rsidR="006D53B3" w:rsidRDefault="006D53B3" w:rsidP="00CC763A">
      <w:pPr>
        <w:rPr>
          <w:rFonts w:asciiTheme="majorBidi" w:hAnsiTheme="majorBidi" w:cstheme="majorBidi"/>
          <w:b/>
          <w:bCs/>
          <w:sz w:val="24"/>
          <w:szCs w:val="24"/>
        </w:rPr>
      </w:pPr>
    </w:p>
    <w:p w14:paraId="6A58CC4E" w14:textId="77777777" w:rsidR="005B250C" w:rsidRDefault="005B250C" w:rsidP="00CC763A">
      <w:pPr>
        <w:rPr>
          <w:rFonts w:asciiTheme="majorBidi" w:hAnsiTheme="majorBidi" w:cstheme="majorBidi"/>
          <w:b/>
          <w:bCs/>
          <w:sz w:val="24"/>
          <w:szCs w:val="24"/>
        </w:rPr>
      </w:pPr>
    </w:p>
    <w:p w14:paraId="5A5AB7AE" w14:textId="77777777" w:rsidR="005B250C" w:rsidRDefault="005B250C" w:rsidP="00CC763A">
      <w:pPr>
        <w:rPr>
          <w:rFonts w:asciiTheme="majorBidi" w:hAnsiTheme="majorBidi" w:cstheme="majorBidi"/>
          <w:b/>
          <w:bCs/>
          <w:sz w:val="24"/>
          <w:szCs w:val="24"/>
        </w:rPr>
      </w:pPr>
    </w:p>
    <w:p w14:paraId="02A3CB7F" w14:textId="77777777" w:rsidR="00CD1AB5" w:rsidRDefault="00CD1AB5" w:rsidP="00CC763A">
      <w:pPr>
        <w:rPr>
          <w:rFonts w:asciiTheme="majorBidi" w:hAnsiTheme="majorBidi" w:cstheme="majorBidi"/>
          <w:b/>
          <w:bCs/>
          <w:sz w:val="24"/>
          <w:szCs w:val="24"/>
        </w:rPr>
      </w:pPr>
    </w:p>
    <w:p w14:paraId="097F9928" w14:textId="43B49ACF" w:rsidR="00CC763A" w:rsidRPr="00CC763A" w:rsidRDefault="00CC763A" w:rsidP="00CC763A">
      <w:pPr>
        <w:rPr>
          <w:rFonts w:asciiTheme="majorBidi" w:hAnsiTheme="majorBidi" w:cstheme="majorBidi"/>
          <w:sz w:val="24"/>
          <w:szCs w:val="24"/>
        </w:rPr>
      </w:pPr>
      <w:r w:rsidRPr="00CC763A">
        <w:rPr>
          <w:rFonts w:asciiTheme="majorBidi" w:hAnsiTheme="majorBidi" w:cstheme="majorBidi"/>
          <w:b/>
          <w:bCs/>
          <w:sz w:val="24"/>
          <w:szCs w:val="24"/>
        </w:rPr>
        <w:t>Page 2: Detailed Analysis Page</w:t>
      </w:r>
    </w:p>
    <w:p w14:paraId="7F235936" w14:textId="77777777" w:rsidR="00CC763A" w:rsidRPr="00CC763A" w:rsidRDefault="00CC763A" w:rsidP="00CC763A">
      <w:pPr>
        <w:rPr>
          <w:rFonts w:asciiTheme="majorBidi" w:hAnsiTheme="majorBidi" w:cstheme="majorBidi"/>
          <w:sz w:val="24"/>
          <w:szCs w:val="24"/>
        </w:rPr>
      </w:pPr>
      <w:r w:rsidRPr="00CC763A">
        <w:rPr>
          <w:rFonts w:asciiTheme="majorBidi" w:hAnsiTheme="majorBidi" w:cstheme="majorBidi"/>
          <w:sz w:val="24"/>
          <w:szCs w:val="24"/>
        </w:rPr>
        <w:t>The second page focuses on historical analysis and the relationship between the two commodities, and includes:</w:t>
      </w:r>
    </w:p>
    <w:p w14:paraId="0A2269FA"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Clustered Column Chart – Sum of Gold Price by Years:</w:t>
      </w:r>
      <w:r w:rsidRPr="00CC763A">
        <w:rPr>
          <w:rFonts w:asciiTheme="majorBidi" w:hAnsiTheme="majorBidi" w:cstheme="majorBidi"/>
          <w:sz w:val="24"/>
          <w:szCs w:val="24"/>
        </w:rPr>
        <w:t xml:space="preserve"> Displays the total gold prices distributed across years, highlighting long-term annual variation.</w:t>
      </w:r>
    </w:p>
    <w:p w14:paraId="65484AF3"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Stacked Area Chart – Annual Gold Price Growth Rate:</w:t>
      </w:r>
      <w:r w:rsidRPr="00CC763A">
        <w:rPr>
          <w:rFonts w:asciiTheme="majorBidi" w:hAnsiTheme="majorBidi" w:cstheme="majorBidi"/>
          <w:sz w:val="24"/>
          <w:szCs w:val="24"/>
        </w:rPr>
        <w:t xml:space="preserve"> Visualizes the year-over-year growth rate of gold prices (Gold YoY %) across the years.</w:t>
      </w:r>
    </w:p>
    <w:p w14:paraId="21702FC9"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Donut Chart – Avg Gold-Oil Ratio by Year:</w:t>
      </w:r>
      <w:r w:rsidRPr="00CC763A">
        <w:rPr>
          <w:rFonts w:asciiTheme="majorBidi" w:hAnsiTheme="majorBidi" w:cstheme="majorBidi"/>
          <w:sz w:val="24"/>
          <w:szCs w:val="24"/>
        </w:rPr>
        <w:t xml:space="preserve"> Shows the average gold-to-oil ratio annually, which is an important economic indicator reflecting the relative strength between the two commodities.</w:t>
      </w:r>
    </w:p>
    <w:p w14:paraId="67E5EDE3"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Line Chart – Relationship Gold &amp; Oil:</w:t>
      </w:r>
      <w:r w:rsidRPr="00CC763A">
        <w:rPr>
          <w:rFonts w:asciiTheme="majorBidi" w:hAnsiTheme="majorBidi" w:cstheme="majorBidi"/>
          <w:sz w:val="24"/>
          <w:szCs w:val="24"/>
        </w:rPr>
        <w:t xml:space="preserve"> Directly compares the sum of gold and oil prices across years to highlight the correlation between the movements of the two commodities.</w:t>
      </w:r>
    </w:p>
    <w:p w14:paraId="7AE3FC52"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Advanced Slicer – Month:</w:t>
      </w:r>
      <w:r w:rsidRPr="00CC763A">
        <w:rPr>
          <w:rFonts w:asciiTheme="majorBidi" w:hAnsiTheme="majorBidi" w:cstheme="majorBidi"/>
          <w:sz w:val="24"/>
          <w:szCs w:val="24"/>
        </w:rPr>
        <w:t xml:space="preserve"> Allows users to filter data by month to focus on specific time periods.</w:t>
      </w:r>
    </w:p>
    <w:p w14:paraId="1753D459" w14:textId="77777777" w:rsidR="00CC763A" w:rsidRPr="00CC763A"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KPI Card – Total Records:</w:t>
      </w:r>
      <w:r w:rsidRPr="00CC763A">
        <w:rPr>
          <w:rFonts w:asciiTheme="majorBidi" w:hAnsiTheme="majorBidi" w:cstheme="majorBidi"/>
          <w:sz w:val="24"/>
          <w:szCs w:val="24"/>
        </w:rPr>
        <w:t xml:space="preserve"> Displays the total number of records in the dataset.</w:t>
      </w:r>
    </w:p>
    <w:p w14:paraId="3D373C79" w14:textId="6DCF56CE" w:rsidR="00B94644" w:rsidRPr="00B94644" w:rsidRDefault="00CC763A" w:rsidP="00167EEA">
      <w:pPr>
        <w:numPr>
          <w:ilvl w:val="0"/>
          <w:numId w:val="15"/>
        </w:numPr>
        <w:rPr>
          <w:rFonts w:asciiTheme="majorBidi" w:hAnsiTheme="majorBidi" w:cstheme="majorBidi"/>
          <w:sz w:val="24"/>
          <w:szCs w:val="24"/>
        </w:rPr>
      </w:pPr>
      <w:r w:rsidRPr="00CC763A">
        <w:rPr>
          <w:rFonts w:asciiTheme="majorBidi" w:hAnsiTheme="majorBidi" w:cstheme="majorBidi"/>
          <w:b/>
          <w:bCs/>
          <w:sz w:val="24"/>
          <w:szCs w:val="24"/>
        </w:rPr>
        <w:t>KPI Card – Date Range:</w:t>
      </w:r>
      <w:r w:rsidRPr="00CC763A">
        <w:rPr>
          <w:rFonts w:asciiTheme="majorBidi" w:hAnsiTheme="majorBidi" w:cstheme="majorBidi"/>
          <w:sz w:val="24"/>
          <w:szCs w:val="24"/>
        </w:rPr>
        <w:t xml:space="preserve"> Displays the time period covered by the data (from date – to date), providing clear context for the analysis.</w:t>
      </w:r>
    </w:p>
    <w:p w14:paraId="5F9747E7" w14:textId="12FF58D8" w:rsidR="00B94644" w:rsidRDefault="00B91992" w:rsidP="00DC4216">
      <w:pPr>
        <w:ind w:left="720"/>
        <w:rPr>
          <w:rFonts w:asciiTheme="majorBidi" w:hAnsiTheme="majorBidi" w:cstheme="majorBidi"/>
          <w:sz w:val="24"/>
          <w:szCs w:val="24"/>
        </w:rPr>
      </w:pPr>
      <w:r>
        <w:rPr>
          <w:noProof/>
        </w:rPr>
        <mc:AlternateContent>
          <mc:Choice Requires="wps">
            <w:drawing>
              <wp:anchor distT="0" distB="0" distL="114300" distR="114300" simplePos="0" relativeHeight="251658261" behindDoc="1" locked="0" layoutInCell="1" allowOverlap="1" wp14:anchorId="7DF15189" wp14:editId="6A35758B">
                <wp:simplePos x="0" y="0"/>
                <wp:positionH relativeFrom="column">
                  <wp:posOffset>87772</wp:posOffset>
                </wp:positionH>
                <wp:positionV relativeFrom="paragraph">
                  <wp:posOffset>3279775</wp:posOffset>
                </wp:positionV>
                <wp:extent cx="5274310" cy="266400"/>
                <wp:effectExtent l="0" t="0" r="0" b="635"/>
                <wp:wrapTight wrapText="bothSides">
                  <wp:wrapPolygon edited="0">
                    <wp:start x="0" y="0"/>
                    <wp:lineTo x="0" y="20621"/>
                    <wp:lineTo x="21532" y="20621"/>
                    <wp:lineTo x="21532" y="0"/>
                    <wp:lineTo x="0" y="0"/>
                  </wp:wrapPolygon>
                </wp:wrapTight>
                <wp:docPr id="1179232785" name="Text Box 1"/>
                <wp:cNvGraphicFramePr/>
                <a:graphic xmlns:a="http://schemas.openxmlformats.org/drawingml/2006/main">
                  <a:graphicData uri="http://schemas.microsoft.com/office/word/2010/wordprocessingShape">
                    <wps:wsp>
                      <wps:cNvSpPr txBox="1"/>
                      <wps:spPr>
                        <a:xfrm>
                          <a:off x="0" y="0"/>
                          <a:ext cx="5274310" cy="266400"/>
                        </a:xfrm>
                        <a:prstGeom prst="rect">
                          <a:avLst/>
                        </a:prstGeom>
                        <a:solidFill>
                          <a:prstClr val="white"/>
                        </a:solidFill>
                        <a:ln>
                          <a:noFill/>
                        </a:ln>
                      </wps:spPr>
                      <wps:txbx>
                        <w:txbxContent>
                          <w:p w14:paraId="7F41D584" w14:textId="2012FEEC" w:rsidR="00F25505" w:rsidRPr="00F25505" w:rsidRDefault="00F25505" w:rsidP="00F25505">
                            <w:pPr>
                              <w:pStyle w:val="Caption"/>
                              <w:jc w:val="center"/>
                              <w:rPr>
                                <w:rFonts w:asciiTheme="majorBidi" w:hAnsiTheme="majorBidi" w:cstheme="majorBidi"/>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F15189" id="Text Box 1" o:spid="_x0000_s1027" type="#_x0000_t202" style="position:absolute;left:0;text-align:left;margin-left:6.9pt;margin-top:258.25pt;width:415.3pt;height:21pt;z-index:-25165821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XzrHAIAAEIEAAAOAAAAZHJzL2Uyb0RvYy54bWysU8Fu2zAMvQ/YPwi6L06yLiuMOEWWIsOA&#13;&#10;oC2QDj0rshwLkEWNUmJnXz9KjpOu22nYRaZFiuR7fJzfdY1hR4Vegy34ZDTmTFkJpbb7gn9/Xn+4&#13;&#10;5cwHYUthwKqCn5Tnd4v37+aty9UUajClQkZJrM9bV/A6BJdnmZe1aoQfgVOWnBVgIwL94j4rUbSU&#13;&#10;vTHZdDyeZS1g6RCk8p5u73snX6T8VaVkeKwqrwIzBafeQjoxnbt4Zou5yPcoXK3luQ3xD100Qlsq&#13;&#10;ekl1L4JgB9R/pGq0RPBQhZGEJoOq0lIlDIRmMn6DZlsLpxIWIse7C03+/6WVD8ete0IWui/Q0QAj&#13;&#10;Ia3zuafLiKersIlf6pSRnyg8XWhTXWCSLj9NP998nJBLkm86m92ME6/Z9bVDH74qaFg0Co40lsSW&#13;&#10;OG58oIoUOoTEYh6MLtfamPgTHSuD7ChohG2tg4o90ovfooyNsRbiq94db7IrlGiFbtcxXb6CuYPy&#13;&#10;ROgRemF4J9ea6m2ED08CSQmEitQdHumoDLQFh7PFWQ3482/3MZ4GRF7OWlJWwf2Pg0DFmflmaXRR&#13;&#10;hoOBg7EbDHtoVkBIJ7Q3TiaTHmAwg1khNC8k+mWsQi5hJdUqeBjMVej1TUsj1XKZgkhsToSN3ToZ&#13;&#10;Uw+8PncvAt15KoHm+QCD5kT+Zjh9bM/y8hCg0mlykdeexTPdJNQ0nvNSxU14/Z+irqu/+AUAAP//&#13;&#10;AwBQSwMEFAAGAAgAAAAhAGw9AI7kAAAADwEAAA8AAABkcnMvZG93bnJldi54bWxMj81OwzAQhO9I&#13;&#10;vIO1SFwQdVqSKErjVNDADQ4tVc9u7CZR43VkO0369iwnuKw0+zP7TbGZTc+u2vnOooDlIgKmsbaq&#13;&#10;w0bA4fvjOQPmg0Qle4tawE172JT3d4XMlZ1wp6/70DAyQZ9LAW0IQ865r1ttpF/YQSPNztYZGUi6&#13;&#10;hisnJzI3PV9FUcqN7JA+tHLQ21bXl/1oBKSVG6cdbp+qw/un/Bqa1fHtdhTi8WGu1lRe18CCnsPf&#13;&#10;BfxmIH4oCexkR1Se9aRfCD8ISJZpAowWsjiOgZ2ok2QJ8LLg/3OUPwAAAP//AwBQSwECLQAUAAYA&#13;&#10;CAAAACEAtoM4kv4AAADhAQAAEwAAAAAAAAAAAAAAAAAAAAAAW0NvbnRlbnRfVHlwZXNdLnhtbFBL&#13;&#10;AQItABQABgAIAAAAIQA4/SH/1gAAAJQBAAALAAAAAAAAAAAAAAAAAC8BAABfcmVscy8ucmVsc1BL&#13;&#10;AQItABQABgAIAAAAIQAC5XzrHAIAAEIEAAAOAAAAAAAAAAAAAAAAAC4CAABkcnMvZTJvRG9jLnht&#13;&#10;bFBLAQItABQABgAIAAAAIQBsPQCO5AAAAA8BAAAPAAAAAAAAAAAAAAAAAHYEAABkcnMvZG93bnJl&#13;&#10;di54bWxQSwUGAAAAAAQABADzAAAAhwUAAAAA&#13;&#10;" stroked="f">
                <v:textbox inset="0,0,0,0">
                  <w:txbxContent>
                    <w:p w14:paraId="7F41D584" w14:textId="2012FEEC" w:rsidR="00F25505" w:rsidRPr="00F25505" w:rsidRDefault="00F25505" w:rsidP="00F25505">
                      <w:pPr>
                        <w:pStyle w:val="Caption"/>
                        <w:jc w:val="center"/>
                        <w:rPr>
                          <w:rFonts w:asciiTheme="majorBidi" w:hAnsiTheme="majorBidi" w:cstheme="majorBidi"/>
                          <w:noProof/>
                          <w:color w:val="000000" w:themeColor="text1"/>
                        </w:rPr>
                      </w:pPr>
                    </w:p>
                  </w:txbxContent>
                </v:textbox>
                <w10:wrap type="tight"/>
              </v:shape>
            </w:pict>
          </mc:Fallback>
        </mc:AlternateContent>
      </w:r>
      <w:r>
        <w:rPr>
          <w:noProof/>
        </w:rPr>
        <mc:AlternateContent>
          <mc:Choice Requires="wps">
            <w:drawing>
              <wp:anchor distT="0" distB="0" distL="114300" distR="114300" simplePos="0" relativeHeight="251658262" behindDoc="1" locked="0" layoutInCell="1" allowOverlap="1" wp14:anchorId="6900140F" wp14:editId="7C1C2A69">
                <wp:simplePos x="0" y="0"/>
                <wp:positionH relativeFrom="column">
                  <wp:posOffset>-2540</wp:posOffset>
                </wp:positionH>
                <wp:positionV relativeFrom="paragraph">
                  <wp:posOffset>3279775</wp:posOffset>
                </wp:positionV>
                <wp:extent cx="5274310" cy="635"/>
                <wp:effectExtent l="0" t="0" r="0" b="12065"/>
                <wp:wrapTight wrapText="bothSides">
                  <wp:wrapPolygon edited="0">
                    <wp:start x="0" y="0"/>
                    <wp:lineTo x="0" y="0"/>
                    <wp:lineTo x="21532" y="0"/>
                    <wp:lineTo x="21532" y="0"/>
                    <wp:lineTo x="0" y="0"/>
                  </wp:wrapPolygon>
                </wp:wrapTight>
                <wp:docPr id="1884041551"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61E5BB0" w14:textId="137D15DF" w:rsidR="00B91992" w:rsidRPr="00A25C38" w:rsidRDefault="00B91992" w:rsidP="00A25C38">
                            <w:pPr>
                              <w:pStyle w:val="Caption"/>
                              <w:jc w:val="center"/>
                              <w:rPr>
                                <w:noProof/>
                                <w:color w:val="000000" w:themeColor="text1"/>
                                <w:sz w:val="22"/>
                                <w:szCs w:val="22"/>
                              </w:rPr>
                            </w:pPr>
                            <w:bookmarkStart w:id="31" w:name="_Toc229870515"/>
                            <w:bookmarkStart w:id="32" w:name="_Toc229945204"/>
                            <w:r w:rsidRPr="00A25C38">
                              <w:rPr>
                                <w:color w:val="000000" w:themeColor="text1"/>
                              </w:rPr>
                              <w:t xml:space="preserve">Figure </w:t>
                            </w:r>
                            <w:r w:rsidRPr="00A25C38">
                              <w:rPr>
                                <w:color w:val="000000" w:themeColor="text1"/>
                              </w:rPr>
                              <w:fldChar w:fldCharType="begin"/>
                            </w:r>
                            <w:r w:rsidRPr="00A25C38">
                              <w:rPr>
                                <w:color w:val="000000" w:themeColor="text1"/>
                              </w:rPr>
                              <w:instrText xml:space="preserve"> SEQ Figure \* ARABIC </w:instrText>
                            </w:r>
                            <w:r w:rsidRPr="00A25C38">
                              <w:rPr>
                                <w:color w:val="000000" w:themeColor="text1"/>
                              </w:rPr>
                              <w:fldChar w:fldCharType="separate"/>
                            </w:r>
                            <w:r w:rsidR="00BC71A1">
                              <w:rPr>
                                <w:noProof/>
                                <w:color w:val="000000" w:themeColor="text1"/>
                              </w:rPr>
                              <w:t>2</w:t>
                            </w:r>
                            <w:r w:rsidRPr="00A25C38">
                              <w:rPr>
                                <w:color w:val="000000" w:themeColor="text1"/>
                              </w:rPr>
                              <w:fldChar w:fldCharType="end"/>
                            </w:r>
                            <w:r w:rsidRPr="00A25C38">
                              <w:rPr>
                                <w:color w:val="000000" w:themeColor="text1"/>
                              </w:rPr>
                              <w:t xml:space="preserve"> </w:t>
                            </w:r>
                            <w:r w:rsidR="00A25C38" w:rsidRPr="00A25C38">
                              <w:rPr>
                                <w:color w:val="000000" w:themeColor="text1"/>
                              </w:rPr>
                              <w:t>-</w:t>
                            </w:r>
                            <w:r w:rsidRPr="00A25C38">
                              <w:rPr>
                                <w:color w:val="000000" w:themeColor="text1"/>
                              </w:rPr>
                              <w:t xml:space="preserve"> Gold &amp; Oil Prices Dashboard – Page 2 Detailed Analysis</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0140F" id="_x0000_s1028" type="#_x0000_t202" style="position:absolute;left:0;text-align:left;margin-left:-.2pt;margin-top:258.25pt;width:415.3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bcSGgIAAD8EAAAOAAAAZHJzL2Uyb0RvYy54bWysU8Fu2zAMvQ/YPwi6L07StSuMOEWWIsOA&#13;&#10;oi2QDj0rshwLkEWNUmJnXz9KtpOt22nYRaZJihTfe1zcdY1hR4Vegy34bDLlTFkJpbb7gn972Xy4&#13;&#10;5cwHYUthwKqCn5Tnd8v37xaty9UcajClQkZFrM9bV/A6BJdnmZe1aoSfgFOWghVgIwL94j4rUbRU&#13;&#10;vTHZfDq9yVrA0iFI5T157/sgX6b6VaVkeKoqrwIzBae3hXRiOnfxzJYLke9RuFrL4RniH17RCG2p&#13;&#10;6bnUvQiCHVD/UarREsFDFSYSmgyqSkuVZqBpZtM302xr4VSahcDx7gyT/39l5eNx656Rhe4zdERg&#13;&#10;BKR1PvfkjPN0FTbxSy9lFCcIT2fYVBeYJOf1/NPHqxmFJMVurq5jjexy1aEPXxQ0LBoFR+IkQSWO&#13;&#10;Dz70qWNK7OTB6HKjjYk/MbA2yI6C+GtrHdRQ/LcsY2OuhXirLxg92WWOaIVu1zFdFnw+zriD8kSj&#13;&#10;I/Sq8E5uNPV7ED48CyQZ0Egk7fBER2WgLTgMFmc14I+/+WM+sUNRzlqSVcH994NAxZn5aom3qMHR&#13;&#10;wNHYjYY9NGugSWe0NE4mky5gMKNZITSvpPhV7EIhYSX1KngYzXXoxU0bI9VqlZJIaU6EB7t1MpYe&#13;&#10;cX3pXgW6gZVAZD7CKDiRvyGnz030uNUhENKJuYhrj+IAN6k0cT9sVFyDX/9T1mXvlz8BAAD//wMA&#13;&#10;UEsDBBQABgAIAAAAIQD+kVO25AAAAA4BAAAPAAAAZHJzL2Rvd25yZXYueG1sTE89T8MwEN2R+A/W&#13;&#10;IbGg1mmbRlUap6oKDLBUhC5sbuzGgfgc2U4b/j1HF1hOunvv3kexGW3HztqH1qGA2TQBprF2qsVG&#13;&#10;wOH9ebICFqJEJTuHWsC3DrApb28KmSt3wTd9rmLDSARDLgWYGPuc81AbbWWYul4jYSfnrYy0+oYr&#13;&#10;Ly8kbjs+T5KMW9kiORjZ653R9Vc1WAH79GNvHobT0+s2XfiXw7DLPptKiPu78XFNY7sGFvUY/z7g&#13;&#10;twPlh5KCHd2AKrBOwCQlooDlLFsCI3y1SObAjtdLBrws+P8a5Q8AAAD//wMAUEsBAi0AFAAGAAgA&#13;&#10;AAAhALaDOJL+AAAA4QEAABMAAAAAAAAAAAAAAAAAAAAAAFtDb250ZW50X1R5cGVzXS54bWxQSwEC&#13;&#10;LQAUAAYACAAAACEAOP0h/9YAAACUAQAACwAAAAAAAAAAAAAAAAAvAQAAX3JlbHMvLnJlbHNQSwEC&#13;&#10;LQAUAAYACAAAACEAUCW3EhoCAAA/BAAADgAAAAAAAAAAAAAAAAAuAgAAZHJzL2Uyb0RvYy54bWxQ&#13;&#10;SwECLQAUAAYACAAAACEA/pFTtuQAAAAOAQAADwAAAAAAAAAAAAAAAAB0BAAAZHJzL2Rvd25yZXYu&#13;&#10;eG1sUEsFBgAAAAAEAAQA8wAAAIUFAAAAAA==&#13;&#10;" stroked="f">
                <v:textbox style="mso-fit-shape-to-text:t" inset="0,0,0,0">
                  <w:txbxContent>
                    <w:p w14:paraId="361E5BB0" w14:textId="137D15DF" w:rsidR="00B91992" w:rsidRPr="00A25C38" w:rsidRDefault="00B91992" w:rsidP="00A25C38">
                      <w:pPr>
                        <w:pStyle w:val="Caption"/>
                        <w:jc w:val="center"/>
                        <w:rPr>
                          <w:noProof/>
                          <w:color w:val="000000" w:themeColor="text1"/>
                          <w:sz w:val="22"/>
                          <w:szCs w:val="22"/>
                        </w:rPr>
                      </w:pPr>
                      <w:bookmarkStart w:id="33" w:name="_Toc229870515"/>
                      <w:bookmarkStart w:id="34" w:name="_Toc229945204"/>
                      <w:r w:rsidRPr="00A25C38">
                        <w:rPr>
                          <w:color w:val="000000" w:themeColor="text1"/>
                        </w:rPr>
                        <w:t xml:space="preserve">Figure </w:t>
                      </w:r>
                      <w:r w:rsidRPr="00A25C38">
                        <w:rPr>
                          <w:color w:val="000000" w:themeColor="text1"/>
                        </w:rPr>
                        <w:fldChar w:fldCharType="begin"/>
                      </w:r>
                      <w:r w:rsidRPr="00A25C38">
                        <w:rPr>
                          <w:color w:val="000000" w:themeColor="text1"/>
                        </w:rPr>
                        <w:instrText xml:space="preserve"> SEQ Figure \* ARABIC </w:instrText>
                      </w:r>
                      <w:r w:rsidRPr="00A25C38">
                        <w:rPr>
                          <w:color w:val="000000" w:themeColor="text1"/>
                        </w:rPr>
                        <w:fldChar w:fldCharType="separate"/>
                      </w:r>
                      <w:r w:rsidR="00BC71A1">
                        <w:rPr>
                          <w:noProof/>
                          <w:color w:val="000000" w:themeColor="text1"/>
                        </w:rPr>
                        <w:t>2</w:t>
                      </w:r>
                      <w:r w:rsidRPr="00A25C38">
                        <w:rPr>
                          <w:color w:val="000000" w:themeColor="text1"/>
                        </w:rPr>
                        <w:fldChar w:fldCharType="end"/>
                      </w:r>
                      <w:r w:rsidRPr="00A25C38">
                        <w:rPr>
                          <w:color w:val="000000" w:themeColor="text1"/>
                        </w:rPr>
                        <w:t xml:space="preserve"> </w:t>
                      </w:r>
                      <w:r w:rsidR="00A25C38" w:rsidRPr="00A25C38">
                        <w:rPr>
                          <w:color w:val="000000" w:themeColor="text1"/>
                        </w:rPr>
                        <w:t>-</w:t>
                      </w:r>
                      <w:r w:rsidRPr="00A25C38">
                        <w:rPr>
                          <w:color w:val="000000" w:themeColor="text1"/>
                        </w:rPr>
                        <w:t xml:space="preserve"> Gold &amp; Oil Prices Dashboard – Page 2 Detailed Analysis</w:t>
                      </w:r>
                      <w:bookmarkEnd w:id="33"/>
                      <w:bookmarkEnd w:id="34"/>
                    </w:p>
                  </w:txbxContent>
                </v:textbox>
                <w10:wrap type="tight"/>
              </v:shape>
            </w:pict>
          </mc:Fallback>
        </mc:AlternateContent>
      </w:r>
      <w:r w:rsidR="00B94644" w:rsidRPr="0096453E">
        <w:rPr>
          <w:rFonts w:asciiTheme="majorBidi" w:hAnsiTheme="majorBidi" w:cstheme="majorBidi"/>
          <w:noProof/>
          <w:sz w:val="24"/>
          <w:szCs w:val="24"/>
        </w:rPr>
        <w:drawing>
          <wp:anchor distT="0" distB="0" distL="114300" distR="114300" simplePos="0" relativeHeight="251658243" behindDoc="1" locked="0" layoutInCell="1" allowOverlap="1" wp14:anchorId="49AE53C4" wp14:editId="791CEB6B">
            <wp:simplePos x="0" y="0"/>
            <wp:positionH relativeFrom="margin">
              <wp:align>right</wp:align>
            </wp:positionH>
            <wp:positionV relativeFrom="paragraph">
              <wp:posOffset>269191</wp:posOffset>
            </wp:positionV>
            <wp:extent cx="5274310" cy="2954020"/>
            <wp:effectExtent l="0" t="0" r="2540" b="0"/>
            <wp:wrapTight wrapText="bothSides">
              <wp:wrapPolygon edited="0">
                <wp:start x="0" y="0"/>
                <wp:lineTo x="0" y="21451"/>
                <wp:lineTo x="21532" y="21451"/>
                <wp:lineTo x="21532" y="0"/>
                <wp:lineTo x="0" y="0"/>
              </wp:wrapPolygon>
            </wp:wrapTight>
            <wp:docPr id="12969448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4809"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2954020"/>
                    </a:xfrm>
                    <a:prstGeom prst="rect">
                      <a:avLst/>
                    </a:prstGeom>
                  </pic:spPr>
                </pic:pic>
              </a:graphicData>
            </a:graphic>
          </wp:anchor>
        </w:drawing>
      </w:r>
    </w:p>
    <w:p w14:paraId="5DAB62D0" w14:textId="77777777" w:rsidR="005C0322" w:rsidRDefault="005C0322" w:rsidP="00B94644">
      <w:pPr>
        <w:rPr>
          <w:rFonts w:asciiTheme="majorBidi" w:hAnsiTheme="majorBidi" w:cstheme="majorBidi"/>
          <w:sz w:val="24"/>
          <w:szCs w:val="24"/>
          <w:rtl/>
        </w:rPr>
      </w:pPr>
    </w:p>
    <w:p w14:paraId="6B5A7B07" w14:textId="77777777" w:rsidR="00BC71A1" w:rsidRPr="00CC763A" w:rsidRDefault="00BC71A1" w:rsidP="00B94644">
      <w:pPr>
        <w:rPr>
          <w:rFonts w:asciiTheme="majorBidi" w:hAnsiTheme="majorBidi" w:cstheme="majorBidi"/>
          <w:sz w:val="24"/>
          <w:szCs w:val="24"/>
        </w:rPr>
      </w:pPr>
    </w:p>
    <w:p w14:paraId="301BDD95" w14:textId="77777777" w:rsidR="00CC763A" w:rsidRPr="00023225" w:rsidRDefault="00CC763A" w:rsidP="00D61C9A">
      <w:pPr>
        <w:pStyle w:val="Heading3"/>
        <w:rPr>
          <w:rFonts w:asciiTheme="majorBidi" w:hAnsiTheme="majorBidi"/>
          <w:b/>
          <w:bCs/>
        </w:rPr>
      </w:pPr>
      <w:bookmarkStart w:id="33" w:name="_Toc229897919"/>
      <w:bookmarkStart w:id="34" w:name="_Toc230123519"/>
      <w:r w:rsidRPr="00D61C9A">
        <w:rPr>
          <w:rFonts w:asciiTheme="majorBidi" w:hAnsiTheme="majorBidi"/>
          <w:b/>
          <w:color w:val="000000" w:themeColor="text1"/>
        </w:rPr>
        <w:t>8.2 Design and Aesthetic Choices</w:t>
      </w:r>
      <w:bookmarkEnd w:id="33"/>
      <w:bookmarkEnd w:id="34"/>
    </w:p>
    <w:p w14:paraId="38105EFE"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Color Theme:</w:t>
      </w:r>
      <w:r w:rsidRPr="00CC763A">
        <w:rPr>
          <w:rFonts w:asciiTheme="majorBidi" w:hAnsiTheme="majorBidi" w:cstheme="majorBidi"/>
          <w:sz w:val="24"/>
          <w:szCs w:val="24"/>
        </w:rPr>
        <w:t xml:space="preserve"> A professional color palette combining golden yellow tones for gold and black/gray tones for oil was adopted. These colors reflect the nature of both commodities and make it easy for users to visually distinguish between them across all charts.</w:t>
      </w:r>
    </w:p>
    <w:p w14:paraId="67190326"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Typography:</w:t>
      </w:r>
      <w:r w:rsidRPr="00CC763A">
        <w:rPr>
          <w:rFonts w:asciiTheme="majorBidi" w:hAnsiTheme="majorBidi" w:cstheme="majorBidi"/>
          <w:sz w:val="24"/>
          <w:szCs w:val="24"/>
        </w:rPr>
        <w:t xml:space="preserve"> Times New Roman font was used consistently across titles and labels to ensure professional and uniform readability, with emphasis on the main title at size 28 to make it stand out.</w:t>
      </w:r>
    </w:p>
    <w:p w14:paraId="459AB095"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Focal-Point Layout:</w:t>
      </w:r>
      <w:r w:rsidRPr="00CC763A">
        <w:rPr>
          <w:rFonts w:asciiTheme="majorBidi" w:hAnsiTheme="majorBidi" w:cstheme="majorBidi"/>
          <w:sz w:val="24"/>
          <w:szCs w:val="24"/>
        </w:rPr>
        <w:t xml:space="preserve"> Page 1 was deliberately designed with the Gold Price Volatility gauge at the visual center, while the KPI cards are arranged symmetrically on both sides. This creates a balanced composition that draws the user's attention to the most critical market indicator first.</w:t>
      </w:r>
    </w:p>
    <w:p w14:paraId="5A750D8F"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Custom Filter Panel:</w:t>
      </w:r>
      <w:r w:rsidRPr="00CC763A">
        <w:rPr>
          <w:rFonts w:asciiTheme="majorBidi" w:hAnsiTheme="majorBidi" w:cstheme="majorBidi"/>
          <w:sz w:val="24"/>
          <w:szCs w:val="24"/>
        </w:rPr>
        <w:t xml:space="preserve"> The slicer was placed inside a rounded rectangular background shape to give it a distinct, container-like appearance. This grouping technique improves visual hierarchy and signals to the user that the slicer is a separate interactive control rather than just another visual.</w:t>
      </w:r>
    </w:p>
    <w:p w14:paraId="57960116"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Interactivity:</w:t>
      </w:r>
      <w:r w:rsidRPr="00CC763A">
        <w:rPr>
          <w:rFonts w:asciiTheme="majorBidi" w:hAnsiTheme="majorBidi" w:cstheme="majorBidi"/>
          <w:sz w:val="24"/>
          <w:szCs w:val="24"/>
        </w:rPr>
        <w:t xml:space="preserve"> The dashboard contains slicers (Year–Month on Page 1 and Month on Page 2) that allow users to filter data in real time. All charts are also interconnected through cross-filtering, so when a specific period is selected, all elements update automatically.</w:t>
      </w:r>
    </w:p>
    <w:p w14:paraId="30B4968A" w14:textId="77777777" w:rsidR="00CC763A" w:rsidRP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Visual Consistency:</w:t>
      </w:r>
      <w:r w:rsidRPr="00CC763A">
        <w:rPr>
          <w:rFonts w:asciiTheme="majorBidi" w:hAnsiTheme="majorBidi" w:cstheme="majorBidi"/>
          <w:sz w:val="24"/>
          <w:szCs w:val="24"/>
        </w:rPr>
        <w:t xml:space="preserve"> The same labeling style, title placement, and numbering format are maintained across all charts to provide a unified and seamless experience.</w:t>
      </w:r>
    </w:p>
    <w:p w14:paraId="1AFFF50A" w14:textId="77777777" w:rsidR="00CC763A" w:rsidRDefault="00CC763A" w:rsidP="00167EEA">
      <w:pPr>
        <w:numPr>
          <w:ilvl w:val="0"/>
          <w:numId w:val="16"/>
        </w:numPr>
        <w:rPr>
          <w:rFonts w:asciiTheme="majorBidi" w:hAnsiTheme="majorBidi" w:cstheme="majorBidi"/>
          <w:sz w:val="24"/>
          <w:szCs w:val="24"/>
        </w:rPr>
      </w:pPr>
      <w:r w:rsidRPr="00CC763A">
        <w:rPr>
          <w:rFonts w:asciiTheme="majorBidi" w:hAnsiTheme="majorBidi" w:cstheme="majorBidi"/>
          <w:b/>
          <w:bCs/>
          <w:sz w:val="24"/>
          <w:szCs w:val="24"/>
        </w:rPr>
        <w:t>Ease of Use:</w:t>
      </w:r>
      <w:r w:rsidRPr="00CC763A">
        <w:rPr>
          <w:rFonts w:asciiTheme="majorBidi" w:hAnsiTheme="majorBidi" w:cstheme="majorBidi"/>
          <w:sz w:val="24"/>
          <w:szCs w:val="24"/>
        </w:rPr>
        <w:t xml:space="preserve"> The dashboard was designed to be understandable even for non-technical users, allowing anyone to read the main figures and trends without requiring technical expertise.</w:t>
      </w:r>
    </w:p>
    <w:p w14:paraId="7AC94B24" w14:textId="77777777" w:rsidR="0096453E" w:rsidRDefault="0096453E" w:rsidP="00CC763A">
      <w:pPr>
        <w:rPr>
          <w:rFonts w:asciiTheme="majorBidi" w:hAnsiTheme="majorBidi" w:cstheme="majorBidi"/>
          <w:sz w:val="24"/>
          <w:szCs w:val="24"/>
        </w:rPr>
      </w:pPr>
    </w:p>
    <w:p w14:paraId="6868505B" w14:textId="29D21055" w:rsidR="00CC763A" w:rsidRPr="00CC763A" w:rsidRDefault="00CC763A" w:rsidP="00CC763A">
      <w:pPr>
        <w:rPr>
          <w:rFonts w:asciiTheme="majorBidi" w:hAnsiTheme="majorBidi" w:cstheme="majorBidi"/>
          <w:sz w:val="24"/>
          <w:szCs w:val="24"/>
        </w:rPr>
      </w:pPr>
      <w:r w:rsidRPr="00CC763A">
        <w:rPr>
          <w:rFonts w:asciiTheme="majorBidi" w:hAnsiTheme="majorBidi" w:cstheme="majorBidi"/>
          <w:sz w:val="24"/>
          <w:szCs w:val="24"/>
        </w:rPr>
        <w:t>This dashboard empowers financial analysts, investors, and decision-makers to quickly and accurately understand the behavior of gold and oil prices, uncover relationships and trends hidden in the data, and make informed investment decisions.</w:t>
      </w:r>
    </w:p>
    <w:p w14:paraId="7B1E3C2A" w14:textId="664BDDC8" w:rsidR="003449AA" w:rsidRDefault="003449AA" w:rsidP="003449AA"/>
    <w:p w14:paraId="75623FC4" w14:textId="77777777" w:rsidR="003449AA" w:rsidRDefault="003449AA" w:rsidP="003449AA"/>
    <w:p w14:paraId="31C79FF1" w14:textId="77777777" w:rsidR="003449AA" w:rsidRDefault="003449AA" w:rsidP="003449AA"/>
    <w:p w14:paraId="58FEA2FC" w14:textId="77777777" w:rsidR="003449AA" w:rsidRDefault="003449AA" w:rsidP="003449AA"/>
    <w:p w14:paraId="6253516C" w14:textId="77777777" w:rsidR="003449AA" w:rsidRDefault="003449AA" w:rsidP="003449AA"/>
    <w:p w14:paraId="7827FF00" w14:textId="204439A0" w:rsidR="00705414" w:rsidRPr="007333CF" w:rsidRDefault="00705414" w:rsidP="00023225">
      <w:pPr>
        <w:pStyle w:val="Heading1"/>
        <w:rPr>
          <w:rFonts w:asciiTheme="majorBidi" w:hAnsiTheme="majorBidi"/>
          <w:color w:val="auto"/>
          <w:sz w:val="32"/>
          <w:szCs w:val="32"/>
          <w:rtl/>
        </w:rPr>
      </w:pPr>
    </w:p>
    <w:p w14:paraId="203D03A8" w14:textId="725D0396" w:rsidR="00B75D96" w:rsidRPr="00D61C9A" w:rsidRDefault="00D61C9A" w:rsidP="00D61C9A">
      <w:pPr>
        <w:pStyle w:val="Heading1"/>
        <w:rPr>
          <w:rFonts w:asciiTheme="majorBidi" w:hAnsiTheme="majorBidi"/>
          <w:b/>
          <w:color w:val="000000" w:themeColor="text1"/>
          <w:sz w:val="32"/>
          <w:szCs w:val="32"/>
        </w:rPr>
      </w:pPr>
      <w:bookmarkStart w:id="35" w:name="_Toc229897920"/>
      <w:bookmarkStart w:id="36" w:name="_Toc230123520"/>
      <w:r>
        <w:rPr>
          <w:rFonts w:asciiTheme="majorBidi" w:hAnsiTheme="majorBidi"/>
          <w:b/>
          <w:bCs/>
          <w:color w:val="000000" w:themeColor="text1"/>
          <w:sz w:val="32"/>
          <w:szCs w:val="32"/>
        </w:rPr>
        <w:t xml:space="preserve">9. </w:t>
      </w:r>
      <w:r w:rsidR="00F22F75" w:rsidRPr="00D61C9A">
        <w:rPr>
          <w:rFonts w:asciiTheme="majorBidi" w:hAnsiTheme="majorBidi"/>
          <w:b/>
          <w:color w:val="000000" w:themeColor="text1"/>
          <w:sz w:val="32"/>
          <w:szCs w:val="32"/>
        </w:rPr>
        <w:t>Implementation</w:t>
      </w:r>
      <w:bookmarkEnd w:id="35"/>
      <w:bookmarkEnd w:id="36"/>
    </w:p>
    <w:p w14:paraId="7E8D5552" w14:textId="77777777" w:rsidR="00EA2F5F" w:rsidRPr="00023225" w:rsidRDefault="00EA2F5F" w:rsidP="00EA2F5F">
      <w:pPr>
        <w:spacing w:before="100" w:beforeAutospacing="1" w:after="100" w:afterAutospacing="1" w:line="240" w:lineRule="auto"/>
        <w:outlineLvl w:val="2"/>
        <w:rPr>
          <w:rFonts w:ascii="Times New Roman" w:eastAsia="Times New Roman" w:hAnsi="Times New Roman" w:cs="Times New Roman"/>
          <w:b/>
          <w:kern w:val="0"/>
          <w:sz w:val="28"/>
          <w:szCs w:val="28"/>
          <w14:ligatures w14:val="none"/>
        </w:rPr>
      </w:pPr>
      <w:bookmarkStart w:id="37" w:name="_Toc229897921"/>
      <w:bookmarkStart w:id="38" w:name="_Toc230123521"/>
      <w:r w:rsidRPr="00023225">
        <w:rPr>
          <w:rFonts w:ascii="Times New Roman" w:eastAsia="Times New Roman" w:hAnsi="Times New Roman" w:cs="Times New Roman"/>
          <w:b/>
          <w:kern w:val="0"/>
          <w:sz w:val="28"/>
          <w:szCs w:val="28"/>
          <w14:ligatures w14:val="none"/>
        </w:rPr>
        <w:t>9.1 Measures:</w:t>
      </w:r>
      <w:bookmarkEnd w:id="37"/>
      <w:bookmarkEnd w:id="38"/>
    </w:p>
    <w:p w14:paraId="0F0F1EA2"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Latest Gold Price: A KPI measure created to display the latest available gold price from the dataset.</w:t>
      </w:r>
    </w:p>
    <w:p w14:paraId="5216D949"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Latest Oil Price: A KPI measure used to show the latest oil price value.</w:t>
      </w:r>
    </w:p>
    <w:p w14:paraId="519A9458"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Max Gold Price and Min Gold Price: Measures used to calculate the maximum and minimum gold prices during the selected period.</w:t>
      </w:r>
    </w:p>
    <w:p w14:paraId="3239D11B"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Max Oil Price and Min Oil Price: Measures created to display the highest and lowest oil prices.</w:t>
      </w:r>
    </w:p>
    <w:p w14:paraId="6F17CA2E"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Gold Volatility: A custom measure implemented to analyze fluctuations in gold prices and identify market volatility.</w:t>
      </w:r>
    </w:p>
    <w:p w14:paraId="105B81E1" w14:textId="2C38011F"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proofErr w:type="spellStart"/>
      <w:r w:rsidRPr="00EA2F5F">
        <w:rPr>
          <w:rFonts w:ascii="Times New Roman" w:eastAsiaTheme="minorEastAsia" w:hAnsi="Times New Roman" w:cs="Times New Roman"/>
          <w:kern w:val="0"/>
          <w:sz w:val="24"/>
          <w:szCs w:val="24"/>
          <w14:ligatures w14:val="none"/>
        </w:rPr>
        <w:t>Avg</w:t>
      </w:r>
      <w:proofErr w:type="spellEnd"/>
      <w:r w:rsidRPr="00EA2F5F">
        <w:rPr>
          <w:rFonts w:ascii="Times New Roman" w:eastAsiaTheme="minorEastAsia" w:hAnsi="Times New Roman" w:cs="Times New Roman"/>
          <w:kern w:val="0"/>
          <w:sz w:val="24"/>
          <w:szCs w:val="24"/>
          <w14:ligatures w14:val="none"/>
        </w:rPr>
        <w:t xml:space="preserve"> Gold</w:t>
      </w:r>
      <w:r w:rsidR="00C54864">
        <w:rPr>
          <w:rFonts w:ascii="Times New Roman" w:eastAsiaTheme="minorEastAsia" w:hAnsi="Times New Roman" w:cs="Times New Roman"/>
          <w:kern w:val="0"/>
          <w:sz w:val="24"/>
          <w:szCs w:val="24"/>
          <w14:ligatures w14:val="none"/>
        </w:rPr>
        <w:t>-</w:t>
      </w:r>
      <w:r w:rsidRPr="00EA2F5F">
        <w:rPr>
          <w:rFonts w:ascii="Times New Roman" w:eastAsiaTheme="minorEastAsia" w:hAnsi="Times New Roman" w:cs="Times New Roman"/>
          <w:kern w:val="0"/>
          <w:sz w:val="24"/>
          <w:szCs w:val="24"/>
          <w14:ligatures w14:val="none"/>
        </w:rPr>
        <w:t>Oil Ratio: A calculated measure used to analyze the relationship between gold and oil prices.</w:t>
      </w:r>
    </w:p>
    <w:p w14:paraId="21924B4A"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Gold YoY %: A custom calculation used to measure the yearly growth rate of gold prices.</w:t>
      </w:r>
    </w:p>
    <w:p w14:paraId="4E4FD093" w14:textId="77777777" w:rsidR="00EA2F5F" w:rsidRPr="00EA2F5F"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Total Records: A KPI card created to display the total number of records included in the dashboard.</w:t>
      </w:r>
    </w:p>
    <w:p w14:paraId="0B2B2C4B" w14:textId="300F83A6" w:rsidR="000D528D" w:rsidRDefault="00EA2F5F" w:rsidP="00167EEA">
      <w:pPr>
        <w:numPr>
          <w:ilvl w:val="0"/>
          <w:numId w:val="20"/>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EA2F5F">
        <w:rPr>
          <w:rFonts w:ascii="Times New Roman" w:eastAsiaTheme="minorEastAsia" w:hAnsi="Times New Roman" w:cs="Times New Roman"/>
          <w:kern w:val="0"/>
          <w:sz w:val="24"/>
          <w:szCs w:val="24"/>
          <w14:ligatures w14:val="none"/>
        </w:rPr>
        <w:t>Date Range: A measure used to display the covered time period of the dataset</w:t>
      </w:r>
      <w:r w:rsidRPr="00835242">
        <w:rPr>
          <w:rFonts w:ascii="Times New Roman" w:eastAsiaTheme="minorEastAsia" w:hAnsi="Times New Roman" w:cs="Times New Roman"/>
          <w:kern w:val="0"/>
          <w:sz w:val="24"/>
          <w:szCs w:val="24"/>
          <w14:ligatures w14:val="none"/>
        </w:rPr>
        <w:t>.</w:t>
      </w:r>
    </w:p>
    <w:p w14:paraId="77169706" w14:textId="77777777" w:rsidR="00C843C0" w:rsidRDefault="00C843C0"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67C4F0B1" w14:textId="06EA6080" w:rsidR="00C843C0" w:rsidRPr="00023225" w:rsidRDefault="00C843C0" w:rsidP="00BA77F3">
      <w:pPr>
        <w:spacing w:before="100" w:beforeAutospacing="1" w:after="100" w:afterAutospacing="1" w:line="240" w:lineRule="auto"/>
        <w:outlineLvl w:val="2"/>
        <w:rPr>
          <w:rFonts w:ascii="Times New Roman" w:eastAsia="Times New Roman" w:hAnsi="Times New Roman" w:cs="Times New Roman"/>
          <w:b/>
          <w:kern w:val="0"/>
          <w:sz w:val="28"/>
          <w:szCs w:val="28"/>
          <w14:ligatures w14:val="none"/>
        </w:rPr>
      </w:pPr>
      <w:bookmarkStart w:id="39" w:name="_Toc229897922"/>
      <w:bookmarkStart w:id="40" w:name="_Toc230123522"/>
      <w:r w:rsidRPr="00023225">
        <w:rPr>
          <w:rFonts w:ascii="Times New Roman" w:eastAsia="Times New Roman" w:hAnsi="Times New Roman" w:cs="Times New Roman"/>
          <w:b/>
          <w:kern w:val="0"/>
          <w:sz w:val="28"/>
          <w:szCs w:val="28"/>
          <w14:ligatures w14:val="none"/>
        </w:rPr>
        <w:t>9.2 Dashboard Layout:</w:t>
      </w:r>
      <w:bookmarkEnd w:id="39"/>
      <w:bookmarkEnd w:id="40"/>
    </w:p>
    <w:p w14:paraId="6D6D63F3" w14:textId="77777777" w:rsidR="009A6BBD" w:rsidRDefault="00C843C0"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C843C0">
        <w:rPr>
          <w:rFonts w:ascii="Times New Roman" w:eastAsiaTheme="minorEastAsia" w:hAnsi="Times New Roman" w:cs="Times New Roman"/>
          <w:kern w:val="0"/>
          <w:sz w:val="24"/>
          <w:szCs w:val="24"/>
          <w14:ligatures w14:val="none"/>
        </w:rPr>
        <w:t>The dashboard was designed using two interactive pages to provide an overview and detailed analysis of gold and oil prices. KPI cards were placed at the top for quick insights into the latest, maximum, and minimum prices, while the Gold Volatility gauge was positioned at the center to highlight market fluctuations. Interactive slicers allow users to filter the dashboard dynamically by Year-Month and Month, and the charts were organized clearly to support easy comparison between gold and oil trends</w:t>
      </w:r>
    </w:p>
    <w:p w14:paraId="4F97DD28" w14:textId="77777777" w:rsidR="009A6BBD" w:rsidRDefault="009A6BBD"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74BB00C0" w14:textId="77777777" w:rsidR="00A24FB9" w:rsidRDefault="00A24FB9"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14D1EE03" w14:textId="77777777" w:rsidR="00023225" w:rsidRDefault="00023225"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4BB80598" w14:textId="77777777" w:rsidR="00023225" w:rsidRDefault="00023225"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4D71FFD5" w14:textId="77777777" w:rsidR="00023225" w:rsidRDefault="00023225"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5A38288C" w14:textId="77777777" w:rsidR="00023225" w:rsidRDefault="00023225"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46236FFA" w14:textId="77777777" w:rsidR="00C54864" w:rsidRDefault="00C54864"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1E5FF53C" w14:textId="17D67789" w:rsidR="00A24FB9" w:rsidRPr="00023225" w:rsidRDefault="009A6BBD" w:rsidP="008119AD">
      <w:pPr>
        <w:spacing w:before="100" w:beforeAutospacing="1" w:after="100" w:afterAutospacing="1" w:line="240" w:lineRule="auto"/>
        <w:outlineLvl w:val="2"/>
        <w:rPr>
          <w:rFonts w:ascii="Times New Roman" w:eastAsia="Times New Roman" w:hAnsi="Times New Roman" w:cs="Times New Roman"/>
          <w:b/>
          <w:kern w:val="0"/>
          <w:sz w:val="28"/>
          <w:szCs w:val="28"/>
          <w14:ligatures w14:val="none"/>
        </w:rPr>
      </w:pPr>
      <w:bookmarkStart w:id="41" w:name="_Toc229897923"/>
      <w:bookmarkStart w:id="42" w:name="_Toc230123523"/>
      <w:r w:rsidRPr="00023225">
        <w:rPr>
          <w:rFonts w:ascii="Times New Roman" w:eastAsia="Times New Roman" w:hAnsi="Times New Roman" w:cs="Times New Roman"/>
          <w:b/>
          <w:kern w:val="0"/>
          <w:sz w:val="28"/>
          <w:szCs w:val="28"/>
          <w14:ligatures w14:val="none"/>
        </w:rPr>
        <w:lastRenderedPageBreak/>
        <w:t>9.3 Visuals:</w:t>
      </w:r>
      <w:bookmarkEnd w:id="41"/>
      <w:bookmarkEnd w:id="42"/>
    </w:p>
    <w:p w14:paraId="624FB737" w14:textId="77777777" w:rsidR="009A6BBD" w:rsidRPr="009A6BBD" w:rsidRDefault="009A6BBD" w:rsidP="009A6BBD">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9A6BBD">
        <w:rPr>
          <w:rFonts w:ascii="Times New Roman" w:eastAsia="Times New Roman" w:hAnsi="Times New Roman" w:cs="Times New Roman"/>
          <w:b/>
          <w:kern w:val="0"/>
          <w:sz w:val="24"/>
          <w:szCs w:val="24"/>
          <w14:ligatures w14:val="none"/>
        </w:rPr>
        <w:t>9.3.1 Slicer:</w:t>
      </w:r>
    </w:p>
    <w:p w14:paraId="2734B091" w14:textId="77777777" w:rsidR="009A6BBD" w:rsidRPr="009A6BBD" w:rsidRDefault="009A6BBD" w:rsidP="00167EEA">
      <w:pPr>
        <w:numPr>
          <w:ilvl w:val="0"/>
          <w:numId w:val="21"/>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9A6BBD">
        <w:rPr>
          <w:rFonts w:ascii="Times New Roman" w:eastAsiaTheme="minorEastAsia" w:hAnsi="Times New Roman" w:cs="Times New Roman"/>
          <w:kern w:val="0"/>
          <w:sz w:val="24"/>
          <w:szCs w:val="24"/>
          <w14:ligatures w14:val="none"/>
        </w:rPr>
        <w:t>Interactive slicers were implemented to allow users to filter the dashboard by Year-Month and Month.</w:t>
      </w:r>
    </w:p>
    <w:p w14:paraId="2B66809F" w14:textId="4B8194B1" w:rsidR="009A6BBD" w:rsidRDefault="00F30FE3" w:rsidP="00167EEA">
      <w:pPr>
        <w:numPr>
          <w:ilvl w:val="0"/>
          <w:numId w:val="21"/>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3" behindDoc="0" locked="0" layoutInCell="1" allowOverlap="1" wp14:anchorId="1473E2BB" wp14:editId="06CBCB21">
                <wp:simplePos x="0" y="0"/>
                <wp:positionH relativeFrom="column">
                  <wp:posOffset>1721909</wp:posOffset>
                </wp:positionH>
                <wp:positionV relativeFrom="paragraph">
                  <wp:posOffset>2594681</wp:posOffset>
                </wp:positionV>
                <wp:extent cx="1696720" cy="635"/>
                <wp:effectExtent l="0" t="0" r="5080" b="12065"/>
                <wp:wrapTopAndBottom/>
                <wp:docPr id="1749688460" name="Text Box 1"/>
                <wp:cNvGraphicFramePr/>
                <a:graphic xmlns:a="http://schemas.openxmlformats.org/drawingml/2006/main">
                  <a:graphicData uri="http://schemas.microsoft.com/office/word/2010/wordprocessingShape">
                    <wps:wsp>
                      <wps:cNvSpPr txBox="1"/>
                      <wps:spPr>
                        <a:xfrm>
                          <a:off x="0" y="0"/>
                          <a:ext cx="1696720" cy="635"/>
                        </a:xfrm>
                        <a:prstGeom prst="rect">
                          <a:avLst/>
                        </a:prstGeom>
                        <a:solidFill>
                          <a:prstClr val="white"/>
                        </a:solidFill>
                        <a:ln>
                          <a:noFill/>
                        </a:ln>
                      </wps:spPr>
                      <wps:txbx>
                        <w:txbxContent>
                          <w:p w14:paraId="7C8692FF" w14:textId="4CAEE1DA" w:rsidR="00F30FE3" w:rsidRPr="00F30FE3" w:rsidRDefault="00F30FE3" w:rsidP="00F30FE3">
                            <w:pPr>
                              <w:pStyle w:val="Caption"/>
                              <w:rPr>
                                <w:noProof/>
                                <w:color w:val="000000" w:themeColor="text1"/>
                                <w:sz w:val="22"/>
                                <w:szCs w:val="22"/>
                              </w:rPr>
                            </w:pPr>
                            <w:bookmarkStart w:id="43" w:name="_Toc229945205"/>
                            <w:r w:rsidRPr="00F30FE3">
                              <w:rPr>
                                <w:color w:val="000000" w:themeColor="text1"/>
                              </w:rPr>
                              <w:t xml:space="preserve">Figure </w:t>
                            </w:r>
                            <w:r w:rsidRPr="00F30FE3">
                              <w:rPr>
                                <w:color w:val="000000" w:themeColor="text1"/>
                              </w:rPr>
                              <w:fldChar w:fldCharType="begin"/>
                            </w:r>
                            <w:r w:rsidRPr="00F30FE3">
                              <w:rPr>
                                <w:color w:val="000000" w:themeColor="text1"/>
                              </w:rPr>
                              <w:instrText xml:space="preserve"> SEQ Figure \* ARABIC </w:instrText>
                            </w:r>
                            <w:r w:rsidRPr="00F30FE3">
                              <w:rPr>
                                <w:color w:val="000000" w:themeColor="text1"/>
                              </w:rPr>
                              <w:fldChar w:fldCharType="separate"/>
                            </w:r>
                            <w:r w:rsidR="00BC71A1">
                              <w:rPr>
                                <w:noProof/>
                                <w:color w:val="000000" w:themeColor="text1"/>
                              </w:rPr>
                              <w:t>3</w:t>
                            </w:r>
                            <w:r w:rsidRPr="00F30FE3">
                              <w:rPr>
                                <w:color w:val="000000" w:themeColor="text1"/>
                              </w:rPr>
                              <w:fldChar w:fldCharType="end"/>
                            </w:r>
                            <w:r w:rsidRPr="00F30FE3">
                              <w:rPr>
                                <w:color w:val="000000" w:themeColor="text1"/>
                              </w:rPr>
                              <w:t>-Slicers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3E2BB" id="_x0000_s1029" type="#_x0000_t202" style="position:absolute;left:0;text-align:left;margin-left:135.6pt;margin-top:204.3pt;width:133.6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wr6GQIAAD8EAAAOAAAAZHJzL2Uyb0RvYy54bWysU8GO0zAQvSPxD5bvNG1XFIiarkpXRUir&#13;&#10;3ZW6aM+u4zSWHI8Zu03K1zN2khYWToiLM/GM33jee17edo1hJ4Vegy34bDLlTFkJpbaHgn973r77&#13;&#10;yJkPwpbCgFUFPyvPb1dv3yxbl6s51GBKhYxArM9bV/A6BJdnmZe1aoSfgFOWkhVgIwL94iErUbSE&#13;&#10;3phsPp0ushawdAhSeU+7d32SrxJ+VSkZHqvKq8BMweluIa2Y1n1cs9VS5AcUrtZyuIb4h1s0Qltq&#13;&#10;eoG6E0GwI+o/oBotETxUYSKhyaCqtFRpBppmNn01za4WTqVZiBzvLjT5/wcrH04794QsdJ+hIwEj&#13;&#10;Ia3zuafNOE9XYRO/dFNGeaLwfKFNdYHJeGjxafFhTilJucXN+4iRXY869OGLgobFoOBImiSqxOne&#13;&#10;h750LImdPBhdbrUx8ScmNgbZSZB+ba2DGsB/qzI21lqIp3rAuJNd54hR6PYd02XBb8YZ91CeaXSE&#13;&#10;3hXeya2mfvfChyeBZAMaiawdHmmpDLQFhyHirAb88bf9WE/qUJazlmxVcP/9KFBxZr5a0i16cAxw&#13;&#10;DPZjYI/NBmjSGT0aJ1NIBzCYMawQmhdy/Dp2oZSwknoVPIzhJvTmphcj1XqdishpToR7u3MyQo+8&#13;&#10;PncvAt2gSiAxH2A0nMhfidPXJnnc+hiI6aRc5LVncaCbXJq0H15UfAa//qeq67tf/QQAAP//AwBQ&#13;&#10;SwMEFAAGAAgAAAAhAHvlF5DlAAAAEAEAAA8AAABkcnMvZG93bnJldi54bWxMTz1PwzAQ3ZH4D9Yh&#13;&#10;sSDqNA1plMapqgIDXSpCFzY3vsaB+BzFThv+PYYFlpPu3rv3Uawn07EzDq61JGA+i4Ah1Va11Ag4&#13;&#10;vD3fZ8Ccl6RkZwkFfKGDdXl9Vchc2Qu94rnyDQsi5HIpQHvf55y7WqORbmZ7pICd7GCkD+vQcDXI&#13;&#10;SxA3HY+jKOVGthQctOxxq7H+rEYjYJ+87/XdeHrabZLF8HIYt+lHUwlxezM9rsLYrIB5nPzfB/x0&#13;&#10;CPmhDMGOdiTlWCcgXs7jQBWQRFkKLDAeFlkC7Ph7WQIvC/6/SPkNAAD//wMAUEsBAi0AFAAGAAgA&#13;&#10;AAAhALaDOJL+AAAA4QEAABMAAAAAAAAAAAAAAAAAAAAAAFtDb250ZW50X1R5cGVzXS54bWxQSwEC&#13;&#10;LQAUAAYACAAAACEAOP0h/9YAAACUAQAACwAAAAAAAAAAAAAAAAAvAQAAX3JlbHMvLnJlbHNQSwEC&#13;&#10;LQAUAAYACAAAACEAA1sK+hkCAAA/BAAADgAAAAAAAAAAAAAAAAAuAgAAZHJzL2Uyb0RvYy54bWxQ&#13;&#10;SwECLQAUAAYACAAAACEAe+UXkOUAAAAQAQAADwAAAAAAAAAAAAAAAABzBAAAZHJzL2Rvd25yZXYu&#13;&#10;eG1sUEsFBgAAAAAEAAQA8wAAAIUFAAAAAA==&#13;&#10;" stroked="f">
                <v:textbox style="mso-fit-shape-to-text:t" inset="0,0,0,0">
                  <w:txbxContent>
                    <w:p w14:paraId="7C8692FF" w14:textId="4CAEE1DA" w:rsidR="00F30FE3" w:rsidRPr="00F30FE3" w:rsidRDefault="00F30FE3" w:rsidP="00F30FE3">
                      <w:pPr>
                        <w:pStyle w:val="Caption"/>
                        <w:rPr>
                          <w:noProof/>
                          <w:color w:val="000000" w:themeColor="text1"/>
                          <w:sz w:val="22"/>
                          <w:szCs w:val="22"/>
                        </w:rPr>
                      </w:pPr>
                      <w:bookmarkStart w:id="46" w:name="_Toc229945205"/>
                      <w:r w:rsidRPr="00F30FE3">
                        <w:rPr>
                          <w:color w:val="000000" w:themeColor="text1"/>
                        </w:rPr>
                        <w:t xml:space="preserve">Figure </w:t>
                      </w:r>
                      <w:r w:rsidRPr="00F30FE3">
                        <w:rPr>
                          <w:color w:val="000000" w:themeColor="text1"/>
                        </w:rPr>
                        <w:fldChar w:fldCharType="begin"/>
                      </w:r>
                      <w:r w:rsidRPr="00F30FE3">
                        <w:rPr>
                          <w:color w:val="000000" w:themeColor="text1"/>
                        </w:rPr>
                        <w:instrText xml:space="preserve"> SEQ Figure \* ARABIC </w:instrText>
                      </w:r>
                      <w:r w:rsidRPr="00F30FE3">
                        <w:rPr>
                          <w:color w:val="000000" w:themeColor="text1"/>
                        </w:rPr>
                        <w:fldChar w:fldCharType="separate"/>
                      </w:r>
                      <w:r w:rsidR="00BC71A1">
                        <w:rPr>
                          <w:noProof/>
                          <w:color w:val="000000" w:themeColor="text1"/>
                        </w:rPr>
                        <w:t>3</w:t>
                      </w:r>
                      <w:r w:rsidRPr="00F30FE3">
                        <w:rPr>
                          <w:color w:val="000000" w:themeColor="text1"/>
                        </w:rPr>
                        <w:fldChar w:fldCharType="end"/>
                      </w:r>
                      <w:r w:rsidRPr="00F30FE3">
                        <w:rPr>
                          <w:color w:val="000000" w:themeColor="text1"/>
                        </w:rPr>
                        <w:t>-Slicers</w:t>
                      </w:r>
                      <w:bookmarkEnd w:id="46"/>
                    </w:p>
                  </w:txbxContent>
                </v:textbox>
                <w10:wrap type="topAndBottom"/>
              </v:shape>
            </w:pict>
          </mc:Fallback>
        </mc:AlternateContent>
      </w:r>
      <w:r w:rsidR="003011F4">
        <w:rPr>
          <w:noProof/>
        </w:rPr>
        <mc:AlternateContent>
          <mc:Choice Requires="wps">
            <w:drawing>
              <wp:anchor distT="0" distB="0" distL="114300" distR="114300" simplePos="0" relativeHeight="251658255" behindDoc="0" locked="0" layoutInCell="1" allowOverlap="1" wp14:anchorId="6C45DDB9" wp14:editId="01AA5DFC">
                <wp:simplePos x="0" y="0"/>
                <wp:positionH relativeFrom="column">
                  <wp:posOffset>1686085</wp:posOffset>
                </wp:positionH>
                <wp:positionV relativeFrom="paragraph">
                  <wp:posOffset>2557455</wp:posOffset>
                </wp:positionV>
                <wp:extent cx="1584960" cy="309245"/>
                <wp:effectExtent l="0" t="0" r="0" b="0"/>
                <wp:wrapTopAndBottom/>
                <wp:docPr id="1379737855" name="Text Box 1"/>
                <wp:cNvGraphicFramePr/>
                <a:graphic xmlns:a="http://schemas.openxmlformats.org/drawingml/2006/main">
                  <a:graphicData uri="http://schemas.microsoft.com/office/word/2010/wordprocessingShape">
                    <wps:wsp>
                      <wps:cNvSpPr txBox="1"/>
                      <wps:spPr>
                        <a:xfrm>
                          <a:off x="0" y="0"/>
                          <a:ext cx="1584960" cy="309245"/>
                        </a:xfrm>
                        <a:prstGeom prst="rect">
                          <a:avLst/>
                        </a:prstGeom>
                        <a:solidFill>
                          <a:prstClr val="white"/>
                        </a:solidFill>
                        <a:ln>
                          <a:noFill/>
                        </a:ln>
                      </wps:spPr>
                      <wps:txbx>
                        <w:txbxContent>
                          <w:p w14:paraId="66453A9B" w14:textId="648542AC" w:rsidR="003011F4" w:rsidRPr="00465A2D" w:rsidRDefault="003011F4" w:rsidP="003011F4">
                            <w:pPr>
                              <w:pStyle w:val="Caption"/>
                              <w:rPr>
                                <w:rFonts w:asciiTheme="majorBidi" w:eastAsiaTheme="minorEastAsia" w:hAnsiTheme="majorBidi" w:cstheme="majorBidi"/>
                                <w:i w:val="0"/>
                                <w:iCs w:val="0"/>
                                <w:noProof/>
                                <w:color w:val="000000" w:themeColor="text1"/>
                                <w:kern w:val="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45DDB9" id="_x0000_s1030" type="#_x0000_t202" style="position:absolute;left:0;text-align:left;margin-left:132.75pt;margin-top:201.35pt;width:124.8pt;height:24.35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4gcHAIAAEIEAAAOAAAAZHJzL2Uyb0RvYy54bWysU8Fu2zAMvQ/YPwi6L06ytGiNOEWWIsOA&#13;&#10;oC2QDj0rshQLkEWNUmJnXz/Kjpuu22nYRaZF6lF872l+19aWHRUGA67gk9GYM+UklMbtC/79ef3p&#13;&#10;hrMQhSuFBacKflKB3y0+fpg3PldTqMCWChmBuJA3vuBVjD7PsiArVYswAq8cJTVgLSL94j4rUTSE&#13;&#10;XttsOh5fZw1g6RGkCoF27/skX3T4WisZH7UOKjJbcLpb7Fbs1l1as8Vc5HsUvjLyfA3xD7eohXHU&#13;&#10;9BXqXkTBDmj+gKqNRAig40hCnYHWRqpuBppmMn43zbYSXnWzEDnBv9IU/h+sfDhu/ROy2H6BlgRM&#13;&#10;hDQ+5IE20zytxjp96aaM8kTh6ZU21UYm06Grm9ntNaUk5T6Pb6ezqwSTXU57DPGrgpqloOBIsnRs&#13;&#10;ieMmxL50KEnNAlhTro216SclVhbZUZCETWWiOoP/VmVdqnWQTvWAaSe7jJKi2O5aZsqCz4Yxd1Ce&#13;&#10;aHqE3hjBy7WhfhsR4pNAcgJNRe6Oj7RoC03B4RxxVgH+/Nt+qieBKMtZQ84qePhxEKg4s98cSZds&#13;&#10;OAQ4BLshcId6BTTphN6Nl11IBzDaIdQI9QuZfpm6UEo4Sb0KHodwFXt/06ORarnsishsXsSN23qZ&#13;&#10;oAden9sXgf6sSiQ9H2DwnMjfidPX9iwvDxG06ZRLvPYsnukmo3banx9Veglv/7uqy9Nf/AIAAP//&#13;&#10;AwBQSwMEFAAGAAgAAAAhAJ3C+GXkAAAAEAEAAA8AAABkcnMvZG93bnJldi54bWxMTz1PwzAQ3ZH4&#13;&#10;D9YhsSDqJGpClcapoIENhpaqsxu7SUR8jmynSf89x0SXk+7eu/dRbGbTs4t2vrMoIF5EwDTWVnXY&#13;&#10;CDh8fzyvgPkgUcneohZw1R425f1dIXNlJ9zpyz40jETQ51JAG8KQc+7rVhvpF3bQSNjZOiMDra7h&#13;&#10;ysmJxE3PkyjKuJEdkkMrB71tdf2zH42ArHLjtMPtU3V4/5RfQ5Mc365HIR4f5mpN43UNLOg5/H/A&#13;&#10;XwfKDyUFO9kRlWe9gCRLU6IKWEbJCzBipHEaAzvRJY2XwMuC3xYpfwEAAP//AwBQSwECLQAUAAYA&#13;&#10;CAAAACEAtoM4kv4AAADhAQAAEwAAAAAAAAAAAAAAAAAAAAAAW0NvbnRlbnRfVHlwZXNdLnhtbFBL&#13;&#10;AQItABQABgAIAAAAIQA4/SH/1gAAAJQBAAALAAAAAAAAAAAAAAAAAC8BAABfcmVscy8ucmVsc1BL&#13;&#10;AQItABQABgAIAAAAIQCDe4gcHAIAAEIEAAAOAAAAAAAAAAAAAAAAAC4CAABkcnMvZTJvRG9jLnht&#13;&#10;bFBLAQItABQABgAIAAAAIQCdwvhl5AAAABABAAAPAAAAAAAAAAAAAAAAAHYEAABkcnMvZG93bnJl&#13;&#10;di54bWxQSwUGAAAAAAQABADzAAAAhwUAAAAA&#13;&#10;" stroked="f">
                <v:textbox inset="0,0,0,0">
                  <w:txbxContent>
                    <w:p w14:paraId="66453A9B" w14:textId="648542AC" w:rsidR="003011F4" w:rsidRPr="00465A2D" w:rsidRDefault="003011F4" w:rsidP="003011F4">
                      <w:pPr>
                        <w:pStyle w:val="Caption"/>
                        <w:rPr>
                          <w:rFonts w:asciiTheme="majorBidi" w:eastAsiaTheme="minorEastAsia" w:hAnsiTheme="majorBidi" w:cstheme="majorBidi"/>
                          <w:i w:val="0"/>
                          <w:iCs w:val="0"/>
                          <w:noProof/>
                          <w:color w:val="000000" w:themeColor="text1"/>
                          <w:kern w:val="0"/>
                          <w:sz w:val="22"/>
                          <w:szCs w:val="22"/>
                        </w:rPr>
                      </w:pPr>
                    </w:p>
                  </w:txbxContent>
                </v:textbox>
                <w10:wrap type="topAndBottom"/>
              </v:shape>
            </w:pict>
          </mc:Fallback>
        </mc:AlternateContent>
      </w:r>
      <w:r w:rsidR="00C20129">
        <w:rPr>
          <w:rFonts w:ascii="Times New Roman" w:eastAsiaTheme="minorEastAsia" w:hAnsi="Times New Roman" w:cs="Times New Roman"/>
          <w:noProof/>
          <w:kern w:val="0"/>
          <w:sz w:val="24"/>
          <w:szCs w:val="24"/>
        </w:rPr>
        <w:drawing>
          <wp:anchor distT="0" distB="0" distL="114300" distR="114300" simplePos="0" relativeHeight="251658248" behindDoc="0" locked="0" layoutInCell="1" allowOverlap="1" wp14:anchorId="45321587" wp14:editId="47BFEC8F">
            <wp:simplePos x="0" y="0"/>
            <wp:positionH relativeFrom="column">
              <wp:posOffset>2365756</wp:posOffset>
            </wp:positionH>
            <wp:positionV relativeFrom="paragraph">
              <wp:posOffset>523875</wp:posOffset>
            </wp:positionV>
            <wp:extent cx="1696720" cy="1925955"/>
            <wp:effectExtent l="0" t="0" r="5080" b="4445"/>
            <wp:wrapTopAndBottom/>
            <wp:docPr id="429257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57417" name="Picture 4292574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96720" cy="1925955"/>
                    </a:xfrm>
                    <a:prstGeom prst="rect">
                      <a:avLst/>
                    </a:prstGeom>
                  </pic:spPr>
                </pic:pic>
              </a:graphicData>
            </a:graphic>
            <wp14:sizeRelH relativeFrom="margin">
              <wp14:pctWidth>0</wp14:pctWidth>
            </wp14:sizeRelH>
            <wp14:sizeRelV relativeFrom="margin">
              <wp14:pctHeight>0</wp14:pctHeight>
            </wp14:sizeRelV>
          </wp:anchor>
        </w:drawing>
      </w:r>
      <w:r w:rsidR="009A6BBD" w:rsidRPr="009A6BBD">
        <w:rPr>
          <w:rFonts w:ascii="Times New Roman" w:eastAsiaTheme="minorEastAsia" w:hAnsi="Times New Roman" w:cs="Times New Roman"/>
          <w:kern w:val="0"/>
          <w:sz w:val="24"/>
          <w:szCs w:val="24"/>
          <w14:ligatures w14:val="none"/>
        </w:rPr>
        <w:t>These slicers help users focus on specific periods and explore trends interactively.</w:t>
      </w:r>
    </w:p>
    <w:p w14:paraId="2BC92589" w14:textId="7D6B1562" w:rsidR="00B4164B" w:rsidRPr="00B4164B" w:rsidRDefault="00A24FB9">
      <w:pPr>
        <w:pStyle w:val="Heading4"/>
        <w:rPr>
          <w:rFonts w:ascii="Times New Roman" w:eastAsia="Times New Roman" w:hAnsi="Times New Roman" w:cs="Times New Roman"/>
          <w:b/>
          <w:i w:val="0"/>
          <w:color w:val="auto"/>
          <w:kern w:val="0"/>
          <w:sz w:val="24"/>
          <w:szCs w:val="24"/>
          <w14:ligatures w14:val="none"/>
        </w:rPr>
      </w:pPr>
      <w:r>
        <w:rPr>
          <w:rFonts w:ascii="Times New Roman" w:eastAsiaTheme="minorEastAsia" w:hAnsi="Times New Roman" w:cs="Times New Roman"/>
          <w:noProof/>
          <w:kern w:val="0"/>
          <w:sz w:val="24"/>
          <w:szCs w:val="24"/>
        </w:rPr>
        <w:drawing>
          <wp:anchor distT="0" distB="0" distL="114300" distR="114300" simplePos="0" relativeHeight="251658244" behindDoc="0" locked="0" layoutInCell="1" allowOverlap="1" wp14:anchorId="60F5B977" wp14:editId="34F09E8B">
            <wp:simplePos x="0" y="0"/>
            <wp:positionH relativeFrom="column">
              <wp:posOffset>429260</wp:posOffset>
            </wp:positionH>
            <wp:positionV relativeFrom="paragraph">
              <wp:posOffset>0</wp:posOffset>
            </wp:positionV>
            <wp:extent cx="1584960" cy="2032000"/>
            <wp:effectExtent l="0" t="0" r="2540" b="0"/>
            <wp:wrapTopAndBottom/>
            <wp:docPr id="91051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14932" name="Picture 9105149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4960" cy="2032000"/>
                    </a:xfrm>
                    <a:prstGeom prst="rect">
                      <a:avLst/>
                    </a:prstGeom>
                  </pic:spPr>
                </pic:pic>
              </a:graphicData>
            </a:graphic>
            <wp14:sizeRelH relativeFrom="margin">
              <wp14:pctWidth>0</wp14:pctWidth>
            </wp14:sizeRelH>
            <wp14:sizeRelV relativeFrom="margin">
              <wp14:pctHeight>0</wp14:pctHeight>
            </wp14:sizeRelV>
          </wp:anchor>
        </w:drawing>
      </w:r>
      <w:r w:rsidR="00B4164B" w:rsidRPr="00B4164B">
        <w:rPr>
          <w:rFonts w:ascii="Times New Roman" w:eastAsia="Times New Roman" w:hAnsi="Times New Roman" w:cs="Times New Roman"/>
          <w:b/>
          <w:i w:val="0"/>
          <w:color w:val="auto"/>
          <w:kern w:val="0"/>
          <w:sz w:val="24"/>
          <w:szCs w:val="24"/>
          <w14:ligatures w14:val="none"/>
        </w:rPr>
        <w:t>9.3.2 KPI Cards:</w:t>
      </w:r>
    </w:p>
    <w:p w14:paraId="5EB1CF4F" w14:textId="77777777" w:rsidR="00B4164B" w:rsidRPr="00B4164B" w:rsidRDefault="00B4164B" w:rsidP="00167EEA">
      <w:pPr>
        <w:numPr>
          <w:ilvl w:val="0"/>
          <w:numId w:val="22"/>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B4164B">
        <w:rPr>
          <w:rFonts w:ascii="Times New Roman" w:eastAsiaTheme="minorEastAsia" w:hAnsi="Times New Roman" w:cs="Times New Roman"/>
          <w:kern w:val="0"/>
          <w:sz w:val="24"/>
          <w:szCs w:val="24"/>
          <w14:ligatures w14:val="none"/>
        </w:rPr>
        <w:t>KPI cards were used to display important indicators such as Latest Gold Price, Latest Oil Price, Max Gold Price, Min Gold Price, Max Oil Price, Min Oil Price, Total Records, and Date Range.</w:t>
      </w:r>
    </w:p>
    <w:p w14:paraId="09529397" w14:textId="58B6AEAE" w:rsidR="00C843C0" w:rsidRPr="00B84E5B" w:rsidRDefault="00F30FE3" w:rsidP="00167EEA">
      <w:pPr>
        <w:numPr>
          <w:ilvl w:val="0"/>
          <w:numId w:val="22"/>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4" behindDoc="0" locked="0" layoutInCell="1" allowOverlap="1" wp14:anchorId="7F4A41D2" wp14:editId="30620A91">
                <wp:simplePos x="0" y="0"/>
                <wp:positionH relativeFrom="column">
                  <wp:posOffset>1723602</wp:posOffset>
                </wp:positionH>
                <wp:positionV relativeFrom="paragraph">
                  <wp:posOffset>2341880</wp:posOffset>
                </wp:positionV>
                <wp:extent cx="2256155" cy="266400"/>
                <wp:effectExtent l="0" t="0" r="4445" b="635"/>
                <wp:wrapTopAndBottom/>
                <wp:docPr id="1666211111" name="Text Box 1"/>
                <wp:cNvGraphicFramePr/>
                <a:graphic xmlns:a="http://schemas.openxmlformats.org/drawingml/2006/main">
                  <a:graphicData uri="http://schemas.microsoft.com/office/word/2010/wordprocessingShape">
                    <wps:wsp>
                      <wps:cNvSpPr txBox="1"/>
                      <wps:spPr>
                        <a:xfrm>
                          <a:off x="0" y="0"/>
                          <a:ext cx="2256155" cy="266400"/>
                        </a:xfrm>
                        <a:prstGeom prst="rect">
                          <a:avLst/>
                        </a:prstGeom>
                        <a:solidFill>
                          <a:prstClr val="white"/>
                        </a:solidFill>
                        <a:ln>
                          <a:noFill/>
                        </a:ln>
                      </wps:spPr>
                      <wps:txbx>
                        <w:txbxContent>
                          <w:p w14:paraId="0E7B199E" w14:textId="5842296D" w:rsidR="00F30FE3" w:rsidRPr="00F30FE3" w:rsidRDefault="00F30FE3" w:rsidP="00F30FE3">
                            <w:pPr>
                              <w:pStyle w:val="Caption"/>
                              <w:rPr>
                                <w:noProof/>
                                <w:color w:val="000000" w:themeColor="text1"/>
                                <w:sz w:val="22"/>
                                <w:szCs w:val="22"/>
                              </w:rPr>
                            </w:pPr>
                            <w:bookmarkStart w:id="44" w:name="_Toc229945206"/>
                            <w:r w:rsidRPr="00F30FE3">
                              <w:rPr>
                                <w:color w:val="000000" w:themeColor="text1"/>
                              </w:rPr>
                              <w:t xml:space="preserve">Figure </w:t>
                            </w:r>
                            <w:r w:rsidRPr="00F30FE3">
                              <w:rPr>
                                <w:color w:val="000000" w:themeColor="text1"/>
                              </w:rPr>
                              <w:fldChar w:fldCharType="begin"/>
                            </w:r>
                            <w:r w:rsidRPr="00F30FE3">
                              <w:rPr>
                                <w:color w:val="000000" w:themeColor="text1"/>
                              </w:rPr>
                              <w:instrText xml:space="preserve"> SEQ Figure \* ARABIC </w:instrText>
                            </w:r>
                            <w:r w:rsidRPr="00F30FE3">
                              <w:rPr>
                                <w:color w:val="000000" w:themeColor="text1"/>
                              </w:rPr>
                              <w:fldChar w:fldCharType="separate"/>
                            </w:r>
                            <w:r w:rsidR="00BC71A1">
                              <w:rPr>
                                <w:noProof/>
                                <w:color w:val="000000" w:themeColor="text1"/>
                              </w:rPr>
                              <w:t>4</w:t>
                            </w:r>
                            <w:r w:rsidRPr="00F30FE3">
                              <w:rPr>
                                <w:color w:val="000000" w:themeColor="text1"/>
                              </w:rPr>
                              <w:fldChar w:fldCharType="end"/>
                            </w:r>
                            <w:r w:rsidRPr="00F30FE3">
                              <w:rPr>
                                <w:color w:val="000000" w:themeColor="text1"/>
                              </w:rPr>
                              <w:t>-KPI Cards</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4A41D2" id="_x0000_s1031" type="#_x0000_t202" style="position:absolute;left:0;text-align:left;margin-left:135.7pt;margin-top:184.4pt;width:177.65pt;height:21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RFI6HgIAAEIEAAAOAAAAZHJzL2Uyb0RvYy54bWysU1GP2jAMfp+0/xDlfRTQQBOinBgnpkno&#13;&#10;7qS76Z5DmtBIaZw5gZb9+jkphe22p2kvqRs7tr/Pn5d3XWPZSWEw4Eo+GY05U05CZdyh5N9eth8+&#13;&#10;cRaicJWw4FTJzyrwu9X7d8vWL9QUarCVQkZJXFi0vuR1jH5RFEHWqhFhBF45cmrARkT6xUNRoWgp&#13;&#10;e2OL6Xg8L1rAyiNIFQLd3vdOvsr5tVYyPmodVGS25NRbzCfmc5/OYrUUiwMKXxt5aUP8QxeNMI6K&#13;&#10;XlPdiyjYEc0fqRojEQLoOJLQFKC1kSpjIDST8Rs0z7XwKmMhcoK/0hT+X1r5cHr2T8hi9xk6GmAi&#13;&#10;pPVhEegy4ek0NulLnTLyE4XnK22qi0zS5XQ6m09mM84k+abz+cdx5rW4vfYY4hcFDUtGyZHGktkS&#13;&#10;p12IVJFCh5BULIA11dZYm36SY2ORnQSNsK1NVKlHevFblHUp1kF61bvTTXGDkqzY7TtmqpLPBph7&#13;&#10;qM6EHqEXRvBya6jeToT4JJCUQIBJ3fGRDm2hLTlcLM5qwB9/u0/xNCDyctaSskoevh8FKs7sV0ej&#13;&#10;SzIcDByM/WC4Y7MBQjqhvfEym/QAox1MjdC8kujXqQq5hJNUq+RxMDex1zctjVTrdQ4isXkRd+7Z&#13;&#10;y5R64PWlexXoL1OJNM8HGDQnFm+G08f2LK+PEbTJk0u89ixe6Cah5vFcliptwq//Oeq2+qufAAAA&#13;&#10;//8DAFBLAwQUAAYACAAAACEAhseQIOYAAAAQAQAADwAAAGRycy9kb3ducmV2LnhtbEyPwU7DMBBE&#13;&#10;70j8g7VIXBB1Eqo0SuNU0MANDi1Vz27sJlHjdWQ7Tfr3LCe4rLTamdl5xWY2Pbtq5zuLAuJFBExj&#13;&#10;bVWHjYDD98dzBswHiUr2FrWAm/awKe/vCpkrO+FOX/ehYRSCPpcC2hCGnHNft9pIv7CDRrqdrTMy&#13;&#10;0OoarpycKNz0PImilBvZIX1o5aC3ra4v+9EISCs3TjvcPlWH90/5NTTJ8e12FOLxYa7WNF7XwIKe&#13;&#10;w58DfhmoP5RU7GRHVJ71ApJVvCSpgJc0IxBSpEm6AnYSsIyjDHhZ8P8g5Q8AAAD//wMAUEsBAi0A&#13;&#10;FAAGAAgAAAAhALaDOJL+AAAA4QEAABMAAAAAAAAAAAAAAAAAAAAAAFtDb250ZW50X1R5cGVzXS54&#13;&#10;bWxQSwECLQAUAAYACAAAACEAOP0h/9YAAACUAQAACwAAAAAAAAAAAAAAAAAvAQAAX3JlbHMvLnJl&#13;&#10;bHNQSwECLQAUAAYACAAAACEA+ERSOh4CAABCBAAADgAAAAAAAAAAAAAAAAAuAgAAZHJzL2Uyb0Rv&#13;&#10;Yy54bWxQSwECLQAUAAYACAAAACEAhseQIOYAAAAQAQAADwAAAAAAAAAAAAAAAAB4BAAAZHJzL2Rv&#13;&#10;d25yZXYueG1sUEsFBgAAAAAEAAQA8wAAAIsFAAAAAA==&#13;&#10;" stroked="f">
                <v:textbox inset="0,0,0,0">
                  <w:txbxContent>
                    <w:p w14:paraId="0E7B199E" w14:textId="5842296D" w:rsidR="00F30FE3" w:rsidRPr="00F30FE3" w:rsidRDefault="00F30FE3" w:rsidP="00F30FE3">
                      <w:pPr>
                        <w:pStyle w:val="Caption"/>
                        <w:rPr>
                          <w:noProof/>
                          <w:color w:val="000000" w:themeColor="text1"/>
                          <w:sz w:val="22"/>
                          <w:szCs w:val="22"/>
                        </w:rPr>
                      </w:pPr>
                      <w:bookmarkStart w:id="48" w:name="_Toc229945206"/>
                      <w:r w:rsidRPr="00F30FE3">
                        <w:rPr>
                          <w:color w:val="000000" w:themeColor="text1"/>
                        </w:rPr>
                        <w:t xml:space="preserve">Figure </w:t>
                      </w:r>
                      <w:r w:rsidRPr="00F30FE3">
                        <w:rPr>
                          <w:color w:val="000000" w:themeColor="text1"/>
                        </w:rPr>
                        <w:fldChar w:fldCharType="begin"/>
                      </w:r>
                      <w:r w:rsidRPr="00F30FE3">
                        <w:rPr>
                          <w:color w:val="000000" w:themeColor="text1"/>
                        </w:rPr>
                        <w:instrText xml:space="preserve"> SEQ Figure \* ARABIC </w:instrText>
                      </w:r>
                      <w:r w:rsidRPr="00F30FE3">
                        <w:rPr>
                          <w:color w:val="000000" w:themeColor="text1"/>
                        </w:rPr>
                        <w:fldChar w:fldCharType="separate"/>
                      </w:r>
                      <w:r w:rsidR="00BC71A1">
                        <w:rPr>
                          <w:noProof/>
                          <w:color w:val="000000" w:themeColor="text1"/>
                        </w:rPr>
                        <w:t>4</w:t>
                      </w:r>
                      <w:r w:rsidRPr="00F30FE3">
                        <w:rPr>
                          <w:color w:val="000000" w:themeColor="text1"/>
                        </w:rPr>
                        <w:fldChar w:fldCharType="end"/>
                      </w:r>
                      <w:r w:rsidRPr="00F30FE3">
                        <w:rPr>
                          <w:color w:val="000000" w:themeColor="text1"/>
                        </w:rPr>
                        <w:t>-KPI Cards</w:t>
                      </w:r>
                      <w:bookmarkEnd w:id="48"/>
                    </w:p>
                  </w:txbxContent>
                </v:textbox>
                <w10:wrap type="topAndBottom"/>
              </v:shape>
            </w:pict>
          </mc:Fallback>
        </mc:AlternateContent>
      </w:r>
      <w:r w:rsidR="002E1743">
        <w:rPr>
          <w:noProof/>
        </w:rPr>
        <mc:AlternateContent>
          <mc:Choice Requires="wps">
            <w:drawing>
              <wp:anchor distT="0" distB="0" distL="114300" distR="114300" simplePos="0" relativeHeight="251658256" behindDoc="0" locked="0" layoutInCell="1" allowOverlap="1" wp14:anchorId="1BBD2BE3" wp14:editId="3BC64D1C">
                <wp:simplePos x="0" y="0"/>
                <wp:positionH relativeFrom="column">
                  <wp:posOffset>1725195</wp:posOffset>
                </wp:positionH>
                <wp:positionV relativeFrom="paragraph">
                  <wp:posOffset>2389720</wp:posOffset>
                </wp:positionV>
                <wp:extent cx="1373505" cy="635"/>
                <wp:effectExtent l="0" t="0" r="0" b="0"/>
                <wp:wrapTopAndBottom/>
                <wp:docPr id="663736016" name="Text Box 1"/>
                <wp:cNvGraphicFramePr/>
                <a:graphic xmlns:a="http://schemas.openxmlformats.org/drawingml/2006/main">
                  <a:graphicData uri="http://schemas.microsoft.com/office/word/2010/wordprocessingShape">
                    <wps:wsp>
                      <wps:cNvSpPr txBox="1"/>
                      <wps:spPr>
                        <a:xfrm>
                          <a:off x="0" y="0"/>
                          <a:ext cx="1373505" cy="635"/>
                        </a:xfrm>
                        <a:prstGeom prst="rect">
                          <a:avLst/>
                        </a:prstGeom>
                        <a:solidFill>
                          <a:prstClr val="white"/>
                        </a:solidFill>
                        <a:ln>
                          <a:noFill/>
                        </a:ln>
                      </wps:spPr>
                      <wps:txbx>
                        <w:txbxContent>
                          <w:p w14:paraId="7364A46B" w14:textId="6C6DAE47" w:rsidR="00465A2D" w:rsidRPr="00465A2D" w:rsidRDefault="00465A2D" w:rsidP="00465A2D">
                            <w:pPr>
                              <w:pStyle w:val="Caption"/>
                              <w:rPr>
                                <w:rFonts w:asciiTheme="majorBidi" w:hAnsiTheme="majorBidi" w:cstheme="majorBidi"/>
                                <w:i w:val="0"/>
                                <w:iCs w:val="0"/>
                                <w:noProof/>
                                <w:color w:val="000000" w:themeColor="text1"/>
                                <w:kern w:val="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2BE3" id="_x0000_s1032" type="#_x0000_t202" style="position:absolute;left:0;text-align:left;margin-left:135.85pt;margin-top:188.15pt;width:108.1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UDlcGQIAAD8EAAAOAAAAZHJzL2Uyb0RvYy54bWysU01v2zAMvQ/YfxB0X5w0SDcYcYosRYYB&#13;&#10;QVsgHXpWZDkWIIsapcTufv0o2U62bqdhF5kWKX6897i86xrDzgq9Blvw2WTKmbISSm2PBf/2vP3w&#13;&#10;iTMfhC2FAasK/qo8v1u9f7dsXa5uoAZTKmSUxPq8dQWvQ3B5lnlZq0b4CThlyVkBNiLQLx6zEkVL&#13;&#10;2RuT3Uynt1kLWDoEqbyn2/veyVcpf1UpGR6ryqvATMGpt5BOTOchntlqKfIjCldrObQh/qGLRmhL&#13;&#10;RS+p7kUQ7IT6j1SNlggeqjCR0GRQVVqqNANNM5u+mWZfC6fSLASOdxeY/P9LKx/Oe/eELHSfoSMC&#13;&#10;IyCt87mnyzhPV2ETv9QpIz9B+HqBTXWByfho/nG+mC44k+S7nS9ijuz61KEPXxQ0LBoFR+IkQSXO&#13;&#10;Ox/60DEkVvJgdLnVxsSf6NgYZGdB/LW1DmpI/luUsTHWQnzVJ4w32XWOaIXu0DFdUofjjAcoX2l0&#13;&#10;hF4V3smtpno74cOTQJIBTUvSDo90VAbagsNgcVYD/vjbfYwndsjLWUuyKrj/fhKoODNfLfEWNTga&#13;&#10;OBqH0bCnZgM06YyWxslk0gMMZjQrhOaFFL+OVcglrKRaBQ+juQm9uGljpFqvUxApzYmws3snY+oR&#13;&#10;1+fuRaAbWAlE5gOMghP5G3L62ESPW58CIZ2Yi7j2KA5wk0oT98NGxTX49T9FXfd+9RMAAP//AwBQ&#13;&#10;SwMEFAAGAAgAAAAhAD44HwPmAAAAEAEAAA8AAABkcnMvZG93bnJldi54bWxMj0FPwzAMhe9I/IfI&#13;&#10;SFwQS7dWbdU1naYBB7hMlF24ZU3WFBqnatKt/HsMF7hYsv38/L5yM9uenfXoO4cClosImMbGqQ5b&#13;&#10;AYe3p/scmA8SlewdagFf2sOmur4qZaHcBV/1uQ4tIxP0hRRgQhgKzn1jtJV+4QaNtDu50cpA7dhy&#13;&#10;NcoLmduer6Io5VZ2SB+MHPTO6OaznqyAffK+N3fT6fFlm8Tj82HapR9tLcTtzfywprJdAwt6Dn8X&#13;&#10;8MNA+aGiYEc3ofKsF7DKlhlJBcRZGgMjRZLnhHj8nSTAq5L/B6m+AQAA//8DAFBLAQItABQABgAI&#13;&#10;AAAAIQC2gziS/gAAAOEBAAATAAAAAAAAAAAAAAAAAAAAAABbQ29udGVudF9UeXBlc10ueG1sUEsB&#13;&#10;Ai0AFAAGAAgAAAAhADj9If/WAAAAlAEAAAsAAAAAAAAAAAAAAAAALwEAAF9yZWxzLy5yZWxzUEsB&#13;&#10;Ai0AFAAGAAgAAAAhADFQOVwZAgAAPwQAAA4AAAAAAAAAAAAAAAAALgIAAGRycy9lMm9Eb2MueG1s&#13;&#10;UEsBAi0AFAAGAAgAAAAhAD44HwPmAAAAEAEAAA8AAAAAAAAAAAAAAAAAcwQAAGRycy9kb3ducmV2&#13;&#10;LnhtbFBLBQYAAAAABAAEAPMAAACGBQAAAAA=&#13;&#10;" stroked="f">
                <v:textbox style="mso-fit-shape-to-text:t" inset="0,0,0,0">
                  <w:txbxContent>
                    <w:p w14:paraId="7364A46B" w14:textId="6C6DAE47" w:rsidR="00465A2D" w:rsidRPr="00465A2D" w:rsidRDefault="00465A2D" w:rsidP="00465A2D">
                      <w:pPr>
                        <w:pStyle w:val="Caption"/>
                        <w:rPr>
                          <w:rFonts w:asciiTheme="majorBidi" w:hAnsiTheme="majorBidi" w:cstheme="majorBidi"/>
                          <w:i w:val="0"/>
                          <w:iCs w:val="0"/>
                          <w:noProof/>
                          <w:color w:val="000000" w:themeColor="text1"/>
                          <w:kern w:val="0"/>
                          <w:sz w:val="22"/>
                          <w:szCs w:val="22"/>
                        </w:rPr>
                      </w:pPr>
                    </w:p>
                  </w:txbxContent>
                </v:textbox>
                <w10:wrap type="topAndBottom"/>
              </v:shape>
            </w:pict>
          </mc:Fallback>
        </mc:AlternateContent>
      </w:r>
      <w:r w:rsidR="00815593">
        <w:rPr>
          <w:rFonts w:ascii="Times New Roman" w:eastAsiaTheme="minorEastAsia" w:hAnsi="Times New Roman" w:cs="Times New Roman"/>
          <w:noProof/>
          <w:kern w:val="0"/>
          <w:sz w:val="24"/>
          <w:szCs w:val="24"/>
        </w:rPr>
        <w:drawing>
          <wp:anchor distT="0" distB="0" distL="114300" distR="114300" simplePos="0" relativeHeight="251658247" behindDoc="0" locked="0" layoutInCell="1" allowOverlap="1" wp14:anchorId="7A16D456" wp14:editId="6F52CB5E">
            <wp:simplePos x="0" y="0"/>
            <wp:positionH relativeFrom="column">
              <wp:posOffset>3538728</wp:posOffset>
            </wp:positionH>
            <wp:positionV relativeFrom="paragraph">
              <wp:posOffset>570230</wp:posOffset>
            </wp:positionV>
            <wp:extent cx="1463040" cy="1864273"/>
            <wp:effectExtent l="0" t="0" r="0" b="3175"/>
            <wp:wrapTopAndBottom/>
            <wp:docPr id="197313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662" name="Picture 1973136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63040" cy="1864273"/>
                    </a:xfrm>
                    <a:prstGeom prst="rect">
                      <a:avLst/>
                    </a:prstGeom>
                  </pic:spPr>
                </pic:pic>
              </a:graphicData>
            </a:graphic>
            <wp14:sizeRelH relativeFrom="margin">
              <wp14:pctWidth>0</wp14:pctWidth>
            </wp14:sizeRelH>
            <wp14:sizeRelV relativeFrom="margin">
              <wp14:pctHeight>0</wp14:pctHeight>
            </wp14:sizeRelV>
          </wp:anchor>
        </w:drawing>
      </w:r>
      <w:r w:rsidR="00815593">
        <w:rPr>
          <w:rFonts w:ascii="Times New Roman" w:eastAsiaTheme="minorEastAsia" w:hAnsi="Times New Roman" w:cs="Times New Roman"/>
          <w:noProof/>
          <w:kern w:val="0"/>
          <w:sz w:val="24"/>
          <w:szCs w:val="24"/>
        </w:rPr>
        <w:drawing>
          <wp:anchor distT="0" distB="0" distL="114300" distR="114300" simplePos="0" relativeHeight="251658246" behindDoc="0" locked="0" layoutInCell="1" allowOverlap="1" wp14:anchorId="0A5B375E" wp14:editId="3B0DE0FA">
            <wp:simplePos x="0" y="0"/>
            <wp:positionH relativeFrom="column">
              <wp:posOffset>1941703</wp:posOffset>
            </wp:positionH>
            <wp:positionV relativeFrom="paragraph">
              <wp:posOffset>716280</wp:posOffset>
            </wp:positionV>
            <wp:extent cx="1374088" cy="1609344"/>
            <wp:effectExtent l="0" t="0" r="0" b="3810"/>
            <wp:wrapTopAndBottom/>
            <wp:docPr id="821994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4809" name="Picture 8219948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74088" cy="1609344"/>
                    </a:xfrm>
                    <a:prstGeom prst="rect">
                      <a:avLst/>
                    </a:prstGeom>
                  </pic:spPr>
                </pic:pic>
              </a:graphicData>
            </a:graphic>
            <wp14:sizeRelH relativeFrom="margin">
              <wp14:pctWidth>0</wp14:pctWidth>
            </wp14:sizeRelH>
            <wp14:sizeRelV relativeFrom="margin">
              <wp14:pctHeight>0</wp14:pctHeight>
            </wp14:sizeRelV>
          </wp:anchor>
        </w:drawing>
      </w:r>
      <w:r w:rsidR="00815593">
        <w:rPr>
          <w:rFonts w:ascii="Times New Roman" w:eastAsiaTheme="minorEastAsia" w:hAnsi="Times New Roman" w:cs="Times New Roman"/>
          <w:noProof/>
          <w:kern w:val="0"/>
          <w:sz w:val="24"/>
          <w:szCs w:val="24"/>
        </w:rPr>
        <w:drawing>
          <wp:anchor distT="0" distB="0" distL="114300" distR="114300" simplePos="0" relativeHeight="251658245" behindDoc="0" locked="0" layoutInCell="1" allowOverlap="1" wp14:anchorId="333F7DD2" wp14:editId="0C9BEEFA">
            <wp:simplePos x="0" y="0"/>
            <wp:positionH relativeFrom="column">
              <wp:posOffset>-314325</wp:posOffset>
            </wp:positionH>
            <wp:positionV relativeFrom="paragraph">
              <wp:posOffset>716280</wp:posOffset>
            </wp:positionV>
            <wp:extent cx="2256155" cy="1548130"/>
            <wp:effectExtent l="0" t="0" r="4445" b="1270"/>
            <wp:wrapTopAndBottom/>
            <wp:docPr id="9303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8912" name="Picture 930389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6155" cy="1548130"/>
                    </a:xfrm>
                    <a:prstGeom prst="rect">
                      <a:avLst/>
                    </a:prstGeom>
                  </pic:spPr>
                </pic:pic>
              </a:graphicData>
            </a:graphic>
            <wp14:sizeRelH relativeFrom="margin">
              <wp14:pctWidth>0</wp14:pctWidth>
            </wp14:sizeRelH>
            <wp14:sizeRelV relativeFrom="margin">
              <wp14:pctHeight>0</wp14:pctHeight>
            </wp14:sizeRelV>
          </wp:anchor>
        </w:drawing>
      </w:r>
      <w:r w:rsidR="00B4164B" w:rsidRPr="00B4164B">
        <w:rPr>
          <w:rFonts w:ascii="Times New Roman" w:eastAsiaTheme="minorEastAsia" w:hAnsi="Times New Roman" w:cs="Times New Roman"/>
          <w:kern w:val="0"/>
          <w:sz w:val="24"/>
          <w:szCs w:val="24"/>
          <w14:ligatures w14:val="none"/>
        </w:rPr>
        <w:t>These cards provide users with quick insights into the market performance without requiring detailed exploration.</w:t>
      </w:r>
    </w:p>
    <w:p w14:paraId="5AFB40C1" w14:textId="77777777" w:rsidR="00023225" w:rsidRDefault="00023225"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E9C1FB6" w14:textId="77777777" w:rsidR="00023225" w:rsidRDefault="00023225"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A93DA25" w14:textId="77777777" w:rsidR="00023225" w:rsidRDefault="00023225"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1773FC4" w14:textId="77777777" w:rsidR="00023225" w:rsidRDefault="00023225"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96FCD73" w14:textId="77777777" w:rsidR="00240F4C" w:rsidRDefault="00240F4C"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236DA845" w14:textId="77777777" w:rsidR="00240F4C" w:rsidRDefault="00240F4C" w:rsidP="00BC59C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88458E8" w14:textId="31299609" w:rsidR="00BC59CC" w:rsidRPr="00BC59CC" w:rsidRDefault="00BC59CC" w:rsidP="00BC59CC">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BC59CC">
        <w:rPr>
          <w:rFonts w:ascii="Times New Roman" w:eastAsia="Times New Roman" w:hAnsi="Times New Roman" w:cs="Times New Roman"/>
          <w:b/>
          <w:kern w:val="0"/>
          <w:sz w:val="24"/>
          <w:szCs w:val="24"/>
          <w14:ligatures w14:val="none"/>
        </w:rPr>
        <w:t>9.3.3 Gauge Chart:</w:t>
      </w:r>
    </w:p>
    <w:p w14:paraId="68539CF0" w14:textId="77777777" w:rsidR="00BC59CC" w:rsidRPr="00BC59CC" w:rsidRDefault="00BC59CC" w:rsidP="00167EEA">
      <w:pPr>
        <w:numPr>
          <w:ilvl w:val="0"/>
          <w:numId w:val="23"/>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BC59CC">
        <w:rPr>
          <w:rFonts w:ascii="Times New Roman" w:eastAsiaTheme="minorEastAsia" w:hAnsi="Times New Roman" w:cs="Times New Roman"/>
          <w:kern w:val="0"/>
          <w:sz w:val="24"/>
          <w:szCs w:val="24"/>
          <w14:ligatures w14:val="none"/>
        </w:rPr>
        <w:t>A gauge chart was used to represent Gold Volatility.</w:t>
      </w:r>
    </w:p>
    <w:p w14:paraId="6AB8892A" w14:textId="2A69E760" w:rsidR="00BC59CC" w:rsidRPr="00BC59CC" w:rsidRDefault="00406EAD" w:rsidP="00167EEA">
      <w:pPr>
        <w:numPr>
          <w:ilvl w:val="0"/>
          <w:numId w:val="23"/>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5" behindDoc="0" locked="0" layoutInCell="1" allowOverlap="1" wp14:anchorId="20253B35" wp14:editId="3FE53B4E">
                <wp:simplePos x="0" y="0"/>
                <wp:positionH relativeFrom="column">
                  <wp:posOffset>953135</wp:posOffset>
                </wp:positionH>
                <wp:positionV relativeFrom="paragraph">
                  <wp:posOffset>2200910</wp:posOffset>
                </wp:positionV>
                <wp:extent cx="2987040" cy="266400"/>
                <wp:effectExtent l="0" t="0" r="0" b="635"/>
                <wp:wrapTopAndBottom/>
                <wp:docPr id="674875468" name="Text Box 1"/>
                <wp:cNvGraphicFramePr/>
                <a:graphic xmlns:a="http://schemas.openxmlformats.org/drawingml/2006/main">
                  <a:graphicData uri="http://schemas.microsoft.com/office/word/2010/wordprocessingShape">
                    <wps:wsp>
                      <wps:cNvSpPr txBox="1"/>
                      <wps:spPr>
                        <a:xfrm>
                          <a:off x="0" y="0"/>
                          <a:ext cx="2987040" cy="266400"/>
                        </a:xfrm>
                        <a:prstGeom prst="rect">
                          <a:avLst/>
                        </a:prstGeom>
                        <a:solidFill>
                          <a:prstClr val="white"/>
                        </a:solidFill>
                        <a:ln>
                          <a:noFill/>
                        </a:ln>
                      </wps:spPr>
                      <wps:txbx>
                        <w:txbxContent>
                          <w:p w14:paraId="06292E39" w14:textId="7E04F3EC" w:rsidR="00406EAD" w:rsidRPr="00406EAD" w:rsidRDefault="00406EAD" w:rsidP="00406EAD">
                            <w:pPr>
                              <w:pStyle w:val="Caption"/>
                              <w:jc w:val="center"/>
                              <w:rPr>
                                <w:noProof/>
                                <w:color w:val="000000" w:themeColor="text1"/>
                                <w:sz w:val="22"/>
                                <w:szCs w:val="22"/>
                              </w:rPr>
                            </w:pPr>
                            <w:bookmarkStart w:id="45" w:name="_Toc229945207"/>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5</w:t>
                            </w:r>
                            <w:r w:rsidRPr="00406EAD">
                              <w:rPr>
                                <w:color w:val="000000" w:themeColor="text1"/>
                              </w:rPr>
                              <w:fldChar w:fldCharType="end"/>
                            </w:r>
                            <w:r w:rsidRPr="00406EAD">
                              <w:rPr>
                                <w:color w:val="000000" w:themeColor="text1"/>
                              </w:rPr>
                              <w:t>-Gauge Chart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253B35" id="_x0000_s1033" type="#_x0000_t202" style="position:absolute;left:0;text-align:left;margin-left:75.05pt;margin-top:173.3pt;width:235.2pt;height:21pt;z-index:251658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UrgHgIAAEIEAAAOAAAAZHJzL2Uyb0RvYy54bWysU8Fu2zAMvQ/YPwi6L3aCIu2COEWWIsOA&#13;&#10;oC2QDj0rshQLkEWNUmJnXz/KjpOu22nYRaZFiuR7fJzft7VlR4XBgCv4eJRzppyE0rh9wb+/rD/d&#13;&#10;cRaicKWw4FTBTyrw+8XHD/PGz9QEKrClQkZJXJg1vuBVjH6WZUFWqhZhBF45cmrAWkT6xX1Womgo&#13;&#10;e22zSZ5Pswaw9AhShUC3D72TL7r8WisZn7QOKjJbcOotdid25y6d2WIuZnsUvjLy3Ib4hy5qYRwV&#13;&#10;vaR6EFGwA5o/UtVGIgTQcSShzkBrI1WHgdCM83dotpXwqsNC5AR/oSn8v7Ty8bj1z8hi+wVaGmAi&#13;&#10;pPFhFugy4Wk11ulLnTLyE4WnC22qjUzS5eTz3W1+Qy5Jvsl0epN3vGbX1x5D/KqgZskoONJYOrbE&#13;&#10;cRMiVaTQISQVC2BNuTbWpp/kWFlkR0EjbCoTVeqRXvwWZV2KdZBe9e50k12hJCu2u5aZsuC3A8wd&#13;&#10;lCdCj9ALI3i5NlRvI0J8FkhKIFSk7vhEh7bQFBzOFmcV4M+/3ad4GhB5OWtIWQUPPw4CFWf2m6PR&#13;&#10;JRkOBg7GbjDcoV4BIR3T3njZmfQAox1MjVC/kuiXqQq5hJNUq+BxMFex1zctjVTLZRdEYvMibtzW&#13;&#10;y5R64PWlfRXoz1OJNM9HGDQnZu+G08f2LC8PEbTpJpd47Vk8001C7cZzXqq0CW//u6jr6i9+AQAA&#13;&#10;//8DAFBLAwQUAAYACAAAACEAKvEXvuMAAAAQAQAADwAAAGRycy9kb3ducmV2LnhtbExPPU/DMBDd&#13;&#10;kfgP1iGxIOo0UCtK41TQwAZDS9XZjU0SEZ8j22nSf88x0eWkd/fufRSb2fbsbHzoHEpYLhJgBmun&#13;&#10;O2wkHL7eHzNgISrUqndoJFxMgE15e1OoXLsJd+a8jw0jEQy5ktDGOOSch7o1VoWFGwzS7dt5qyJB&#13;&#10;33Dt1UTitudpkghuVYfk0KrBbFtT/+xHK0FUfpx2uH2oDm8f6nNo0uPr5Sjl/d1crWm8rIFFM8f/&#13;&#10;D/jrQPmhpGAnN6IOrCe8SpZElfD0LAQwYog0WQE70SbLBPCy4NdFyl8AAAD//wMAUEsBAi0AFAAG&#13;&#10;AAgAAAAhALaDOJL+AAAA4QEAABMAAAAAAAAAAAAAAAAAAAAAAFtDb250ZW50X1R5cGVzXS54bWxQ&#13;&#10;SwECLQAUAAYACAAAACEAOP0h/9YAAACUAQAACwAAAAAAAAAAAAAAAAAvAQAAX3JlbHMvLnJlbHNQ&#13;&#10;SwECLQAUAAYACAAAACEAy4lK4B4CAABCBAAADgAAAAAAAAAAAAAAAAAuAgAAZHJzL2Uyb0RvYy54&#13;&#10;bWxQSwECLQAUAAYACAAAACEAKvEXvuMAAAAQAQAADwAAAAAAAAAAAAAAAAB4BAAAZHJzL2Rvd25y&#13;&#10;ZXYueG1sUEsFBgAAAAAEAAQA8wAAAIgFAAAAAA==&#13;&#10;" stroked="f">
                <v:textbox inset="0,0,0,0">
                  <w:txbxContent>
                    <w:p w14:paraId="06292E39" w14:textId="7E04F3EC" w:rsidR="00406EAD" w:rsidRPr="00406EAD" w:rsidRDefault="00406EAD" w:rsidP="00406EAD">
                      <w:pPr>
                        <w:pStyle w:val="Caption"/>
                        <w:jc w:val="center"/>
                        <w:rPr>
                          <w:noProof/>
                          <w:color w:val="000000" w:themeColor="text1"/>
                          <w:sz w:val="22"/>
                          <w:szCs w:val="22"/>
                        </w:rPr>
                      </w:pPr>
                      <w:bookmarkStart w:id="50" w:name="_Toc229945207"/>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5</w:t>
                      </w:r>
                      <w:r w:rsidRPr="00406EAD">
                        <w:rPr>
                          <w:color w:val="000000" w:themeColor="text1"/>
                        </w:rPr>
                        <w:fldChar w:fldCharType="end"/>
                      </w:r>
                      <w:r w:rsidRPr="00406EAD">
                        <w:rPr>
                          <w:color w:val="000000" w:themeColor="text1"/>
                        </w:rPr>
                        <w:t>-Gauge Chart</w:t>
                      </w:r>
                      <w:bookmarkEnd w:id="50"/>
                    </w:p>
                  </w:txbxContent>
                </v:textbox>
                <w10:wrap type="topAndBottom"/>
              </v:shape>
            </w:pict>
          </mc:Fallback>
        </mc:AlternateContent>
      </w:r>
      <w:r w:rsidR="00B84E5B">
        <w:rPr>
          <w:rFonts w:ascii="Times New Roman" w:eastAsiaTheme="minorEastAsia" w:hAnsi="Times New Roman" w:cs="Times New Roman"/>
          <w:noProof/>
          <w:kern w:val="0"/>
          <w:sz w:val="24"/>
          <w:szCs w:val="24"/>
        </w:rPr>
        <w:drawing>
          <wp:anchor distT="0" distB="0" distL="114300" distR="114300" simplePos="0" relativeHeight="251658249" behindDoc="0" locked="0" layoutInCell="1" allowOverlap="1" wp14:anchorId="43B11E33" wp14:editId="73581D6D">
            <wp:simplePos x="0" y="0"/>
            <wp:positionH relativeFrom="column">
              <wp:posOffset>953516</wp:posOffset>
            </wp:positionH>
            <wp:positionV relativeFrom="paragraph">
              <wp:posOffset>438404</wp:posOffset>
            </wp:positionV>
            <wp:extent cx="2987040" cy="1705610"/>
            <wp:effectExtent l="0" t="0" r="0" b="0"/>
            <wp:wrapTopAndBottom/>
            <wp:docPr id="1295840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40412" name="Picture 12958404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7040" cy="1705610"/>
                    </a:xfrm>
                    <a:prstGeom prst="rect">
                      <a:avLst/>
                    </a:prstGeom>
                  </pic:spPr>
                </pic:pic>
              </a:graphicData>
            </a:graphic>
            <wp14:sizeRelH relativeFrom="margin">
              <wp14:pctWidth>0</wp14:pctWidth>
            </wp14:sizeRelH>
            <wp14:sizeRelV relativeFrom="margin">
              <wp14:pctHeight>0</wp14:pctHeight>
            </wp14:sizeRelV>
          </wp:anchor>
        </w:drawing>
      </w:r>
      <w:r w:rsidR="00BC59CC" w:rsidRPr="00BC59CC">
        <w:rPr>
          <w:rFonts w:ascii="Times New Roman" w:eastAsiaTheme="minorEastAsia" w:hAnsi="Times New Roman" w:cs="Times New Roman"/>
          <w:kern w:val="0"/>
          <w:sz w:val="24"/>
          <w:szCs w:val="24"/>
          <w14:ligatures w14:val="none"/>
        </w:rPr>
        <w:t>The chart helps users understand the level of fluctuation in gold prices and monitor market stability visually.</w:t>
      </w:r>
    </w:p>
    <w:p w14:paraId="40117A5D" w14:textId="0C596159" w:rsidR="00BC59CC" w:rsidRPr="00C843C0" w:rsidRDefault="00BC59CC"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477067DD" w14:textId="77777777" w:rsidR="00240F4C" w:rsidRDefault="00240F4C" w:rsidP="00242A0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C2DD9C9" w14:textId="77777777" w:rsidR="00240F4C" w:rsidRDefault="00240F4C" w:rsidP="00242A0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A9D64CA" w14:textId="77777777" w:rsidR="00240F4C" w:rsidRDefault="00240F4C" w:rsidP="00242A0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C14DE6D" w14:textId="4608CC96" w:rsidR="00242A04" w:rsidRPr="00242A04" w:rsidRDefault="00242A04" w:rsidP="00242A04">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242A04">
        <w:rPr>
          <w:rFonts w:ascii="Times New Roman" w:eastAsia="Times New Roman" w:hAnsi="Times New Roman" w:cs="Times New Roman"/>
          <w:b/>
          <w:kern w:val="0"/>
          <w:sz w:val="24"/>
          <w:szCs w:val="24"/>
          <w14:ligatures w14:val="none"/>
        </w:rPr>
        <w:t>9.3.4 Column Charts:</w:t>
      </w:r>
    </w:p>
    <w:p w14:paraId="07A5DDC2" w14:textId="77777777" w:rsidR="00242A04" w:rsidRPr="00242A04" w:rsidRDefault="00242A04" w:rsidP="00167EEA">
      <w:pPr>
        <w:numPr>
          <w:ilvl w:val="0"/>
          <w:numId w:val="24"/>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242A04">
        <w:rPr>
          <w:rFonts w:ascii="Times New Roman" w:eastAsiaTheme="minorEastAsia" w:hAnsi="Times New Roman" w:cs="Times New Roman"/>
          <w:kern w:val="0"/>
          <w:sz w:val="24"/>
          <w:szCs w:val="24"/>
          <w14:ligatures w14:val="none"/>
        </w:rPr>
        <w:t>Column charts were used to visualize the Sum of Gold Price by Months and Sum of Oil Price by Months.</w:t>
      </w:r>
    </w:p>
    <w:p w14:paraId="0AF5503E" w14:textId="43EA7ABB" w:rsidR="00E237CE" w:rsidRPr="00F567DA" w:rsidRDefault="00406EAD" w:rsidP="00F567DA">
      <w:pPr>
        <w:numPr>
          <w:ilvl w:val="0"/>
          <w:numId w:val="24"/>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6" behindDoc="0" locked="0" layoutInCell="1" allowOverlap="1" wp14:anchorId="4F557F5E" wp14:editId="79B6F091">
                <wp:simplePos x="0" y="0"/>
                <wp:positionH relativeFrom="column">
                  <wp:posOffset>689680</wp:posOffset>
                </wp:positionH>
                <wp:positionV relativeFrom="paragraph">
                  <wp:posOffset>1825977</wp:posOffset>
                </wp:positionV>
                <wp:extent cx="3937635" cy="635"/>
                <wp:effectExtent l="0" t="0" r="0" b="12065"/>
                <wp:wrapTopAndBottom/>
                <wp:docPr id="1887918707" name="Text Box 1"/>
                <wp:cNvGraphicFramePr/>
                <a:graphic xmlns:a="http://schemas.openxmlformats.org/drawingml/2006/main">
                  <a:graphicData uri="http://schemas.microsoft.com/office/word/2010/wordprocessingShape">
                    <wps:wsp>
                      <wps:cNvSpPr txBox="1"/>
                      <wps:spPr>
                        <a:xfrm>
                          <a:off x="0" y="0"/>
                          <a:ext cx="3937635" cy="635"/>
                        </a:xfrm>
                        <a:prstGeom prst="rect">
                          <a:avLst/>
                        </a:prstGeom>
                        <a:solidFill>
                          <a:prstClr val="white"/>
                        </a:solidFill>
                        <a:ln>
                          <a:noFill/>
                        </a:ln>
                      </wps:spPr>
                      <wps:txbx>
                        <w:txbxContent>
                          <w:p w14:paraId="1874F2C3" w14:textId="16323F66" w:rsidR="00406EAD" w:rsidRPr="00406EAD" w:rsidRDefault="00406EAD" w:rsidP="00406EAD">
                            <w:pPr>
                              <w:pStyle w:val="Caption"/>
                              <w:jc w:val="center"/>
                              <w:rPr>
                                <w:noProof/>
                                <w:color w:val="000000" w:themeColor="text1"/>
                                <w:sz w:val="22"/>
                                <w:szCs w:val="22"/>
                              </w:rPr>
                            </w:pPr>
                            <w:bookmarkStart w:id="46" w:name="_Toc229945208"/>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6</w:t>
                            </w:r>
                            <w:r w:rsidRPr="00406EAD">
                              <w:rPr>
                                <w:color w:val="000000" w:themeColor="text1"/>
                              </w:rPr>
                              <w:fldChar w:fldCharType="end"/>
                            </w:r>
                            <w:r w:rsidRPr="00406EAD">
                              <w:rPr>
                                <w:color w:val="000000" w:themeColor="text1"/>
                              </w:rPr>
                              <w:t>-Column charts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57F5E" id="_x0000_s1034" type="#_x0000_t202" style="position:absolute;left:0;text-align:left;margin-left:54.3pt;margin-top:143.8pt;width:310.0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bwGGQIAAD8EAAAOAAAAZHJzL2Uyb0RvYy54bWysU8Fu2zAMvQ/YPwi6L04arGuNOEWWIsOA&#13;&#10;oi2QDj0rshwLkEWNUmJnXz9KtpOt22nYRaZJihTfe1zcdY1hR4Vegy34bDLlTFkJpbb7gn972Xy4&#13;&#10;4cwHYUthwKqCn5Tnd8v37xaty9UV1GBKhYyKWJ+3ruB1CC7PMi9r1Qg/AacsBSvARgT6xX1Womip&#13;&#10;emOyq+n0OmsBS4cglffkve+DfJnqV5WS4amqvArMFJzeFtKJ6dzFM1suRL5H4Woth2eIf3hFI7Sl&#13;&#10;pudS9yIIdkD9R6lGSwQPVZhIaDKoKi1VmoGmmU3fTLOthVNpFgLHuzNM/v+VlY/HrXtGFrrP0BGB&#13;&#10;EZDW+dyTM87TVdjEL72UUZwgPJ1hU11gkpzz2/mn6/lHziTFokE1sstVhz58UdCwaBQciZMElTg+&#13;&#10;+NCnjimxkwejy402Jv7EwNogOwrir611UEPx37KMjbkW4q2+YPRklzmiFbpdx3RZ8Jtxxh2UJxod&#13;&#10;oVeFd3Kjqd+D8OFZIMmApiVphyc6KgNtwWGwOKsBf/zNH/OJHYpy1pKsCu6/HwQqzsxXS7xFDY4G&#13;&#10;jsZuNOyhWQNNOqOlcTKZdAGDGc0KoXklxa9iFwoJK6lXwcNorkMvbtoYqVarlERKcyI82K2TsfSI&#13;&#10;60v3KtANrAQi8xFGwYn8DTl9bqLHrQ6BkE7MRVx7FAe4SaWJ+2Gj4hr8+p+yLnu//AkAAP//AwBQ&#13;&#10;SwMEFAAGAAgAAAAhAKIH6T/jAAAAEAEAAA8AAABkcnMvZG93bnJldi54bWxMT8FOwzAMvSPxD5GR&#13;&#10;uCCWbkxt1TWdpg0OcJkou3DLGq8pNEmVpFv5ewwXuFjv2c/Pz+V6Mj07ow+dswLmswQY2sapzrYC&#13;&#10;Dm9P9zmwEKVVsncWBXxhgHV1fVXKQrmLfcVzHVtGJjYUUoCOcSg4D41GI8PMDWhpdnLeyEjUt1x5&#13;&#10;eSFz0/NFkqTcyM7SBS0H3GpsPuvRCNgv3/f6bjw9vmyWD/75MG7Tj7YW4vZm2q2obFbAIk7xbwN+&#13;&#10;fqD8UFGwoxutCqwnnuQpSQUs8owAKTJCwI6/nQx4VfL/j1TfAAAA//8DAFBLAQItABQABgAIAAAA&#13;&#10;IQC2gziS/gAAAOEBAAATAAAAAAAAAAAAAAAAAAAAAABbQ29udGVudF9UeXBlc10ueG1sUEsBAi0A&#13;&#10;FAAGAAgAAAAhADj9If/WAAAAlAEAAAsAAAAAAAAAAAAAAAAALwEAAF9yZWxzLy5yZWxzUEsBAi0A&#13;&#10;FAAGAAgAAAAhADPJvAYZAgAAPwQAAA4AAAAAAAAAAAAAAAAALgIAAGRycy9lMm9Eb2MueG1sUEsB&#13;&#10;Ai0AFAAGAAgAAAAhAKIH6T/jAAAAEAEAAA8AAAAAAAAAAAAAAAAAcwQAAGRycy9kb3ducmV2Lnht&#13;&#10;bFBLBQYAAAAABAAEAPMAAACDBQAAAAA=&#13;&#10;" stroked="f">
                <v:textbox style="mso-fit-shape-to-text:t" inset="0,0,0,0">
                  <w:txbxContent>
                    <w:p w14:paraId="1874F2C3" w14:textId="16323F66" w:rsidR="00406EAD" w:rsidRPr="00406EAD" w:rsidRDefault="00406EAD" w:rsidP="00406EAD">
                      <w:pPr>
                        <w:pStyle w:val="Caption"/>
                        <w:jc w:val="center"/>
                        <w:rPr>
                          <w:noProof/>
                          <w:color w:val="000000" w:themeColor="text1"/>
                          <w:sz w:val="22"/>
                          <w:szCs w:val="22"/>
                        </w:rPr>
                      </w:pPr>
                      <w:bookmarkStart w:id="52" w:name="_Toc229945208"/>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6</w:t>
                      </w:r>
                      <w:r w:rsidRPr="00406EAD">
                        <w:rPr>
                          <w:color w:val="000000" w:themeColor="text1"/>
                        </w:rPr>
                        <w:fldChar w:fldCharType="end"/>
                      </w:r>
                      <w:r w:rsidRPr="00406EAD">
                        <w:rPr>
                          <w:color w:val="000000" w:themeColor="text1"/>
                        </w:rPr>
                        <w:t>-Column charts</w:t>
                      </w:r>
                      <w:bookmarkEnd w:id="52"/>
                    </w:p>
                  </w:txbxContent>
                </v:textbox>
                <w10:wrap type="topAndBottom"/>
              </v:shape>
            </w:pict>
          </mc:Fallback>
        </mc:AlternateContent>
      </w:r>
      <w:r w:rsidR="00EA56DD">
        <w:rPr>
          <w:rFonts w:ascii="Times New Roman" w:eastAsiaTheme="minorEastAsia" w:hAnsi="Times New Roman" w:cs="Times New Roman"/>
          <w:noProof/>
          <w:kern w:val="0"/>
          <w:sz w:val="24"/>
          <w:szCs w:val="24"/>
        </w:rPr>
        <w:drawing>
          <wp:anchor distT="0" distB="0" distL="114300" distR="114300" simplePos="0" relativeHeight="251658250" behindDoc="0" locked="0" layoutInCell="1" allowOverlap="1" wp14:anchorId="493D99FD" wp14:editId="31B2969D">
            <wp:simplePos x="0" y="0"/>
            <wp:positionH relativeFrom="column">
              <wp:posOffset>746252</wp:posOffset>
            </wp:positionH>
            <wp:positionV relativeFrom="paragraph">
              <wp:posOffset>454660</wp:posOffset>
            </wp:positionV>
            <wp:extent cx="3938016" cy="1371621"/>
            <wp:effectExtent l="0" t="0" r="0" b="0"/>
            <wp:wrapTopAndBottom/>
            <wp:docPr id="917219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9485" name="Picture 9172194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8016" cy="1371621"/>
                    </a:xfrm>
                    <a:prstGeom prst="rect">
                      <a:avLst/>
                    </a:prstGeom>
                  </pic:spPr>
                </pic:pic>
              </a:graphicData>
            </a:graphic>
            <wp14:sizeRelH relativeFrom="margin">
              <wp14:pctWidth>0</wp14:pctWidth>
            </wp14:sizeRelH>
            <wp14:sizeRelV relativeFrom="margin">
              <wp14:pctHeight>0</wp14:pctHeight>
            </wp14:sizeRelV>
          </wp:anchor>
        </w:drawing>
      </w:r>
      <w:r w:rsidR="00242A04" w:rsidRPr="00242A04">
        <w:rPr>
          <w:rFonts w:ascii="Times New Roman" w:eastAsiaTheme="minorEastAsia" w:hAnsi="Times New Roman" w:cs="Times New Roman"/>
          <w:kern w:val="0"/>
          <w:sz w:val="24"/>
          <w:szCs w:val="24"/>
          <w14:ligatures w14:val="none"/>
        </w:rPr>
        <w:t>These charts highlight monthly trends and allow comparison between the movements of both commodities.</w:t>
      </w:r>
    </w:p>
    <w:p w14:paraId="201C824D" w14:textId="2860E9AE" w:rsidR="00240F4C" w:rsidRDefault="00240F4C" w:rsidP="00240F4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0C2D57E" w14:textId="77777777" w:rsidR="00240F4C" w:rsidRDefault="00240F4C" w:rsidP="00240F4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A78E433" w14:textId="77777777" w:rsidR="00240F4C" w:rsidRDefault="00240F4C" w:rsidP="00240F4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62F840E0" w14:textId="77777777" w:rsidR="00240F4C" w:rsidRDefault="00240F4C" w:rsidP="00240F4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53CABDB" w14:textId="77777777" w:rsidR="00240F4C" w:rsidRDefault="00240F4C" w:rsidP="00240F4C">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E0F329D" w14:textId="44413936" w:rsidR="00240F4C" w:rsidRPr="00167EEA" w:rsidRDefault="00167EEA" w:rsidP="00240F4C">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167EEA">
        <w:rPr>
          <w:rFonts w:ascii="Times New Roman" w:eastAsia="Times New Roman" w:hAnsi="Times New Roman" w:cs="Times New Roman"/>
          <w:b/>
          <w:kern w:val="0"/>
          <w:sz w:val="24"/>
          <w:szCs w:val="24"/>
          <w14:ligatures w14:val="none"/>
        </w:rPr>
        <w:t>9.3.5 Clustered Column Chart:</w:t>
      </w:r>
    </w:p>
    <w:p w14:paraId="1946D5F4" w14:textId="77777777" w:rsidR="00167EEA" w:rsidRPr="00167EEA" w:rsidRDefault="00167EEA" w:rsidP="00167EEA">
      <w:pPr>
        <w:numPr>
          <w:ilvl w:val="0"/>
          <w:numId w:val="25"/>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167EEA">
        <w:rPr>
          <w:rFonts w:ascii="Times New Roman" w:eastAsiaTheme="minorEastAsia" w:hAnsi="Times New Roman" w:cs="Times New Roman"/>
          <w:kern w:val="0"/>
          <w:sz w:val="24"/>
          <w:szCs w:val="24"/>
          <w14:ligatures w14:val="none"/>
        </w:rPr>
        <w:t>A clustered column chart was implemented to display the Sum of Gold Price by Years.</w:t>
      </w:r>
    </w:p>
    <w:p w14:paraId="4D8ABF6A" w14:textId="45431CE6" w:rsidR="00167EEA" w:rsidRPr="00167EEA" w:rsidRDefault="00406EAD" w:rsidP="00167EEA">
      <w:pPr>
        <w:numPr>
          <w:ilvl w:val="0"/>
          <w:numId w:val="25"/>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7" behindDoc="0" locked="0" layoutInCell="1" allowOverlap="1" wp14:anchorId="1EF8D4B0" wp14:editId="079CFFCE">
                <wp:simplePos x="0" y="0"/>
                <wp:positionH relativeFrom="column">
                  <wp:posOffset>1446530</wp:posOffset>
                </wp:positionH>
                <wp:positionV relativeFrom="paragraph">
                  <wp:posOffset>2139315</wp:posOffset>
                </wp:positionV>
                <wp:extent cx="2377440" cy="635"/>
                <wp:effectExtent l="0" t="0" r="0" b="12065"/>
                <wp:wrapTopAndBottom/>
                <wp:docPr id="1096004685" name="Text Box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11F99CC9" w14:textId="107C92CA" w:rsidR="00406EAD" w:rsidRPr="00406EAD" w:rsidRDefault="00406EAD" w:rsidP="00406EAD">
                            <w:pPr>
                              <w:pStyle w:val="Caption"/>
                              <w:jc w:val="center"/>
                              <w:rPr>
                                <w:rFonts w:ascii="Times New Roman" w:hAnsi="Times New Roman" w:cs="Times New Roman"/>
                                <w:noProof/>
                                <w:color w:val="000000" w:themeColor="text1"/>
                                <w:kern w:val="0"/>
                              </w:rPr>
                            </w:pPr>
                            <w:bookmarkStart w:id="47" w:name="_Toc229945209"/>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7</w:t>
                            </w:r>
                            <w:r w:rsidRPr="00406EAD">
                              <w:rPr>
                                <w:color w:val="000000" w:themeColor="text1"/>
                              </w:rPr>
                              <w:fldChar w:fldCharType="end"/>
                            </w:r>
                            <w:r w:rsidRPr="00406EAD">
                              <w:rPr>
                                <w:color w:val="000000" w:themeColor="text1"/>
                              </w:rPr>
                              <w:t>-Clustered Column Chart</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8D4B0" id="_x0000_s1035" type="#_x0000_t202" style="position:absolute;left:0;text-align:left;margin-left:113.9pt;margin-top:168.45pt;width:187.2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cQDYGwIAAD8EAAAOAAAAZHJzL2Uyb0RvYy54bWysU8Fu2zAMvQ/YPwi6L07Sru2COEWWIsOA&#13;&#10;oC2QDj0rshwLkEWNUmJnXz9KtpOt22nYRaZJihTfe5zft7VhR4Veg835ZDTmTFkJhbb7nH97WX+4&#13;&#10;48wHYQthwKqcn5Tn94v37+aNm6kpVGAKhYyKWD9rXM6rENwsy7ysVC38CJyyFCwBaxHoF/dZgaKh&#13;&#10;6rXJpuPxTdYAFg5BKu/J+9AF+SLVL0slw1NZehWYyTm9LaQT07mLZ7aYi9kehau07J8h/uEVtdCW&#13;&#10;mp5LPYgg2AH1H6VqLRE8lGEkoc6gLLVUaQaaZjJ+M822Ek6lWQgc784w+f9XVj4et+4ZWWg/Q0sE&#13;&#10;RkAa52eenHGetsQ6fumljOIE4ekMm2oDk+ScXt3eXl9TSFLs5upjrJFdrjr04YuCmkUj50icJKjE&#13;&#10;ceNDlzqkxE4ejC7W2pj4EwMrg+woiL+m0kH1xX/LMjbmWoi3uoLRk13miFZody3TRc4/DTPuoDjR&#13;&#10;6AidKryTa039NsKHZ4EkAxqJpB2e6CgNNDmH3uKsAvzxN3/MJ3YoyllDssq5/34QqDgzXy3xFjU4&#13;&#10;GDgYu8Gwh3oFNOmElsbJZNIFDGYwS4T6lRS/jF0oJKykXjkPg7kKnbhpY6RaLlMSKc2JsLFbJ2Pp&#13;&#10;AdeX9lWg61kJROYjDIITszfkdLmJHrc8BEI6MRdx7VDs4SaVJu77jYpr8Ot/yrrs/eInAAAA//8D&#13;&#10;AFBLAwQUAAYACAAAACEAp5M4v+YAAAAQAQAADwAAAGRycy9kb3ducmV2LnhtbEyPvU7DMBSFdyTe&#13;&#10;wbpILIjaOFUKaZyqKjDQpSJ0YXPj2zgQ25HttOHtcSdYrnT/zvlOuZpMT07oQ+esgIcZA4K2caqz&#13;&#10;rYD9x+v9I5AQpVWydxYF/GCAVXV9VcpCubN9x1MdW5JEbCikAB3jUFAaGo1Ghpkb0Kbd0XkjY2p9&#13;&#10;S5WX5yRuesoZy6mRnU0OWg640dh816MRsJt/7vTdeHzZrueZf9uPm/yrrYW4vZmel6msl0AiTvHv&#13;&#10;Ay4ZEj9UCezgRqsC6QVwvkj8UUCW5U9A0kXOOAdyuEwWDGhV0v9Bql8AAAD//wMAUEsBAi0AFAAG&#13;&#10;AAgAAAAhALaDOJL+AAAA4QEAABMAAAAAAAAAAAAAAAAAAAAAAFtDb250ZW50X1R5cGVzXS54bWxQ&#13;&#10;SwECLQAUAAYACAAAACEAOP0h/9YAAACUAQAACwAAAAAAAAAAAAAAAAAvAQAAX3JlbHMvLnJlbHNQ&#13;&#10;SwECLQAUAAYACAAAACEA3XEA2BsCAAA/BAAADgAAAAAAAAAAAAAAAAAuAgAAZHJzL2Uyb0RvYy54&#13;&#10;bWxQSwECLQAUAAYACAAAACEAp5M4v+YAAAAQAQAADwAAAAAAAAAAAAAAAAB1BAAAZHJzL2Rvd25y&#13;&#10;ZXYueG1sUEsFBgAAAAAEAAQA8wAAAIgFAAAAAA==&#13;&#10;" stroked="f">
                <v:textbox style="mso-fit-shape-to-text:t" inset="0,0,0,0">
                  <w:txbxContent>
                    <w:p w14:paraId="11F99CC9" w14:textId="107C92CA" w:rsidR="00406EAD" w:rsidRPr="00406EAD" w:rsidRDefault="00406EAD" w:rsidP="00406EAD">
                      <w:pPr>
                        <w:pStyle w:val="Caption"/>
                        <w:jc w:val="center"/>
                        <w:rPr>
                          <w:rFonts w:ascii="Times New Roman" w:hAnsi="Times New Roman" w:cs="Times New Roman"/>
                          <w:noProof/>
                          <w:color w:val="000000" w:themeColor="text1"/>
                          <w:kern w:val="0"/>
                        </w:rPr>
                      </w:pPr>
                      <w:bookmarkStart w:id="54" w:name="_Toc229945209"/>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7</w:t>
                      </w:r>
                      <w:r w:rsidRPr="00406EAD">
                        <w:rPr>
                          <w:color w:val="000000" w:themeColor="text1"/>
                        </w:rPr>
                        <w:fldChar w:fldCharType="end"/>
                      </w:r>
                      <w:r w:rsidRPr="00406EAD">
                        <w:rPr>
                          <w:color w:val="000000" w:themeColor="text1"/>
                        </w:rPr>
                        <w:t>-Clustered Column Chart</w:t>
                      </w:r>
                      <w:bookmarkEnd w:id="54"/>
                    </w:p>
                  </w:txbxContent>
                </v:textbox>
                <w10:wrap type="topAndBottom"/>
              </v:shape>
            </w:pict>
          </mc:Fallback>
        </mc:AlternateContent>
      </w:r>
      <w:r w:rsidR="00BB62AD">
        <w:rPr>
          <w:rFonts w:ascii="Times New Roman" w:eastAsiaTheme="minorEastAsia" w:hAnsi="Times New Roman" w:cs="Times New Roman"/>
          <w:noProof/>
          <w:kern w:val="0"/>
          <w:sz w:val="24"/>
          <w:szCs w:val="24"/>
        </w:rPr>
        <w:drawing>
          <wp:anchor distT="0" distB="0" distL="114300" distR="114300" simplePos="0" relativeHeight="251658253" behindDoc="0" locked="0" layoutInCell="1" allowOverlap="1" wp14:anchorId="039BA7CE" wp14:editId="3384374E">
            <wp:simplePos x="0" y="0"/>
            <wp:positionH relativeFrom="margin">
              <wp:align>center</wp:align>
            </wp:positionH>
            <wp:positionV relativeFrom="paragraph">
              <wp:posOffset>382485</wp:posOffset>
            </wp:positionV>
            <wp:extent cx="2377440" cy="1699895"/>
            <wp:effectExtent l="0" t="0" r="3810" b="0"/>
            <wp:wrapTopAndBottom/>
            <wp:docPr id="1148614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4844" name="Picture 11486148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77440" cy="1699895"/>
                    </a:xfrm>
                    <a:prstGeom prst="rect">
                      <a:avLst/>
                    </a:prstGeom>
                  </pic:spPr>
                </pic:pic>
              </a:graphicData>
            </a:graphic>
            <wp14:sizeRelH relativeFrom="margin">
              <wp14:pctWidth>0</wp14:pctWidth>
            </wp14:sizeRelH>
            <wp14:sizeRelV relativeFrom="margin">
              <wp14:pctHeight>0</wp14:pctHeight>
            </wp14:sizeRelV>
          </wp:anchor>
        </w:drawing>
      </w:r>
      <w:r w:rsidR="00E815E0">
        <w:rPr>
          <w:noProof/>
        </w:rPr>
        <mc:AlternateContent>
          <mc:Choice Requires="wps">
            <w:drawing>
              <wp:anchor distT="0" distB="0" distL="114300" distR="114300" simplePos="0" relativeHeight="251658257" behindDoc="0" locked="0" layoutInCell="1" allowOverlap="1" wp14:anchorId="7CDA8753" wp14:editId="6CCAA186">
                <wp:simplePos x="0" y="0"/>
                <wp:positionH relativeFrom="column">
                  <wp:posOffset>1779565</wp:posOffset>
                </wp:positionH>
                <wp:positionV relativeFrom="paragraph">
                  <wp:posOffset>2139530</wp:posOffset>
                </wp:positionV>
                <wp:extent cx="2377440" cy="635"/>
                <wp:effectExtent l="0" t="0" r="0" b="0"/>
                <wp:wrapTopAndBottom/>
                <wp:docPr id="50290156" name="Text Box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50805CA8" w14:textId="70104806" w:rsidR="00E815E0" w:rsidRPr="00BB62AD" w:rsidRDefault="00E815E0" w:rsidP="00E815E0">
                            <w:pPr>
                              <w:pStyle w:val="Caption"/>
                              <w:rPr>
                                <w:rFonts w:asciiTheme="majorBidi" w:hAnsiTheme="majorBidi" w:cstheme="majorBidi"/>
                                <w:i w:val="0"/>
                                <w:iCs w:val="0"/>
                                <w:noProof/>
                                <w:color w:val="000000" w:themeColor="text1"/>
                                <w:kern w:val="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A8753" id="_x0000_s1036" type="#_x0000_t202" style="position:absolute;left:0;text-align:left;margin-left:140.1pt;margin-top:168.45pt;width:187.2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yRrKGQIAAEAEAAAOAAAAZHJzL2Uyb0RvYy54bWysU8Fu2zAMvQ/YPwi6L07Srh2MOEWWIsOA&#13;&#10;oi2QDj0rshwLkEWNUmJnXz9KtpOt22nYRaZJ6lHke1zcdY1hR4Vegy34bDLlTFkJpbb7gn972Xz4&#13;&#10;xJkPwpbCgFUFPynP75bv3y1al6s51GBKhYxArM9bV/A6BJdnmZe1aoSfgFOWghVgIwL94j4rUbSE&#13;&#10;3phsPp3eZC1g6RCk8p68932QLxN+VSkZnqrKq8BMweltIZ2Yzl08s+VC5HsUrtZyeIb4h1c0Qlsq&#13;&#10;eoa6F0GwA+o/oBotETxUYSKhyaCqtFSpB+pmNn3TzbYWTqVeaDjencfk/x+sfDxu3TOy0H2GjgiM&#13;&#10;A2mdzz05Yz9dhU380ksZxWmEp/PYVBeYJOf86vb2+ppCkmI3Vx8jRna56tCHLwoaFo2CI3GSRiWO&#13;&#10;Dz70qWNKrOTB6HKjjYk/MbA2yI6C+GtrHdQA/luWsTHXQrzVA0ZPdukjWqHbdUyX1GNiPbp2UJ6o&#13;&#10;d4ReFt7JjaaCD8KHZ4GkA+qJtB2e6KgMtAWHweKsBvzxN3/MJ3ooyllLuiq4/34QqDgzXy0RF0U4&#13;&#10;Gjgau9Gwh2YN1OqMtsbJZNIFDGY0K4TmlSS/ilUoJKykWgUPo7kOvbppZaRarVISSc2J8GC3Tkbo&#13;&#10;cbAv3atAN9ASiM1HGBUn8jfs9LmJH7c6BBp1ou4yxWHeJNNE/rBScQ9+/U9Zl8Vf/gQAAP//AwBQ&#13;&#10;SwMEFAAGAAgAAAAhAD2w09rlAAAAEAEAAA8AAABkcnMvZG93bnJldi54bWxMTz1PwzAQ3ZH4D9Yh&#13;&#10;sSBqkwS3pHGqqsAAS0Xahc2N3TgQ21HstOHfc51gOenuvXsfxWqyHTnpIbTeCXiYMSDa1V61rhGw&#13;&#10;373eL4CEKJ2SnXdawI8OsCqvrwqZK392H/pUxYagiAu5FGBi7HNKQ220lWHme+0QO/rByojr0FA1&#13;&#10;yDOK244mjHFqZevQwcheb4yuv6vRCthmn1tzNx5f3tdZOrztxw3/aiohbm+m5yWO9RJI1FP8+4BL&#13;&#10;B8wPJQY7+NGpQDoByYIlSBWQpvwJCDL4Y8aBHC6XOQNaFvR/kfIXAAD//wMAUEsBAi0AFAAGAAgA&#13;&#10;AAAhALaDOJL+AAAA4QEAABMAAAAAAAAAAAAAAAAAAAAAAFtDb250ZW50X1R5cGVzXS54bWxQSwEC&#13;&#10;LQAUAAYACAAAACEAOP0h/9YAAACUAQAACwAAAAAAAAAAAAAAAAAvAQAAX3JlbHMvLnJlbHNQSwEC&#13;&#10;LQAUAAYACAAAACEAwMkayhkCAABABAAADgAAAAAAAAAAAAAAAAAuAgAAZHJzL2Uyb0RvYy54bWxQ&#13;&#10;SwECLQAUAAYACAAAACEAPbDT2uUAAAAQAQAADwAAAAAAAAAAAAAAAABzBAAAZHJzL2Rvd25yZXYu&#13;&#10;eG1sUEsFBgAAAAAEAAQA8wAAAIUFAAAAAA==&#13;&#10;" stroked="f">
                <v:textbox style="mso-fit-shape-to-text:t" inset="0,0,0,0">
                  <w:txbxContent>
                    <w:p w14:paraId="50805CA8" w14:textId="70104806" w:rsidR="00E815E0" w:rsidRPr="00BB62AD" w:rsidRDefault="00E815E0" w:rsidP="00E815E0">
                      <w:pPr>
                        <w:pStyle w:val="Caption"/>
                        <w:rPr>
                          <w:rFonts w:asciiTheme="majorBidi" w:hAnsiTheme="majorBidi" w:cstheme="majorBidi"/>
                          <w:i w:val="0"/>
                          <w:iCs w:val="0"/>
                          <w:noProof/>
                          <w:color w:val="000000" w:themeColor="text1"/>
                          <w:kern w:val="0"/>
                          <w:sz w:val="22"/>
                          <w:szCs w:val="22"/>
                        </w:rPr>
                      </w:pPr>
                    </w:p>
                  </w:txbxContent>
                </v:textbox>
                <w10:wrap type="topAndBottom"/>
              </v:shape>
            </w:pict>
          </mc:Fallback>
        </mc:AlternateContent>
      </w:r>
      <w:r w:rsidR="00167EEA" w:rsidRPr="00167EEA">
        <w:rPr>
          <w:rFonts w:ascii="Times New Roman" w:eastAsiaTheme="minorEastAsia" w:hAnsi="Times New Roman" w:cs="Times New Roman"/>
          <w:kern w:val="0"/>
          <w:sz w:val="24"/>
          <w:szCs w:val="24"/>
          <w14:ligatures w14:val="none"/>
        </w:rPr>
        <w:t>The visualization shows annual variations in gold prices and highlights long-term growth patterns.</w:t>
      </w:r>
    </w:p>
    <w:p w14:paraId="33B8639B" w14:textId="77777777" w:rsidR="00F567DA" w:rsidRDefault="00F567DA" w:rsidP="00DF21EA">
      <w:pPr>
        <w:spacing w:before="100" w:beforeAutospacing="1" w:after="100" w:afterAutospacing="1" w:line="240" w:lineRule="auto"/>
        <w:ind w:left="720"/>
        <w:rPr>
          <w:rFonts w:ascii="Times New Roman" w:eastAsiaTheme="minorEastAsia" w:hAnsi="Times New Roman" w:cs="Times New Roman"/>
          <w:kern w:val="0"/>
          <w:sz w:val="24"/>
          <w:szCs w:val="24"/>
          <w14:ligatures w14:val="none"/>
        </w:rPr>
      </w:pPr>
    </w:p>
    <w:p w14:paraId="51537443" w14:textId="77777777" w:rsidR="00D726B3" w:rsidRPr="00D726B3" w:rsidRDefault="00D726B3" w:rsidP="00D726B3">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D726B3">
        <w:rPr>
          <w:rFonts w:ascii="Times New Roman" w:eastAsia="Times New Roman" w:hAnsi="Times New Roman" w:cs="Times New Roman"/>
          <w:b/>
          <w:kern w:val="0"/>
          <w:sz w:val="24"/>
          <w:szCs w:val="24"/>
          <w14:ligatures w14:val="none"/>
        </w:rPr>
        <w:t>9.3.6 Stacked Area Chart:</w:t>
      </w:r>
    </w:p>
    <w:p w14:paraId="09A0155F" w14:textId="77777777" w:rsidR="00D726B3" w:rsidRPr="00D726B3" w:rsidRDefault="00D726B3" w:rsidP="00D726B3">
      <w:pPr>
        <w:numPr>
          <w:ilvl w:val="0"/>
          <w:numId w:val="26"/>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D726B3">
        <w:rPr>
          <w:rFonts w:ascii="Times New Roman" w:eastAsiaTheme="minorEastAsia" w:hAnsi="Times New Roman" w:cs="Times New Roman"/>
          <w:kern w:val="0"/>
          <w:sz w:val="24"/>
          <w:szCs w:val="24"/>
          <w14:ligatures w14:val="none"/>
        </w:rPr>
        <w:t>A stacked area chart was used to represent the Annual Gold Price Growth Rate (Gold YoY %).</w:t>
      </w:r>
    </w:p>
    <w:p w14:paraId="5D60879F" w14:textId="3AB889FB" w:rsidR="00D726B3" w:rsidRPr="00D726B3" w:rsidRDefault="00BB62AD" w:rsidP="00D726B3">
      <w:pPr>
        <w:numPr>
          <w:ilvl w:val="0"/>
          <w:numId w:val="26"/>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58" behindDoc="0" locked="0" layoutInCell="1" allowOverlap="1" wp14:anchorId="089EEB3F" wp14:editId="2F4E5B26">
                <wp:simplePos x="0" y="0"/>
                <wp:positionH relativeFrom="margin">
                  <wp:posOffset>1735715</wp:posOffset>
                </wp:positionH>
                <wp:positionV relativeFrom="paragraph">
                  <wp:posOffset>2194980</wp:posOffset>
                </wp:positionV>
                <wp:extent cx="2328545" cy="635"/>
                <wp:effectExtent l="0" t="0" r="0" b="0"/>
                <wp:wrapTopAndBottom/>
                <wp:docPr id="1477730083" name="Text Box 1"/>
                <wp:cNvGraphicFramePr/>
                <a:graphic xmlns:a="http://schemas.openxmlformats.org/drawingml/2006/main">
                  <a:graphicData uri="http://schemas.microsoft.com/office/word/2010/wordprocessingShape">
                    <wps:wsp>
                      <wps:cNvSpPr txBox="1"/>
                      <wps:spPr>
                        <a:xfrm>
                          <a:off x="0" y="0"/>
                          <a:ext cx="2328545" cy="635"/>
                        </a:xfrm>
                        <a:prstGeom prst="rect">
                          <a:avLst/>
                        </a:prstGeom>
                        <a:solidFill>
                          <a:prstClr val="white"/>
                        </a:solidFill>
                        <a:ln>
                          <a:noFill/>
                        </a:ln>
                      </wps:spPr>
                      <wps:txbx>
                        <w:txbxContent>
                          <w:p w14:paraId="6BDB83C4" w14:textId="1BAE9CE3" w:rsidR="00BB62AD" w:rsidRPr="00BB62AD" w:rsidRDefault="00BB62AD" w:rsidP="00BB62AD">
                            <w:pPr>
                              <w:pStyle w:val="Caption"/>
                              <w:rPr>
                                <w:rFonts w:asciiTheme="majorBidi" w:hAnsiTheme="majorBidi" w:cstheme="majorBidi"/>
                                <w:i w:val="0"/>
                                <w:iCs w:val="0"/>
                                <w:noProof/>
                                <w:color w:val="000000" w:themeColor="text1"/>
                                <w:kern w:val="0"/>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EEB3F" id="_x0000_s1037" type="#_x0000_t202" style="position:absolute;left:0;text-align:left;margin-left:136.65pt;margin-top:172.85pt;width:183.35pt;height:.05pt;z-index:25165825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68DoGgIAAEAEAAAOAAAAZHJzL2Uyb0RvYy54bWysU8Fu2zAMvQ/YPwi6L07SpSiMOEWWIsOA&#13;&#10;oC2QDj0rshwLkEWNUmJnXz9KjpOu22nYRaZJitR7j5zfd41hR4Vegy34ZDTmTFkJpbb7gn9/WX+6&#13;&#10;48wHYUthwKqCn5Tn94uPH+aty9UUajClQkZFrM9bV/A6BJdnmZe1aoQfgVOWghVgIwL94j4rUbRU&#13;&#10;vTHZdDy+zVrA0iFI5T15H/ogX6T6VaVkeKoqrwIzBae3hXRiOnfxzBZzke9RuFrL8zPEP7yiEdpS&#13;&#10;00upBxEEO6D+o1SjJYKHKowkNBlUlZYqYSA0k/E7NNtaOJWwEDneXWjy/6+sfDxu3TOy0H2BjgSM&#13;&#10;hLTO556cEU9XYRO/9FJGcaLwdKFNdYFJck5vpnezzzPOJMVub2axRna96tCHrwoaFo2CI2mSqBLH&#13;&#10;jQ996pASO3kwulxrY+JPDKwMsqMg/dpaB3Uu/luWsTHXQrzVF4ye7IojWqHbdUyXhPECcgflibAj&#13;&#10;9GPhnVxrargRPjwLpDkguDTb4YmOykBbcDhbnNWAP//mj/kkD0U5a2muCu5/HAQqzsw3S8LFIRwM&#13;&#10;HIzdYNhDswKCOqGtcTKZdAGDGcwKoXmlkV/GLhQSVlKvgofBXIV+umllpFouUxKNmhNhY7dOxtID&#13;&#10;sS/dq0B3liWQmo8wTJzI36nT5yZ93PIQiOokXSS2Z/HMN41pEv+8UnEP3v6nrOviL34BAAD//wMA&#13;&#10;UEsDBBQABgAIAAAAIQC1VQJL5gAAABABAAAPAAAAZHJzL2Rvd25yZXYueG1sTI9BT8MwDIXvSPyH&#13;&#10;yEhcEEtZSzd1TadpwAEuE2UXblmTNYXGqZJ0K/8ewwUulmw/P7+vXE+2ZyftQ+dQwN0sAaaxcarD&#13;&#10;VsD+7el2CSxEiUr2DrWALx1gXV1elLJQ7oyv+lTHlpEJhkIKMDEOBeehMdrKMHODRtodnbcyUutb&#13;&#10;rrw8k7nt+TxJcm5lh/TByEFvjW4+69EK2GXvO3MzHh9fNlnqn/fjNv9oayGur6aHFZXNCljUU/y7&#13;&#10;gB8Gyg8VBTu4EVVgvYD5Ik1JKiDN7hfASJFnCSEefidL4FXJ/4NU3wAAAP//AwBQSwECLQAUAAYA&#13;&#10;CAAAACEAtoM4kv4AAADhAQAAEwAAAAAAAAAAAAAAAAAAAAAAW0NvbnRlbnRfVHlwZXNdLnhtbFBL&#13;&#10;AQItABQABgAIAAAAIQA4/SH/1gAAAJQBAAALAAAAAAAAAAAAAAAAAC8BAABfcmVscy8ucmVsc1BL&#13;&#10;AQItABQABgAIAAAAIQAh68DoGgIAAEAEAAAOAAAAAAAAAAAAAAAAAC4CAABkcnMvZTJvRG9jLnht&#13;&#10;bFBLAQItABQABgAIAAAAIQC1VQJL5gAAABABAAAPAAAAAAAAAAAAAAAAAHQEAABkcnMvZG93bnJl&#13;&#10;di54bWxQSwUGAAAAAAQABADzAAAAhwUAAAAA&#13;&#10;" stroked="f">
                <v:textbox style="mso-fit-shape-to-text:t" inset="0,0,0,0">
                  <w:txbxContent>
                    <w:p w14:paraId="6BDB83C4" w14:textId="1BAE9CE3" w:rsidR="00BB62AD" w:rsidRPr="00BB62AD" w:rsidRDefault="00BB62AD" w:rsidP="00BB62AD">
                      <w:pPr>
                        <w:pStyle w:val="Caption"/>
                        <w:rPr>
                          <w:rFonts w:asciiTheme="majorBidi" w:hAnsiTheme="majorBidi" w:cstheme="majorBidi"/>
                          <w:i w:val="0"/>
                          <w:iCs w:val="0"/>
                          <w:noProof/>
                          <w:color w:val="000000" w:themeColor="text1"/>
                          <w:kern w:val="0"/>
                          <w:sz w:val="22"/>
                          <w:szCs w:val="22"/>
                        </w:rPr>
                      </w:pPr>
                    </w:p>
                  </w:txbxContent>
                </v:textbox>
                <w10:wrap type="topAndBottom" anchorx="margin"/>
              </v:shape>
            </w:pict>
          </mc:Fallback>
        </mc:AlternateContent>
      </w:r>
      <w:r w:rsidR="00406EAD">
        <w:rPr>
          <w:noProof/>
        </w:rPr>
        <mc:AlternateContent>
          <mc:Choice Requires="wps">
            <w:drawing>
              <wp:anchor distT="0" distB="0" distL="114300" distR="114300" simplePos="0" relativeHeight="251658268" behindDoc="0" locked="0" layoutInCell="1" allowOverlap="1" wp14:anchorId="17362786" wp14:editId="54CCBD3D">
                <wp:simplePos x="0" y="0"/>
                <wp:positionH relativeFrom="column">
                  <wp:posOffset>1472565</wp:posOffset>
                </wp:positionH>
                <wp:positionV relativeFrom="paragraph">
                  <wp:posOffset>2202180</wp:posOffset>
                </wp:positionV>
                <wp:extent cx="2328545" cy="635"/>
                <wp:effectExtent l="0" t="0" r="0" b="12065"/>
                <wp:wrapTopAndBottom/>
                <wp:docPr id="940169172" name="Text Box 1"/>
                <wp:cNvGraphicFramePr/>
                <a:graphic xmlns:a="http://schemas.openxmlformats.org/drawingml/2006/main">
                  <a:graphicData uri="http://schemas.microsoft.com/office/word/2010/wordprocessingShape">
                    <wps:wsp>
                      <wps:cNvSpPr txBox="1"/>
                      <wps:spPr>
                        <a:xfrm>
                          <a:off x="0" y="0"/>
                          <a:ext cx="2328545" cy="635"/>
                        </a:xfrm>
                        <a:prstGeom prst="rect">
                          <a:avLst/>
                        </a:prstGeom>
                        <a:solidFill>
                          <a:prstClr val="white"/>
                        </a:solidFill>
                        <a:ln>
                          <a:noFill/>
                        </a:ln>
                      </wps:spPr>
                      <wps:txbx>
                        <w:txbxContent>
                          <w:p w14:paraId="1BC83ED2" w14:textId="4BCC3AF3" w:rsidR="00406EAD" w:rsidRPr="00406EAD" w:rsidRDefault="00406EAD" w:rsidP="00406EAD">
                            <w:pPr>
                              <w:pStyle w:val="Caption"/>
                              <w:jc w:val="center"/>
                              <w:rPr>
                                <w:noProof/>
                                <w:color w:val="000000" w:themeColor="text1"/>
                                <w:sz w:val="22"/>
                                <w:szCs w:val="22"/>
                              </w:rPr>
                            </w:pPr>
                            <w:bookmarkStart w:id="48" w:name="_Toc229945210"/>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8</w:t>
                            </w:r>
                            <w:r w:rsidRPr="00406EAD">
                              <w:rPr>
                                <w:color w:val="000000" w:themeColor="text1"/>
                              </w:rPr>
                              <w:fldChar w:fldCharType="end"/>
                            </w:r>
                            <w:r w:rsidRPr="00406EAD">
                              <w:rPr>
                                <w:color w:val="000000" w:themeColor="text1"/>
                              </w:rPr>
                              <w:t>-Stacked Area Chart</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62786" id="_x0000_s1038" type="#_x0000_t202" style="position:absolute;left:0;text-align:left;margin-left:115.95pt;margin-top:173.4pt;width:183.35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62HGwIAAEAEAAAOAAAAZHJzL2Uyb0RvYy54bWysU8Fu2zAMvQ/YPwi6L07SpSiMOEWWIsOA&#13;&#10;oC2QDj0rshwLkEWNUmJnXz9KjpOu22nYRaZJitR7j5zfd41hR4Vegy34ZDTmTFkJpbb7gn9/WX+6&#13;&#10;48wHYUthwKqCn5Tn94uPH+aty9UUajClQkZFrM9bV/A6BJdnmZe1aoQfgVOWghVgIwL94j4rUbRU&#13;&#10;vTHZdDy+zVrA0iFI5T15H/ogX6T6VaVkeKoqrwIzBae3hXRiOnfxzBZzke9RuFrL8zPEP7yiEdpS&#13;&#10;00upBxEEO6D+o1SjJYKHKowkNBlUlZYqYSA0k/E7NNtaOJWwEDneXWjy/6+sfDxu3TOy0H2BjgSM&#13;&#10;hLTO556cEU9XYRO/9FJGcaLwdKFNdYFJck5vpnezzzPOJMVub2axRna96tCHrwoaFo2CI2mSqBLH&#13;&#10;jQ996pASO3kwulxrY+JPDKwMsqMg/dpaB3Uu/luWsTHXQrzVF4ye7IojWqHbdUyXhHE6gNxBeSLs&#13;&#10;CP1YeCfXmhpuhA/PAmkOCC7NdniiozLQFhzOFmc14M+/+WM+yUNRzlqaq4L7HweBijPzzZJwcQgH&#13;&#10;AwdjNxj20KyAoE5oa5xMJl3AYAazQmheaeSXsQuFhJXUq+BhMFehn25aGamWy5REo+ZE2Nitk7H0&#13;&#10;QOxL9yrQnWUJpOYjDBMn8nfq9LlJH7c8BKI6SReJ7Vk8801jmsQ/r1Tcg7f/Keu6+ItfAAAA//8D&#13;&#10;AFBLAwQUAAYACAAAACEA0Z3gSOYAAAAQAQAADwAAAGRycy9kb3ducmV2LnhtbEyPQU/DMAyF70j8&#13;&#10;h8hIXBBLt5Zq7ZpO04ADu0yUXbhlTdYUGqdq0q38ewwXuFiy/fz8vmI92Y6d9eBbhwLmswiYxtqp&#13;&#10;FhsBh7fn+yUwHyQq2TnUAr60h3V5fVXIXLkLvupzFRpGJuhzKcCE0Oec+9poK/3M9Rppd3KDlYHa&#13;&#10;oeFqkBcytx1fRFHKrWyRPhjZ663R9Wc1WgH75H1v7sbT026TxMPLYdymH00lxO3N9LiislkBC3oK&#13;&#10;fxfww0D5oaRgRzei8qwTsIjnGUkFxElKIKR4yJYpsOPvJANeFvw/SPkNAAD//wMAUEsBAi0AFAAG&#13;&#10;AAgAAAAhALaDOJL+AAAA4QEAABMAAAAAAAAAAAAAAAAAAAAAAFtDb250ZW50X1R5cGVzXS54bWxQ&#13;&#10;SwECLQAUAAYACAAAACEAOP0h/9YAAACUAQAACwAAAAAAAAAAAAAAAAAvAQAAX3JlbHMvLnJlbHNQ&#13;&#10;SwECLQAUAAYACAAAACEAogOthxsCAABABAAADgAAAAAAAAAAAAAAAAAuAgAAZHJzL2Uyb0RvYy54&#13;&#10;bWxQSwECLQAUAAYACAAAACEA0Z3gSOYAAAAQAQAADwAAAAAAAAAAAAAAAAB1BAAAZHJzL2Rvd25y&#13;&#10;ZXYueG1sUEsFBgAAAAAEAAQA8wAAAIgFAAAAAA==&#13;&#10;" stroked="f">
                <v:textbox style="mso-fit-shape-to-text:t" inset="0,0,0,0">
                  <w:txbxContent>
                    <w:p w14:paraId="1BC83ED2" w14:textId="4BCC3AF3" w:rsidR="00406EAD" w:rsidRPr="00406EAD" w:rsidRDefault="00406EAD" w:rsidP="00406EAD">
                      <w:pPr>
                        <w:pStyle w:val="Caption"/>
                        <w:jc w:val="center"/>
                        <w:rPr>
                          <w:noProof/>
                          <w:color w:val="000000" w:themeColor="text1"/>
                          <w:sz w:val="22"/>
                          <w:szCs w:val="22"/>
                        </w:rPr>
                      </w:pPr>
                      <w:bookmarkStart w:id="56" w:name="_Toc229945210"/>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8</w:t>
                      </w:r>
                      <w:r w:rsidRPr="00406EAD">
                        <w:rPr>
                          <w:color w:val="000000" w:themeColor="text1"/>
                        </w:rPr>
                        <w:fldChar w:fldCharType="end"/>
                      </w:r>
                      <w:r w:rsidRPr="00406EAD">
                        <w:rPr>
                          <w:color w:val="000000" w:themeColor="text1"/>
                        </w:rPr>
                        <w:t>-Stacked Area Chart</w:t>
                      </w:r>
                      <w:bookmarkEnd w:id="56"/>
                    </w:p>
                  </w:txbxContent>
                </v:textbox>
                <w10:wrap type="topAndBottom"/>
              </v:shape>
            </w:pict>
          </mc:Fallback>
        </mc:AlternateContent>
      </w:r>
      <w:r>
        <w:rPr>
          <w:rFonts w:ascii="Times New Roman" w:eastAsiaTheme="minorEastAsia" w:hAnsi="Times New Roman" w:cs="Times New Roman"/>
          <w:noProof/>
          <w:kern w:val="0"/>
          <w:sz w:val="24"/>
          <w:szCs w:val="24"/>
        </w:rPr>
        <w:drawing>
          <wp:anchor distT="0" distB="0" distL="114300" distR="114300" simplePos="0" relativeHeight="251658254" behindDoc="0" locked="0" layoutInCell="1" allowOverlap="1" wp14:anchorId="6B76CE50" wp14:editId="5232DD51">
            <wp:simplePos x="0" y="0"/>
            <wp:positionH relativeFrom="margin">
              <wp:align>center</wp:align>
            </wp:positionH>
            <wp:positionV relativeFrom="paragraph">
              <wp:posOffset>508850</wp:posOffset>
            </wp:positionV>
            <wp:extent cx="2328545" cy="1636395"/>
            <wp:effectExtent l="0" t="0" r="0" b="1905"/>
            <wp:wrapTopAndBottom/>
            <wp:docPr id="2368299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29907" name="Picture 23682990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28545" cy="1636395"/>
                    </a:xfrm>
                    <a:prstGeom prst="rect">
                      <a:avLst/>
                    </a:prstGeom>
                  </pic:spPr>
                </pic:pic>
              </a:graphicData>
            </a:graphic>
            <wp14:sizeRelH relativeFrom="margin">
              <wp14:pctWidth>0</wp14:pctWidth>
            </wp14:sizeRelH>
            <wp14:sizeRelV relativeFrom="margin">
              <wp14:pctHeight>0</wp14:pctHeight>
            </wp14:sizeRelV>
          </wp:anchor>
        </w:drawing>
      </w:r>
      <w:r w:rsidR="00D726B3" w:rsidRPr="00D726B3">
        <w:rPr>
          <w:rFonts w:ascii="Times New Roman" w:eastAsiaTheme="minorEastAsia" w:hAnsi="Times New Roman" w:cs="Times New Roman"/>
          <w:kern w:val="0"/>
          <w:sz w:val="24"/>
          <w:szCs w:val="24"/>
          <w14:ligatures w14:val="none"/>
        </w:rPr>
        <w:t>The chart visualizes yearly growth fluctuations and helps identify periods of strong market increase or decline.</w:t>
      </w:r>
    </w:p>
    <w:p w14:paraId="2886A97E" w14:textId="68B224E4" w:rsidR="00D726B3" w:rsidRPr="00242A04" w:rsidRDefault="00D726B3" w:rsidP="00DF21EA">
      <w:pPr>
        <w:spacing w:before="100" w:beforeAutospacing="1" w:after="100" w:afterAutospacing="1" w:line="240" w:lineRule="auto"/>
        <w:ind w:left="720"/>
        <w:rPr>
          <w:rFonts w:ascii="Times New Roman" w:eastAsiaTheme="minorEastAsia" w:hAnsi="Times New Roman" w:cs="Times New Roman"/>
          <w:kern w:val="0"/>
          <w:sz w:val="24"/>
          <w:szCs w:val="24"/>
          <w14:ligatures w14:val="none"/>
        </w:rPr>
      </w:pPr>
    </w:p>
    <w:p w14:paraId="70F394FB" w14:textId="77777777" w:rsidR="00240F4C" w:rsidRDefault="00240F4C" w:rsidP="007A4E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6DBD76D1" w14:textId="77777777" w:rsidR="00240F4C" w:rsidRDefault="00240F4C" w:rsidP="007A4E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DAB080A" w14:textId="77777777" w:rsidR="00240F4C" w:rsidRDefault="00240F4C" w:rsidP="007A4E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2DF3DBAE" w14:textId="77777777" w:rsidR="000D58A4" w:rsidRDefault="000D58A4" w:rsidP="007A4E2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7B4A1C5" w14:textId="188411C9" w:rsidR="007A4E28" w:rsidRPr="007A4E28" w:rsidRDefault="007A4E28" w:rsidP="007A4E28">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7A4E28">
        <w:rPr>
          <w:rFonts w:ascii="Times New Roman" w:eastAsia="Times New Roman" w:hAnsi="Times New Roman" w:cs="Times New Roman"/>
          <w:b/>
          <w:kern w:val="0"/>
          <w:sz w:val="24"/>
          <w:szCs w:val="24"/>
          <w14:ligatures w14:val="none"/>
        </w:rPr>
        <w:t>9.3.7 Donut Chart:</w:t>
      </w:r>
    </w:p>
    <w:p w14:paraId="27AEC6D4" w14:textId="77777777" w:rsidR="007A4E28" w:rsidRPr="007A4E28" w:rsidRDefault="007A4E28" w:rsidP="007A4E28">
      <w:pPr>
        <w:numPr>
          <w:ilvl w:val="0"/>
          <w:numId w:val="28"/>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7A4E28">
        <w:rPr>
          <w:rFonts w:ascii="Times New Roman" w:eastAsiaTheme="minorEastAsia" w:hAnsi="Times New Roman" w:cs="Times New Roman"/>
          <w:kern w:val="0"/>
          <w:sz w:val="24"/>
          <w:szCs w:val="24"/>
          <w14:ligatures w14:val="none"/>
        </w:rPr>
        <w:t>A donut chart was created to display the Avg Gold-Oil Ratio by Year.</w:t>
      </w:r>
    </w:p>
    <w:p w14:paraId="770E78B2" w14:textId="5537D78F" w:rsidR="007A4E28" w:rsidRPr="007A4E28" w:rsidRDefault="00BB62AD" w:rsidP="007A4E28">
      <w:pPr>
        <w:numPr>
          <w:ilvl w:val="0"/>
          <w:numId w:val="28"/>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59" behindDoc="0" locked="0" layoutInCell="1" allowOverlap="1" wp14:anchorId="5FEA1DC0" wp14:editId="425D7FA2">
                <wp:simplePos x="0" y="0"/>
                <wp:positionH relativeFrom="column">
                  <wp:posOffset>1806640</wp:posOffset>
                </wp:positionH>
                <wp:positionV relativeFrom="paragraph">
                  <wp:posOffset>2241960</wp:posOffset>
                </wp:positionV>
                <wp:extent cx="2657475" cy="635"/>
                <wp:effectExtent l="0" t="0" r="0" b="0"/>
                <wp:wrapTopAndBottom/>
                <wp:docPr id="1502118711"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5EDB803D" w14:textId="471E4080" w:rsidR="00BB62AD" w:rsidRPr="00BB62AD" w:rsidRDefault="00BB62AD" w:rsidP="00BB62AD">
                            <w:pPr>
                              <w:pStyle w:val="Caption"/>
                              <w:rPr>
                                <w:rFonts w:asciiTheme="majorBidi" w:hAnsiTheme="majorBidi" w:cstheme="majorBidi"/>
                                <w:i w:val="0"/>
                                <w:iCs w:val="0"/>
                                <w:noProof/>
                                <w:color w:val="000000" w:themeColor="text1"/>
                                <w:kern w:val="0"/>
                                <w:sz w:val="22"/>
                                <w:szCs w:val="22"/>
                                <w:lang w:val="ar-S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EA1DC0" id="_x0000_s1039" type="#_x0000_t202" style="position:absolute;left:0;text-align:left;margin-left:142.25pt;margin-top:176.55pt;width:209.25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T9tGwIAAEAEAAAOAAAAZHJzL2Uyb0RvYy54bWysU8Fu2zAMvQ/YPwi6L07SJR2MOEWWIsOA&#13;&#10;oi2QDj0rshwLkEWNUmJnXz9KjpOt22nYRaZJitR7j1zcdY1hR4Vegy34ZDTmTFkJpbb7gn972Xz4&#13;&#10;xJkPwpbCgFUFPynP75bv3y1al6sp1GBKhYyKWJ+3ruB1CC7PMi9r1Qg/AqcsBSvARgT6xX1Womip&#13;&#10;emOy6Xg8z1rA0iFI5T157/sgX6b6VaVkeKoqrwIzBae3hXRiOnfxzJYLke9RuFrL8zPEP7yiEdpS&#13;&#10;00upexEEO6D+o1SjJYKHKowkNBlUlZYqYSA0k/EbNNtaOJWwEDneXWjy/6+sfDxu3TOy0H2GjgSM&#13;&#10;hLTO556cEU9XYRO/9FJGcaLwdKFNdYFJck7ns9uPtzPOJMXmN7NYI7tedejDFwUNi0bBkTRJVInj&#13;&#10;gw996pASO3kwutxoY+JPDKwNsqMg/dpaB3Uu/luWsTHXQrzVF4ye7IojWqHbdUyXhPFmALmD8kTY&#13;&#10;Efqx8E5uNDV8ED48C6Q5ILg02+GJjspAW3A4W5zVgD/+5o/5JA9FOWtprgruvx8EKs7MV0vCxSEc&#13;&#10;DByM3WDYQ7MGgjqhrXEymXQBgxnMCqF5pZFfxS4UElZSr4KHwVyHfrppZaRarVISjZoT4cFunYyl&#13;&#10;B2JfuleB7ixLIDUfYZg4kb9Rp89N+rjVIRDVSbpIbM/imW8a0yT+eaXiHvz6n7Kui7/8CQAA//8D&#13;&#10;AFBLAwQUAAYACAAAACEAVKUojucAAAAQAQAADwAAAGRycy9kb3ducmV2LnhtbEyPQU/DMAyF70j8&#13;&#10;h8hIXNCWru3G1DWdpgEHdpnoduGWNVlTaJyqSbfy7zFc4GLJ9vPz+/L1aFt20b1vHAqYTSNgGiun&#13;&#10;GqwFHA8vkyUwHyQq2TrUAr60h3Vxe5PLTLkrvulLGWpGJugzKcCE0GWc+8poK/3UdRppd3a9lYHa&#13;&#10;vuaql1cyty2Po2jBrWyQPhjZ6a3R1Wc5WAH79H1vHobz826TJv3rcdguPupSiPu78WlFZbMCFvQY&#13;&#10;/i7gh4HyQ0HBTm5A5VkrIF6mc5IKSObJDBgpHqOEEE+/kxh4kfP/IMU3AAAA//8DAFBLAQItABQA&#13;&#10;BgAIAAAAIQC2gziS/gAAAOEBAAATAAAAAAAAAAAAAAAAAAAAAABbQ29udGVudF9UeXBlc10ueG1s&#13;&#10;UEsBAi0AFAAGAAgAAAAhADj9If/WAAAAlAEAAAsAAAAAAAAAAAAAAAAALwEAAF9yZWxzLy5yZWxz&#13;&#10;UEsBAi0AFAAGAAgAAAAhADWtP20bAgAAQAQAAA4AAAAAAAAAAAAAAAAALgIAAGRycy9lMm9Eb2Mu&#13;&#10;eG1sUEsBAi0AFAAGAAgAAAAhAFSlKI7nAAAAEAEAAA8AAAAAAAAAAAAAAAAAdQQAAGRycy9kb3du&#13;&#10;cmV2LnhtbFBLBQYAAAAABAAEAPMAAACJBQAAAAA=&#13;&#10;" stroked="f">
                <v:textbox style="mso-fit-shape-to-text:t" inset="0,0,0,0">
                  <w:txbxContent>
                    <w:p w14:paraId="5EDB803D" w14:textId="471E4080" w:rsidR="00BB62AD" w:rsidRPr="00BB62AD" w:rsidRDefault="00BB62AD" w:rsidP="00BB62AD">
                      <w:pPr>
                        <w:pStyle w:val="Caption"/>
                        <w:rPr>
                          <w:rFonts w:asciiTheme="majorBidi" w:hAnsiTheme="majorBidi" w:cstheme="majorBidi"/>
                          <w:i w:val="0"/>
                          <w:iCs w:val="0"/>
                          <w:noProof/>
                          <w:color w:val="000000" w:themeColor="text1"/>
                          <w:kern w:val="0"/>
                          <w:sz w:val="22"/>
                          <w:szCs w:val="22"/>
                          <w:lang w:val="ar-SA"/>
                        </w:rPr>
                      </w:pPr>
                    </w:p>
                  </w:txbxContent>
                </v:textbox>
                <w10:wrap type="topAndBottom"/>
              </v:shape>
            </w:pict>
          </mc:Fallback>
        </mc:AlternateContent>
      </w:r>
      <w:r w:rsidR="00406EAD">
        <w:rPr>
          <w:noProof/>
        </w:rPr>
        <mc:AlternateContent>
          <mc:Choice Requires="wps">
            <w:drawing>
              <wp:anchor distT="0" distB="0" distL="114300" distR="114300" simplePos="0" relativeHeight="251658269" behindDoc="0" locked="0" layoutInCell="1" allowOverlap="1" wp14:anchorId="669D31AD" wp14:editId="45AED20A">
                <wp:simplePos x="0" y="0"/>
                <wp:positionH relativeFrom="column">
                  <wp:posOffset>1209040</wp:posOffset>
                </wp:positionH>
                <wp:positionV relativeFrom="paragraph">
                  <wp:posOffset>2270760</wp:posOffset>
                </wp:positionV>
                <wp:extent cx="2657475" cy="635"/>
                <wp:effectExtent l="0" t="0" r="0" b="12065"/>
                <wp:wrapTopAndBottom/>
                <wp:docPr id="1915104619" name="Text Box 1"/>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5F2C8032" w14:textId="07C847CB" w:rsidR="00406EAD" w:rsidRPr="00406EAD" w:rsidRDefault="00406EAD" w:rsidP="00406EAD">
                            <w:pPr>
                              <w:pStyle w:val="Caption"/>
                              <w:jc w:val="center"/>
                              <w:rPr>
                                <w:noProof/>
                                <w:color w:val="000000" w:themeColor="text1"/>
                                <w:sz w:val="22"/>
                                <w:szCs w:val="22"/>
                              </w:rPr>
                            </w:pPr>
                            <w:bookmarkStart w:id="49" w:name="_Toc229945211"/>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9</w:t>
                            </w:r>
                            <w:r w:rsidRPr="00406EAD">
                              <w:rPr>
                                <w:color w:val="000000" w:themeColor="text1"/>
                              </w:rPr>
                              <w:fldChar w:fldCharType="end"/>
                            </w:r>
                            <w:r w:rsidRPr="00406EAD">
                              <w:rPr>
                                <w:color w:val="000000" w:themeColor="text1"/>
                              </w:rPr>
                              <w:t>-Dount Chart</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D31AD" id="_x0000_s1040" type="#_x0000_t202" style="position:absolute;left:0;text-align:left;margin-left:95.2pt;margin-top:178.8pt;width:209.25pt;height:.05pt;z-index:25165826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8CWGwIAAEAEAAAOAAAAZHJzL2Uyb0RvYy54bWysU8Fu2zAMvQ/YPwi6L06yJh2MOEWWIsOA&#13;&#10;oi2QDj0rshwLkEWNUmJnXz9KjpOt22nYRaZJitR7j1zcdY1hR4Vegy34ZDTmTFkJpbb7gn972Xz4&#13;&#10;xJkPwpbCgFUFPynP75bv3y1al6sp1GBKhYyKWJ+3ruB1CC7PMi9r1Qg/AqcsBSvARgT6xX1Womip&#13;&#10;emOy6Xg8z1rA0iFI5T157/sgX6b6VaVkeKoqrwIzBae3hXRiOnfxzJYLke9RuFrL8zPEP7yiEdpS&#13;&#10;00upexEEO6D+o1SjJYKHKowkNBlUlZYqYSA0k/EbNNtaOJWwEDneXWjy/6+sfDxu3TOy0H2GjgSM&#13;&#10;hLTO556cEU9XYRO/9FJGcaLwdKFNdYFJck7ns9ub2xlnkmLzj7NYI7tedejDFwUNi0bBkTRJVInj&#13;&#10;gw996pASO3kwutxoY+JPDKwNsqMg/dpaB3Uu/luWsTHXQrzVF4ye7IojWqHbdUyXhPFmALmD8kTY&#13;&#10;Efqx8E5uNDV8ED48C6Q5ILg02+GJjspAW3A4W5zVgD/+5o/5JA9FOWtprgruvx8EKs7MV0vCxSEc&#13;&#10;DByM3WDYQ7MGgjqhrXEymXQBgxnMCqF5pZFfxS4UElZSr4KHwVyHfrppZaRarVISjZoT4cFunYyl&#13;&#10;B2JfuleB7ixLIDUfYZg4kb9Rp89N+rjVIRDVSbpIbM/imW8a0yT+eaXiHvz6n7Kui7/8CQAA//8D&#13;&#10;AFBLAwQUAAYACAAAACEAJy+Q7uQAAAAQAQAADwAAAGRycy9kb3ducmV2LnhtbExPPU/DMBDdkfgP&#13;&#10;1iGxIGpDQ9qmcaqqwFCWitCFzY3dOBCfo9hpw7/nYIHlpHf37n3kq9G17GT60HiUcDcRwAxWXjdY&#13;&#10;S9i/Pd/OgYWoUKvWo5HwZQKsisuLXGXan/HVnMpYMxLBkCkJNsYu4zxU1jgVJr4zSLej752KBPua&#13;&#10;616dSdy1/F6IlDvVIDlY1ZmNNdVnOTgJu+R9Z2+G49PLOpn22/2wST/qUsrrq/FxSWO9BBbNGP8+&#13;&#10;4KcD5YeCgh38gDqwlvBCJESVMH2YpcCIkYr5AtjhdzMDXuT8f5HiGwAA//8DAFBLAQItABQABgAI&#13;&#10;AAAAIQC2gziS/gAAAOEBAAATAAAAAAAAAAAAAAAAAAAAAABbQ29udGVudF9UeXBlc10ueG1sUEsB&#13;&#10;Ai0AFAAGAAgAAAAhADj9If/WAAAAlAEAAAsAAAAAAAAAAAAAAAAALwEAAF9yZWxzLy5yZWxzUEsB&#13;&#10;Ai0AFAAGAAgAAAAhALLbwJYbAgAAQAQAAA4AAAAAAAAAAAAAAAAALgIAAGRycy9lMm9Eb2MueG1s&#13;&#10;UEsBAi0AFAAGAAgAAAAhACcvkO7kAAAAEAEAAA8AAAAAAAAAAAAAAAAAdQQAAGRycy9kb3ducmV2&#13;&#10;LnhtbFBLBQYAAAAABAAEAPMAAACGBQAAAAA=&#13;&#10;" stroked="f">
                <v:textbox style="mso-fit-shape-to-text:t" inset="0,0,0,0">
                  <w:txbxContent>
                    <w:p w14:paraId="5F2C8032" w14:textId="07C847CB" w:rsidR="00406EAD" w:rsidRPr="00406EAD" w:rsidRDefault="00406EAD" w:rsidP="00406EAD">
                      <w:pPr>
                        <w:pStyle w:val="Caption"/>
                        <w:jc w:val="center"/>
                        <w:rPr>
                          <w:noProof/>
                          <w:color w:val="000000" w:themeColor="text1"/>
                          <w:sz w:val="22"/>
                          <w:szCs w:val="22"/>
                        </w:rPr>
                      </w:pPr>
                      <w:bookmarkStart w:id="58" w:name="_Toc229945211"/>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9</w:t>
                      </w:r>
                      <w:r w:rsidRPr="00406EAD">
                        <w:rPr>
                          <w:color w:val="000000" w:themeColor="text1"/>
                        </w:rPr>
                        <w:fldChar w:fldCharType="end"/>
                      </w:r>
                      <w:r w:rsidRPr="00406EAD">
                        <w:rPr>
                          <w:color w:val="000000" w:themeColor="text1"/>
                        </w:rPr>
                        <w:t>-Dount Chart</w:t>
                      </w:r>
                      <w:bookmarkEnd w:id="58"/>
                    </w:p>
                  </w:txbxContent>
                </v:textbox>
                <w10:wrap type="topAndBottom"/>
              </v:shape>
            </w:pict>
          </mc:Fallback>
        </mc:AlternateContent>
      </w:r>
      <w:r w:rsidR="00165AEA">
        <w:rPr>
          <w:rFonts w:ascii="Times New Roman" w:eastAsiaTheme="minorEastAsia" w:hAnsi="Times New Roman" w:cs="Times New Roman"/>
          <w:noProof/>
          <w:kern w:val="0"/>
          <w:sz w:val="24"/>
          <w:szCs w:val="24"/>
          <w:rtl/>
          <w:lang w:val="ar-SA"/>
        </w:rPr>
        <w:drawing>
          <wp:anchor distT="0" distB="0" distL="114300" distR="114300" simplePos="0" relativeHeight="251658251" behindDoc="0" locked="0" layoutInCell="1" allowOverlap="1" wp14:anchorId="5445A0C1" wp14:editId="2219A611">
            <wp:simplePos x="0" y="0"/>
            <wp:positionH relativeFrom="column">
              <wp:posOffset>1209548</wp:posOffset>
            </wp:positionH>
            <wp:positionV relativeFrom="paragraph">
              <wp:posOffset>422275</wp:posOffset>
            </wp:positionV>
            <wp:extent cx="2657475" cy="1791335"/>
            <wp:effectExtent l="0" t="0" r="0" b="0"/>
            <wp:wrapTopAndBottom/>
            <wp:docPr id="1001990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017" name="Picture 1001990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57475" cy="1791335"/>
                    </a:xfrm>
                    <a:prstGeom prst="rect">
                      <a:avLst/>
                    </a:prstGeom>
                  </pic:spPr>
                </pic:pic>
              </a:graphicData>
            </a:graphic>
            <wp14:sizeRelH relativeFrom="margin">
              <wp14:pctWidth>0</wp14:pctWidth>
            </wp14:sizeRelH>
            <wp14:sizeRelV relativeFrom="margin">
              <wp14:pctHeight>0</wp14:pctHeight>
            </wp14:sizeRelV>
          </wp:anchor>
        </w:drawing>
      </w:r>
      <w:r w:rsidR="007A4E28" w:rsidRPr="007A4E28">
        <w:rPr>
          <w:rFonts w:ascii="Times New Roman" w:eastAsiaTheme="minorEastAsia" w:hAnsi="Times New Roman" w:cs="Times New Roman"/>
          <w:kern w:val="0"/>
          <w:sz w:val="24"/>
          <w:szCs w:val="24"/>
          <w14:ligatures w14:val="none"/>
        </w:rPr>
        <w:t>This visualization simplifies comparison between yearly ratios and highlights the relationship between gold and oil prices.</w:t>
      </w:r>
    </w:p>
    <w:p w14:paraId="63E0A8B6" w14:textId="7BADEA6C" w:rsidR="00C843C0" w:rsidRDefault="00C843C0"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15D41221" w14:textId="77777777" w:rsidR="00240F4C" w:rsidRDefault="00240F4C" w:rsidP="00AD5DE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0BAE673" w14:textId="77777777" w:rsidR="00240F4C" w:rsidRDefault="00240F4C" w:rsidP="00AD5DE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4155BD42" w14:textId="77777777" w:rsidR="00240F4C" w:rsidRDefault="00240F4C" w:rsidP="00AD5DEB">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3CADE85" w14:textId="0D278CEB" w:rsidR="00AD5DEB" w:rsidRPr="00AD5DEB" w:rsidRDefault="00AD5DEB" w:rsidP="00AD5DEB">
      <w:pPr>
        <w:spacing w:before="100" w:beforeAutospacing="1" w:after="100" w:afterAutospacing="1" w:line="240" w:lineRule="auto"/>
        <w:outlineLvl w:val="3"/>
        <w:rPr>
          <w:rFonts w:ascii="Times New Roman" w:eastAsia="Times New Roman" w:hAnsi="Times New Roman" w:cs="Times New Roman"/>
          <w:b/>
          <w:kern w:val="0"/>
          <w:sz w:val="24"/>
          <w:szCs w:val="24"/>
          <w14:ligatures w14:val="none"/>
        </w:rPr>
      </w:pPr>
      <w:r w:rsidRPr="00AD5DEB">
        <w:rPr>
          <w:rFonts w:ascii="Times New Roman" w:eastAsia="Times New Roman" w:hAnsi="Times New Roman" w:cs="Times New Roman"/>
          <w:b/>
          <w:kern w:val="0"/>
          <w:sz w:val="24"/>
          <w:szCs w:val="24"/>
          <w14:ligatures w14:val="none"/>
        </w:rPr>
        <w:t>9.3.8 Line Chart:</w:t>
      </w:r>
    </w:p>
    <w:p w14:paraId="08C75429" w14:textId="77777777" w:rsidR="00AD5DEB" w:rsidRPr="00AD5DEB" w:rsidRDefault="00AD5DEB" w:rsidP="00AD5DEB">
      <w:pPr>
        <w:numPr>
          <w:ilvl w:val="0"/>
          <w:numId w:val="29"/>
        </w:numPr>
        <w:spacing w:before="100" w:beforeAutospacing="1" w:after="100" w:afterAutospacing="1" w:line="240" w:lineRule="auto"/>
        <w:rPr>
          <w:rFonts w:ascii="Times New Roman" w:eastAsiaTheme="minorEastAsia" w:hAnsi="Times New Roman" w:cs="Times New Roman"/>
          <w:kern w:val="0"/>
          <w:sz w:val="24"/>
          <w:szCs w:val="24"/>
          <w14:ligatures w14:val="none"/>
        </w:rPr>
      </w:pPr>
      <w:r w:rsidRPr="00AD5DEB">
        <w:rPr>
          <w:rFonts w:ascii="Times New Roman" w:eastAsiaTheme="minorEastAsia" w:hAnsi="Times New Roman" w:cs="Times New Roman"/>
          <w:kern w:val="0"/>
          <w:sz w:val="24"/>
          <w:szCs w:val="24"/>
          <w14:ligatures w14:val="none"/>
        </w:rPr>
        <w:t>A line chart was used to analyze the Relationship between Gold &amp; Oil prices across years.</w:t>
      </w:r>
    </w:p>
    <w:p w14:paraId="61F45314" w14:textId="0B32C0F2" w:rsidR="00AD5DEB" w:rsidRPr="00AD5DEB" w:rsidRDefault="007D021B" w:rsidP="00AD5DEB">
      <w:pPr>
        <w:numPr>
          <w:ilvl w:val="0"/>
          <w:numId w:val="29"/>
        </w:numPr>
        <w:spacing w:before="100" w:beforeAutospacing="1" w:after="100" w:afterAutospacing="1" w:line="240" w:lineRule="auto"/>
        <w:rPr>
          <w:rFonts w:ascii="Times New Roman" w:eastAsiaTheme="minorEastAsia" w:hAnsi="Times New Roman" w:cs="Times New Roman"/>
          <w:kern w:val="0"/>
          <w:sz w:val="24"/>
          <w:szCs w:val="24"/>
          <w14:ligatures w14:val="none"/>
        </w:rPr>
      </w:pPr>
      <w:r>
        <w:rPr>
          <w:noProof/>
        </w:rPr>
        <mc:AlternateContent>
          <mc:Choice Requires="wps">
            <w:drawing>
              <wp:anchor distT="0" distB="0" distL="114300" distR="114300" simplePos="0" relativeHeight="251658260" behindDoc="0" locked="0" layoutInCell="1" allowOverlap="1" wp14:anchorId="1AFA5DD8" wp14:editId="6B1883AE">
                <wp:simplePos x="0" y="0"/>
                <wp:positionH relativeFrom="column">
                  <wp:posOffset>1846920</wp:posOffset>
                </wp:positionH>
                <wp:positionV relativeFrom="paragraph">
                  <wp:posOffset>2417220</wp:posOffset>
                </wp:positionV>
                <wp:extent cx="2754630" cy="635"/>
                <wp:effectExtent l="0" t="0" r="0" b="0"/>
                <wp:wrapTopAndBottom/>
                <wp:docPr id="595901637" name="Text Box 1"/>
                <wp:cNvGraphicFramePr/>
                <a:graphic xmlns:a="http://schemas.openxmlformats.org/drawingml/2006/main">
                  <a:graphicData uri="http://schemas.microsoft.com/office/word/2010/wordprocessingShape">
                    <wps:wsp>
                      <wps:cNvSpPr txBox="1"/>
                      <wps:spPr>
                        <a:xfrm>
                          <a:off x="0" y="0"/>
                          <a:ext cx="2754630" cy="635"/>
                        </a:xfrm>
                        <a:prstGeom prst="rect">
                          <a:avLst/>
                        </a:prstGeom>
                        <a:solidFill>
                          <a:prstClr val="white"/>
                        </a:solidFill>
                        <a:ln>
                          <a:noFill/>
                        </a:ln>
                      </wps:spPr>
                      <wps:txbx>
                        <w:txbxContent>
                          <w:p w14:paraId="625C1F3E" w14:textId="2B640E01" w:rsidR="007D021B" w:rsidRPr="007D021B" w:rsidRDefault="007D021B" w:rsidP="007D021B">
                            <w:pPr>
                              <w:pStyle w:val="Caption"/>
                              <w:rPr>
                                <w:rFonts w:asciiTheme="majorBidi" w:hAnsiTheme="majorBidi" w:cstheme="majorBidi"/>
                                <w:i w:val="0"/>
                                <w:iCs w:val="0"/>
                                <w:noProof/>
                                <w:color w:val="000000" w:themeColor="text1"/>
                                <w:kern w:val="0"/>
                                <w:sz w:val="22"/>
                                <w:szCs w:val="22"/>
                                <w:lang w:val="ar-S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A5DD8" id="_x0000_s1041" type="#_x0000_t202" style="position:absolute;left:0;text-align:left;margin-left:145.45pt;margin-top:190.35pt;width:216.9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olLGQIAAEAEAAAOAAAAZHJzL2Uyb0RvYy54bWysU8Fu2zAMvQ/YPwi6L07SNSuMOEWWIsOA&#13;&#10;oC2QDj0rshwLkEWNUmJnXz9KjpOt22nYRaZJ6lHke5zfd41hR4Vegy34ZDTmTFkJpbb7gn97WX+4&#13;&#10;48wHYUthwKqCn5Tn94v37+aty9UUajClQkYg1uetK3gdgsuzzMtaNcKPwClLwQqwEYF+cZ+VKFpC&#13;&#10;b0w2HY9nWQtYOgSpvCfvQx/ki4RfVUqGp6ryKjBTcHpbSCemcxfPbDEX+R6Fq7U8P0P8wysaoS0V&#13;&#10;vUA9iCDYAfUfUI2WCB6qMJLQZFBVWqrUA3UzGb/pZlsLp1IvNBzvLmPy/w9WPh637hlZ6D5DRwTG&#13;&#10;gbTO556csZ+uwiZ+6aWM4jTC02VsqgtMknP66fbj7IZCkmKzm9uIkV2vOvThi4KGRaPgSJykUYnj&#13;&#10;xoc+dUiJlTwYXa61MfEnBlYG2VEQf22tgzqD/5ZlbMy1EG/1gNGTXfuIVuh2HdMl9ZgeGF07KE/U&#13;&#10;O0IvC+/kWlPBjfDhWSDpgHoibYcnOioDbcHhbHFWA/74mz/mEz0U5awlXRXcfz8IVJyZr5aIiyIc&#13;&#10;DByM3WDYQ7MCanVCW+NkMukCBjOYFULzSpJfxioUElZSrYKHwVyFXt20MlItlymJpOZE2NitkxF6&#13;&#10;GOxL9yrQnWkJxOYjDIoT+Rt2+tzEj1seAo06UXed4nneJNNE/nml4h78+p+yrou/+AkAAP//AwBQ&#13;&#10;SwMEFAAGAAgAAAAhADk0GxrkAAAAEAEAAA8AAABkcnMvZG93bnJldi54bWxMTztPwzAQ3pH4D9Yh&#13;&#10;saDWJo3aNI1TVQUGulSkXdjc2I0DsR3ZThv+PQcLLKd7fPc9ivVoOnJRPrTOcnicMiDK1k62tuFw&#13;&#10;PLxMMiAhCitF56zi8KUCrMvbm0Lk0l3tm7pUsSFIYkMuOOgY+5zSUGtlRJi6Xlm8nZ03IuLoGyq9&#13;&#10;uCK56WjC2Jwa0VpU0KJXW63qz2owHPbp+14/DOfn3Sad+dfjsJ1/NBXn93fj0wrLZgUkqjH+fcBP&#13;&#10;BvQPJRo7ucHKQDoOyZItEcphlrEFEEQskhSb0+8mA1oW9H+Q8hsAAP//AwBQSwECLQAUAAYACAAA&#13;&#10;ACEAtoM4kv4AAADhAQAAEwAAAAAAAAAAAAAAAAAAAAAAW0NvbnRlbnRfVHlwZXNdLnhtbFBLAQIt&#13;&#10;ABQABgAIAAAAIQA4/SH/1gAAAJQBAAALAAAAAAAAAAAAAAAAAC8BAABfcmVscy8ucmVsc1BLAQIt&#13;&#10;ABQABgAIAAAAIQDuBolLGQIAAEAEAAAOAAAAAAAAAAAAAAAAAC4CAABkcnMvZTJvRG9jLnhtbFBL&#13;&#10;AQItABQABgAIAAAAIQA5NBsa5AAAABABAAAPAAAAAAAAAAAAAAAAAHMEAABkcnMvZG93bnJldi54&#13;&#10;bWxQSwUGAAAAAAQABADzAAAAhAUAAAAA&#13;&#10;" stroked="f">
                <v:textbox style="mso-fit-shape-to-text:t" inset="0,0,0,0">
                  <w:txbxContent>
                    <w:p w14:paraId="625C1F3E" w14:textId="2B640E01" w:rsidR="007D021B" w:rsidRPr="007D021B" w:rsidRDefault="007D021B" w:rsidP="007D021B">
                      <w:pPr>
                        <w:pStyle w:val="Caption"/>
                        <w:rPr>
                          <w:rFonts w:asciiTheme="majorBidi" w:hAnsiTheme="majorBidi" w:cstheme="majorBidi"/>
                          <w:i w:val="0"/>
                          <w:iCs w:val="0"/>
                          <w:noProof/>
                          <w:color w:val="000000" w:themeColor="text1"/>
                          <w:kern w:val="0"/>
                          <w:sz w:val="22"/>
                          <w:szCs w:val="22"/>
                          <w:lang w:val="ar-SA"/>
                        </w:rPr>
                      </w:pPr>
                    </w:p>
                  </w:txbxContent>
                </v:textbox>
                <w10:wrap type="topAndBottom"/>
              </v:shape>
            </w:pict>
          </mc:Fallback>
        </mc:AlternateContent>
      </w:r>
      <w:r w:rsidR="00406EAD">
        <w:rPr>
          <w:noProof/>
        </w:rPr>
        <mc:AlternateContent>
          <mc:Choice Requires="wps">
            <w:drawing>
              <wp:anchor distT="0" distB="0" distL="114300" distR="114300" simplePos="0" relativeHeight="251658270" behindDoc="0" locked="0" layoutInCell="1" allowOverlap="1" wp14:anchorId="299386AD" wp14:editId="324BF7B6">
                <wp:simplePos x="0" y="0"/>
                <wp:positionH relativeFrom="column">
                  <wp:posOffset>1112520</wp:posOffset>
                </wp:positionH>
                <wp:positionV relativeFrom="paragraph">
                  <wp:posOffset>2446020</wp:posOffset>
                </wp:positionV>
                <wp:extent cx="2754630" cy="635"/>
                <wp:effectExtent l="0" t="0" r="1270" b="12065"/>
                <wp:wrapTopAndBottom/>
                <wp:docPr id="988907450" name="Text Box 1"/>
                <wp:cNvGraphicFramePr/>
                <a:graphic xmlns:a="http://schemas.openxmlformats.org/drawingml/2006/main">
                  <a:graphicData uri="http://schemas.microsoft.com/office/word/2010/wordprocessingShape">
                    <wps:wsp>
                      <wps:cNvSpPr txBox="1"/>
                      <wps:spPr>
                        <a:xfrm>
                          <a:off x="0" y="0"/>
                          <a:ext cx="2754630" cy="635"/>
                        </a:xfrm>
                        <a:prstGeom prst="rect">
                          <a:avLst/>
                        </a:prstGeom>
                        <a:solidFill>
                          <a:prstClr val="white"/>
                        </a:solidFill>
                        <a:ln>
                          <a:noFill/>
                        </a:ln>
                      </wps:spPr>
                      <wps:txbx>
                        <w:txbxContent>
                          <w:p w14:paraId="176228C6" w14:textId="26A61906" w:rsidR="00406EAD" w:rsidRPr="00406EAD" w:rsidRDefault="00406EAD" w:rsidP="00406EAD">
                            <w:pPr>
                              <w:pStyle w:val="Caption"/>
                              <w:jc w:val="center"/>
                              <w:rPr>
                                <w:noProof/>
                                <w:color w:val="000000" w:themeColor="text1"/>
                                <w:sz w:val="22"/>
                                <w:szCs w:val="22"/>
                              </w:rPr>
                            </w:pPr>
                            <w:bookmarkStart w:id="50" w:name="_Toc229945212"/>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10</w:t>
                            </w:r>
                            <w:r w:rsidRPr="00406EAD">
                              <w:rPr>
                                <w:color w:val="000000" w:themeColor="text1"/>
                              </w:rPr>
                              <w:fldChar w:fldCharType="end"/>
                            </w:r>
                            <w:r w:rsidRPr="00406EAD">
                              <w:rPr>
                                <w:color w:val="000000" w:themeColor="text1"/>
                              </w:rPr>
                              <w:t>- Line Chart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386AD" id="_x0000_s1042" type="#_x0000_t202" style="position:absolute;left:0;text-align:left;margin-left:87.6pt;margin-top:192.6pt;width:216.9pt;height:.05pt;z-index:25165827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7uQkGgIAAEAEAAAOAAAAZHJzL2Uyb0RvYy54bWysU8Fu2zAMvQ/YPwi6L07SNSuMOEWWIsOA&#13;&#10;oC2QDj0rshwLkEWNUmJnXz9KjpOt22nYRaZJitR7j5zfd41hR4Vegy34ZDTmTFkJpbb7gn97WX+4&#13;&#10;48wHYUthwKqCn5Tn94v37+aty9UUajClQkZFrM9bV/A6BJdnmZe1aoQfgVOWghVgIwL94j4rUbRU&#13;&#10;vTHZdDyeZS1g6RCk8p68D32QL1L9qlIyPFWVV4GZgtPbQjoxnbt4Zou5yPcoXK3l+RniH17RCG2p&#13;&#10;6aXUgwiCHVD/UarREsFDFUYSmgyqSkuVMBCayfgNmm0tnEpYiBzvLjT5/1dWPh637hlZ6D5DRwJG&#13;&#10;Qlrnc0/OiKersIlfeimjOFF4utCmusAkOaefbj/ObigkKTa7uY01sutVhz58UdCwaBQcSZNElThu&#13;&#10;fOhTh5TYyYPR5VobE39iYGWQHQXp19Y6qHPx37KMjbkW4q2+YPRkVxzRCt2uY7okjLMB5A7KE2FH&#13;&#10;6MfCO7nW1HAjfHgWSHNAmGi2wxMdlYG24HC2OKsBf/zNH/NJHopy1tJcFdx/PwhUnJmvloSLQzgY&#13;&#10;OBi7wbCHZgUEdUJb42Qy6QIGM5gVQvNKI7+MXSgkrKReBQ+DuQr9dNPKSLVcpiQaNSfCxm6djKUH&#13;&#10;Yl+6V4HuLEsgNR9hmDiRv1Gnz036uOUhENVJukhsz+KZbxrTJP55peIe/Pqfsq6Lv/gJAAD//wMA&#13;&#10;UEsDBBQABgAIAAAAIQDEvLxl5AAAABABAAAPAAAAZHJzL2Rvd25yZXYueG1sTE/BTsMwDL0j8Q+R&#13;&#10;kbgglrKOMrqm0zTgMC4TZRduWeM1hSapknQrf4/HBS6Wn/38/F6xHE3HjuhD66yAu0kCDG3tVGsb&#13;&#10;Abv3l9s5sBClVbJzFgV8Y4BleXlRyFy5k33DYxUbRiI25FKAjrHPOQ+1RiPDxPVoaXdw3shI0Ddc&#13;&#10;eXkicdPxaZJk3MjW0gcte1xrrL+qwQjYzj62+mY4PL+uZqnf7IZ19tlUQlxfjU8LKqsFsIhj/LuA&#13;&#10;cwbyDyUZ27vBqsA6wg/3U6IKSOfnhhhZ8kgR97+TFHhZ8P9Byh8AAAD//wMAUEsBAi0AFAAGAAgA&#13;&#10;AAAhALaDOJL+AAAA4QEAABMAAAAAAAAAAAAAAAAAAAAAAFtDb250ZW50X1R5cGVzXS54bWxQSwEC&#13;&#10;LQAUAAYACAAAACEAOP0h/9YAAACUAQAACwAAAAAAAAAAAAAAAAAvAQAAX3JlbHMvLnJlbHNQSwEC&#13;&#10;LQAUAAYACAAAACEAbe7kJBoCAABABAAADgAAAAAAAAAAAAAAAAAuAgAAZHJzL2Uyb0RvYy54bWxQ&#13;&#10;SwECLQAUAAYACAAAACEAxLy8ZeQAAAAQAQAADwAAAAAAAAAAAAAAAAB0BAAAZHJzL2Rvd25yZXYu&#13;&#10;eG1sUEsFBgAAAAAEAAQA8wAAAIUFAAAAAA==&#13;&#10;" stroked="f">
                <v:textbox style="mso-fit-shape-to-text:t" inset="0,0,0,0">
                  <w:txbxContent>
                    <w:p w14:paraId="176228C6" w14:textId="26A61906" w:rsidR="00406EAD" w:rsidRPr="00406EAD" w:rsidRDefault="00406EAD" w:rsidP="00406EAD">
                      <w:pPr>
                        <w:pStyle w:val="Caption"/>
                        <w:jc w:val="center"/>
                        <w:rPr>
                          <w:noProof/>
                          <w:color w:val="000000" w:themeColor="text1"/>
                          <w:sz w:val="22"/>
                          <w:szCs w:val="22"/>
                        </w:rPr>
                      </w:pPr>
                      <w:bookmarkStart w:id="60" w:name="_Toc229945212"/>
                      <w:r w:rsidRPr="00406EAD">
                        <w:rPr>
                          <w:color w:val="000000" w:themeColor="text1"/>
                        </w:rPr>
                        <w:t xml:space="preserve">Figure </w:t>
                      </w:r>
                      <w:r w:rsidRPr="00406EAD">
                        <w:rPr>
                          <w:color w:val="000000" w:themeColor="text1"/>
                        </w:rPr>
                        <w:fldChar w:fldCharType="begin"/>
                      </w:r>
                      <w:r w:rsidRPr="00406EAD">
                        <w:rPr>
                          <w:color w:val="000000" w:themeColor="text1"/>
                        </w:rPr>
                        <w:instrText xml:space="preserve"> SEQ Figure \* ARABIC </w:instrText>
                      </w:r>
                      <w:r w:rsidRPr="00406EAD">
                        <w:rPr>
                          <w:color w:val="000000" w:themeColor="text1"/>
                        </w:rPr>
                        <w:fldChar w:fldCharType="separate"/>
                      </w:r>
                      <w:r w:rsidR="00BC71A1">
                        <w:rPr>
                          <w:noProof/>
                          <w:color w:val="000000" w:themeColor="text1"/>
                        </w:rPr>
                        <w:t>10</w:t>
                      </w:r>
                      <w:r w:rsidRPr="00406EAD">
                        <w:rPr>
                          <w:color w:val="000000" w:themeColor="text1"/>
                        </w:rPr>
                        <w:fldChar w:fldCharType="end"/>
                      </w:r>
                      <w:r w:rsidRPr="00406EAD">
                        <w:rPr>
                          <w:color w:val="000000" w:themeColor="text1"/>
                        </w:rPr>
                        <w:t>- Line Chart</w:t>
                      </w:r>
                      <w:bookmarkEnd w:id="60"/>
                    </w:p>
                  </w:txbxContent>
                </v:textbox>
                <w10:wrap type="topAndBottom"/>
              </v:shape>
            </w:pict>
          </mc:Fallback>
        </mc:AlternateContent>
      </w:r>
      <w:r w:rsidR="007466EB">
        <w:rPr>
          <w:rFonts w:ascii="Times New Roman" w:eastAsiaTheme="minorEastAsia" w:hAnsi="Times New Roman" w:cs="Times New Roman"/>
          <w:noProof/>
          <w:kern w:val="0"/>
          <w:sz w:val="24"/>
          <w:szCs w:val="24"/>
          <w:rtl/>
          <w:lang w:val="ar-SA"/>
        </w:rPr>
        <w:drawing>
          <wp:anchor distT="0" distB="0" distL="114300" distR="114300" simplePos="0" relativeHeight="251658252" behindDoc="0" locked="0" layoutInCell="1" allowOverlap="1" wp14:anchorId="3D183FE9" wp14:editId="5874F238">
            <wp:simplePos x="0" y="0"/>
            <wp:positionH relativeFrom="column">
              <wp:posOffset>1112520</wp:posOffset>
            </wp:positionH>
            <wp:positionV relativeFrom="paragraph">
              <wp:posOffset>394970</wp:posOffset>
            </wp:positionV>
            <wp:extent cx="2754630" cy="1993900"/>
            <wp:effectExtent l="0" t="0" r="1270" b="0"/>
            <wp:wrapTopAndBottom/>
            <wp:docPr id="5596818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81811" name="Picture 5596818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4630" cy="1993900"/>
                    </a:xfrm>
                    <a:prstGeom prst="rect">
                      <a:avLst/>
                    </a:prstGeom>
                  </pic:spPr>
                </pic:pic>
              </a:graphicData>
            </a:graphic>
            <wp14:sizeRelH relativeFrom="margin">
              <wp14:pctWidth>0</wp14:pctWidth>
            </wp14:sizeRelH>
            <wp14:sizeRelV relativeFrom="margin">
              <wp14:pctHeight>0</wp14:pctHeight>
            </wp14:sizeRelV>
          </wp:anchor>
        </w:drawing>
      </w:r>
      <w:r w:rsidR="00AD5DEB" w:rsidRPr="00AD5DEB">
        <w:rPr>
          <w:rFonts w:ascii="Times New Roman" w:eastAsiaTheme="minorEastAsia" w:hAnsi="Times New Roman" w:cs="Times New Roman"/>
          <w:kern w:val="0"/>
          <w:sz w:val="24"/>
          <w:szCs w:val="24"/>
          <w14:ligatures w14:val="none"/>
        </w:rPr>
        <w:t>The chart helps users identify correlations and similarities between price movements of the two commodities.</w:t>
      </w:r>
    </w:p>
    <w:p w14:paraId="39D7692E" w14:textId="68A1331D" w:rsidR="00AD5DEB" w:rsidRDefault="00AD5DEB" w:rsidP="00C843C0">
      <w:pPr>
        <w:spacing w:before="100" w:beforeAutospacing="1" w:after="100" w:afterAutospacing="1" w:line="240" w:lineRule="auto"/>
        <w:rPr>
          <w:rFonts w:ascii="Times New Roman" w:eastAsiaTheme="minorEastAsia" w:hAnsi="Times New Roman" w:cs="Times New Roman"/>
          <w:kern w:val="0"/>
          <w:sz w:val="24"/>
          <w:szCs w:val="24"/>
          <w14:ligatures w14:val="none"/>
        </w:rPr>
      </w:pPr>
    </w:p>
    <w:p w14:paraId="16818235" w14:textId="77777777" w:rsidR="00394109" w:rsidRPr="00835242" w:rsidRDefault="00394109" w:rsidP="00C843C0">
      <w:pPr>
        <w:spacing w:before="100" w:beforeAutospacing="1" w:after="100" w:afterAutospacing="1" w:line="240" w:lineRule="auto"/>
        <w:rPr>
          <w:rFonts w:ascii="Times New Roman" w:eastAsiaTheme="minorEastAsia" w:hAnsi="Times New Roman" w:cs="Times New Roman"/>
          <w:kern w:val="0"/>
          <w:sz w:val="24"/>
          <w:szCs w:val="24"/>
          <w:rtl/>
          <w14:ligatures w14:val="none"/>
        </w:rPr>
      </w:pPr>
    </w:p>
    <w:p w14:paraId="52A0D221" w14:textId="4ECF9CF3" w:rsidR="00F52976" w:rsidRPr="00240F4C" w:rsidRDefault="00F52976" w:rsidP="00D61C9A">
      <w:pPr>
        <w:pStyle w:val="Heading1"/>
        <w:numPr>
          <w:ilvl w:val="1"/>
          <w:numId w:val="28"/>
        </w:numPr>
        <w:rPr>
          <w:rFonts w:asciiTheme="majorBidi" w:hAnsiTheme="majorBidi"/>
          <w:b/>
          <w:color w:val="auto"/>
          <w:sz w:val="32"/>
          <w:szCs w:val="32"/>
        </w:rPr>
      </w:pPr>
      <w:bookmarkStart w:id="51" w:name="_Toc229897924"/>
      <w:bookmarkStart w:id="52" w:name="_Toc230123524"/>
      <w:r w:rsidRPr="00240F4C">
        <w:rPr>
          <w:rFonts w:asciiTheme="majorBidi" w:hAnsiTheme="majorBidi"/>
          <w:b/>
          <w:color w:val="auto"/>
          <w:sz w:val="32"/>
          <w:szCs w:val="32"/>
        </w:rPr>
        <w:lastRenderedPageBreak/>
        <w:t>Power BI features used</w:t>
      </w:r>
      <w:bookmarkEnd w:id="51"/>
      <w:bookmarkEnd w:id="52"/>
    </w:p>
    <w:p w14:paraId="4506DCD3" w14:textId="77777777" w:rsidR="009451B8" w:rsidRDefault="00131DBC" w:rsidP="009451B8">
      <w:pPr>
        <w:pStyle w:val="p1"/>
        <w:numPr>
          <w:ilvl w:val="0"/>
          <w:numId w:val="32"/>
        </w:numPr>
        <w:jc w:val="both"/>
      </w:pPr>
      <w:r>
        <w:rPr>
          <w:rStyle w:val="s1"/>
        </w:rPr>
        <w:t>Visualizations:</w:t>
      </w:r>
    </w:p>
    <w:p w14:paraId="005044B7" w14:textId="33525847" w:rsidR="00131DBC" w:rsidRDefault="00131DBC" w:rsidP="009451B8">
      <w:pPr>
        <w:pStyle w:val="p1"/>
        <w:jc w:val="both"/>
      </w:pPr>
      <w:r>
        <w:rPr>
          <w:rStyle w:val="s2"/>
        </w:rPr>
        <w:t>Different visualizations such as KPI cards, gauge charts, line charts, column charts, stacked area charts, and donut charts were used to present the data clearly and provide meaningful insights.</w:t>
      </w:r>
    </w:p>
    <w:p w14:paraId="2268DD8D" w14:textId="77777777" w:rsidR="00131DBC" w:rsidRDefault="00131DBC" w:rsidP="009451B8">
      <w:pPr>
        <w:pStyle w:val="p1"/>
        <w:numPr>
          <w:ilvl w:val="0"/>
          <w:numId w:val="32"/>
        </w:numPr>
        <w:jc w:val="both"/>
      </w:pPr>
      <w:r>
        <w:rPr>
          <w:rStyle w:val="s1"/>
        </w:rPr>
        <w:t>Interactive Dashboard:</w:t>
      </w:r>
    </w:p>
    <w:p w14:paraId="2C081F20" w14:textId="77777777" w:rsidR="00131DBC" w:rsidRDefault="00131DBC" w:rsidP="009451B8">
      <w:pPr>
        <w:pStyle w:val="p1"/>
        <w:jc w:val="both"/>
      </w:pPr>
      <w:r>
        <w:rPr>
          <w:rStyle w:val="s2"/>
        </w:rPr>
        <w:t>The dashboard was designed to be user-friendly and interactive, allowing users to dynamically explore the data through filters and slicers.</w:t>
      </w:r>
    </w:p>
    <w:p w14:paraId="4E9ED9A1" w14:textId="77777777" w:rsidR="00131DBC" w:rsidRDefault="00131DBC" w:rsidP="009451B8">
      <w:pPr>
        <w:pStyle w:val="p1"/>
        <w:numPr>
          <w:ilvl w:val="0"/>
          <w:numId w:val="32"/>
        </w:numPr>
        <w:jc w:val="both"/>
      </w:pPr>
      <w:r>
        <w:rPr>
          <w:rStyle w:val="s1"/>
        </w:rPr>
        <w:t>Custom Calculations and KPIs:</w:t>
      </w:r>
    </w:p>
    <w:p w14:paraId="76256868" w14:textId="19728E40" w:rsidR="00967249" w:rsidRPr="003F7A0F" w:rsidRDefault="00BC71A1" w:rsidP="003F7A0F">
      <w:pPr>
        <w:pStyle w:val="p1"/>
        <w:jc w:val="both"/>
        <w:rPr>
          <w:lang w:val="en-GB"/>
        </w:rPr>
      </w:pPr>
      <w:r>
        <w:rPr>
          <w:noProof/>
        </w:rPr>
        <mc:AlternateContent>
          <mc:Choice Requires="wps">
            <w:drawing>
              <wp:anchor distT="0" distB="0" distL="114300" distR="114300" simplePos="0" relativeHeight="251658274" behindDoc="0" locked="0" layoutInCell="1" allowOverlap="1" wp14:anchorId="6D0DAABE" wp14:editId="026A471B">
                <wp:simplePos x="0" y="0"/>
                <wp:positionH relativeFrom="column">
                  <wp:posOffset>1159510</wp:posOffset>
                </wp:positionH>
                <wp:positionV relativeFrom="paragraph">
                  <wp:posOffset>2120900</wp:posOffset>
                </wp:positionV>
                <wp:extent cx="2950210" cy="635"/>
                <wp:effectExtent l="0" t="0" r="0" b="12065"/>
                <wp:wrapTopAndBottom/>
                <wp:docPr id="562462287"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6790A426" w14:textId="4C7FFC95" w:rsidR="00BC71A1" w:rsidRPr="002350D8" w:rsidRDefault="00BC71A1" w:rsidP="00BC71A1">
                            <w:pPr>
                              <w:pStyle w:val="Caption"/>
                              <w:rPr>
                                <w:rFonts w:ascii="Times New Roman" w:hAnsi="Times New Roman" w:cs="Times New Roman"/>
                                <w:noProof/>
                                <w:kern w:val="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DAABE" id="_x0000_s1043" type="#_x0000_t202" style="position:absolute;left:0;text-align:left;margin-left:91.3pt;margin-top:167pt;width:232.3pt;height:.05pt;z-index:25165827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GmnuGgIAAEAEAAAOAAAAZHJzL2Uyb0RvYy54bWysU8Fu2zAMvQ/YPwi6L04ytNuMOEWWIsOA&#13;&#10;oC2QDj0rshwLkEWNUmJnXz9KtpOt22nYRaZJitR7j1zcdY1hJ4Vegy34bDLlTFkJpbaHgn973rz7&#13;&#10;yJkPwpbCgFUFPyvP75Zv3yxal6s51GBKhYyKWJ+3ruB1CC7PMi9r1Qg/AacsBSvARgT6xUNWomip&#13;&#10;emOy+XR6m7WApUOQynvy3vdBvkz1q0rJ8FhVXgVmCk5vC+nEdO7jmS0XIj+gcLWWwzPEP7yiEdpS&#13;&#10;00upexEEO6L+o1SjJYKHKkwkNBlUlZYqYSA0s+krNLtaOJWwEDneXWjy/6+sfDjt3BOy0H2GjgSM&#13;&#10;hLTO556cEU9XYRO/9FJGcaLwfKFNdYFJcs4/3UznMwpJit2+v4k1sutVhz58UdCwaBQcSZNElTht&#13;&#10;fehTx5TYyYPR5UYbE39iYG2QnQTp19Y6qKH4b1nGxlwL8VZfMHqyK45ohW7fMV0Sxg8jyD2UZ8KO&#13;&#10;0I+Fd3KjqeFW+PAkkOaAMNFsh0c6KgNtwWGwOKsBf/zNH/NJHopy1tJcFdx/PwpUnJmvloSLQzga&#13;&#10;OBr70bDHZg0EdUZb42Qy6QIGM5oVQvNCI7+KXSgkrKReBQ+juQ79dNPKSLVapSQaNSfC1u6cjKVH&#13;&#10;Yp+7F4FukCWQmg8wTpzIX6nT5yZ93OoYiOokXSS2Z3Hgm8Y0iT+sVNyDX/9T1nXxlz8BAAD//wMA&#13;&#10;UEsDBBQABgAIAAAAIQDoTy0d5AAAABABAAAPAAAAZHJzL2Rvd25yZXYueG1sTE89T8MwEN2R+A/W&#13;&#10;IbGg1mkShSqNU1UFBlgqQpdubnyNA7EdxU4b/j1HF1hOenfv3kexnkzHzjj41lkBi3kEDG3tVGsb&#13;&#10;AfuPl9kSmA/SKtk5iwK+0cO6vL0pZK7cxb7juQoNIxHrcylAh9DnnPtao5F+7nq0dDu5wchAcGi4&#13;&#10;GuSFxE3H4yjKuJGtJQcte9xqrL+q0QjYpYedfhhPz2+bNBle9+M2+2wqIe7vpqcVjc0KWMAp/H3A&#13;&#10;bwfKDyUFO7rRKs86wss4I6qAJEmpGTGy9DEGdrxuFsDLgv8vUv4AAAD//wMAUEsBAi0AFAAGAAgA&#13;&#10;AAAhALaDOJL+AAAA4QEAABMAAAAAAAAAAAAAAAAAAAAAAFtDb250ZW50X1R5cGVzXS54bWxQSwEC&#13;&#10;LQAUAAYACAAAACEAOP0h/9YAAACUAQAACwAAAAAAAAAAAAAAAAAvAQAAX3JlbHMvLnJlbHNQSwEC&#13;&#10;LQAUAAYACAAAACEA1hpp7hoCAABABAAADgAAAAAAAAAAAAAAAAAuAgAAZHJzL2Uyb0RvYy54bWxQ&#13;&#10;SwECLQAUAAYACAAAACEA6E8tHeQAAAAQAQAADwAAAAAAAAAAAAAAAAB0BAAAZHJzL2Rvd25yZXYu&#13;&#10;eG1sUEsFBgAAAAAEAAQA8wAAAIUFAAAAAA==&#13;&#10;" stroked="f">
                <v:textbox style="mso-fit-shape-to-text:t" inset="0,0,0,0">
                  <w:txbxContent>
                    <w:p w14:paraId="6790A426" w14:textId="4C7FFC95" w:rsidR="00BC71A1" w:rsidRPr="002350D8" w:rsidRDefault="00BC71A1" w:rsidP="00BC71A1">
                      <w:pPr>
                        <w:pStyle w:val="Caption"/>
                        <w:rPr>
                          <w:rFonts w:ascii="Times New Roman" w:hAnsi="Times New Roman" w:cs="Times New Roman"/>
                          <w:noProof/>
                          <w:kern w:val="0"/>
                        </w:rPr>
                      </w:pPr>
                    </w:p>
                  </w:txbxContent>
                </v:textbox>
                <w10:wrap type="topAndBottom"/>
              </v:shape>
            </w:pict>
          </mc:Fallback>
        </mc:AlternateContent>
      </w:r>
      <w:r>
        <w:rPr>
          <w:noProof/>
        </w:rPr>
        <mc:AlternateContent>
          <mc:Choice Requires="wps">
            <w:drawing>
              <wp:anchor distT="0" distB="0" distL="114300" distR="114300" simplePos="0" relativeHeight="251658275" behindDoc="0" locked="0" layoutInCell="1" allowOverlap="1" wp14:anchorId="28511A3C" wp14:editId="37285E43">
                <wp:simplePos x="0" y="0"/>
                <wp:positionH relativeFrom="column">
                  <wp:posOffset>1159510</wp:posOffset>
                </wp:positionH>
                <wp:positionV relativeFrom="paragraph">
                  <wp:posOffset>2120900</wp:posOffset>
                </wp:positionV>
                <wp:extent cx="2950210" cy="635"/>
                <wp:effectExtent l="0" t="0" r="0" b="12065"/>
                <wp:wrapTopAndBottom/>
                <wp:docPr id="1875673693" name="Text Box 1"/>
                <wp:cNvGraphicFramePr/>
                <a:graphic xmlns:a="http://schemas.openxmlformats.org/drawingml/2006/main">
                  <a:graphicData uri="http://schemas.microsoft.com/office/word/2010/wordprocessingShape">
                    <wps:wsp>
                      <wps:cNvSpPr txBox="1"/>
                      <wps:spPr>
                        <a:xfrm>
                          <a:off x="0" y="0"/>
                          <a:ext cx="2950210" cy="635"/>
                        </a:xfrm>
                        <a:prstGeom prst="rect">
                          <a:avLst/>
                        </a:prstGeom>
                        <a:solidFill>
                          <a:prstClr val="white"/>
                        </a:solidFill>
                        <a:ln>
                          <a:noFill/>
                        </a:ln>
                      </wps:spPr>
                      <wps:txbx>
                        <w:txbxContent>
                          <w:p w14:paraId="787F9AA9" w14:textId="5DF420F0" w:rsidR="00BC71A1" w:rsidRPr="00BC71A1" w:rsidRDefault="00BC71A1" w:rsidP="00BC71A1">
                            <w:pPr>
                              <w:pStyle w:val="Caption"/>
                              <w:jc w:val="center"/>
                              <w:rPr>
                                <w:rFonts w:ascii="Times New Roman" w:hAnsi="Times New Roman" w:cs="Times New Roman"/>
                                <w:noProof/>
                                <w:color w:val="000000" w:themeColor="text1"/>
                                <w:kern w:val="0"/>
                                <w14:ligatures w14:val="none"/>
                              </w:rPr>
                            </w:pPr>
                            <w:bookmarkStart w:id="53" w:name="_Toc229945213"/>
                            <w:r w:rsidRPr="00BC71A1">
                              <w:rPr>
                                <w:color w:val="000000" w:themeColor="text1"/>
                              </w:rPr>
                              <w:t xml:space="preserve">Figure </w:t>
                            </w:r>
                            <w:r w:rsidRPr="00BC71A1">
                              <w:rPr>
                                <w:color w:val="000000" w:themeColor="text1"/>
                              </w:rPr>
                              <w:fldChar w:fldCharType="begin"/>
                            </w:r>
                            <w:r w:rsidRPr="00BC71A1">
                              <w:rPr>
                                <w:color w:val="000000" w:themeColor="text1"/>
                              </w:rPr>
                              <w:instrText xml:space="preserve"> SEQ Figure \* ARABIC </w:instrText>
                            </w:r>
                            <w:r w:rsidRPr="00BC71A1">
                              <w:rPr>
                                <w:color w:val="000000" w:themeColor="text1"/>
                              </w:rPr>
                              <w:fldChar w:fldCharType="separate"/>
                            </w:r>
                            <w:r>
                              <w:rPr>
                                <w:noProof/>
                                <w:color w:val="000000" w:themeColor="text1"/>
                              </w:rPr>
                              <w:t>11</w:t>
                            </w:r>
                            <w:r w:rsidRPr="00BC71A1">
                              <w:rPr>
                                <w:color w:val="000000" w:themeColor="text1"/>
                              </w:rPr>
                              <w:fldChar w:fldCharType="end"/>
                            </w:r>
                            <w:r w:rsidRPr="00BC71A1">
                              <w:rPr>
                                <w:rFonts w:cs="Arial" w:hint="cs"/>
                                <w:color w:val="000000" w:themeColor="text1"/>
                                <w:rtl/>
                              </w:rPr>
                              <w:t>-</w:t>
                            </w:r>
                            <w:r w:rsidRPr="00BC71A1">
                              <w:rPr>
                                <w:color w:val="000000" w:themeColor="text1"/>
                              </w:rPr>
                              <w:t>Custom Calculations and KPIs</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511A3C" id="_x0000_s1044" type="#_x0000_t202" style="position:absolute;left:0;text-align:left;margin-left:91.3pt;margin-top:167pt;width:232.3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sLnGgIAAEAEAAAOAAAAZHJzL2Uyb0RvYy54bWysU8Fu2zAMvQ/YPwi6L04ytOiMOEWWIsOA&#13;&#10;oC2QDj0rshwLkEWNUmJnXz9KtpOt22nYRaZJitR7j1zcd41hJ4Vegy34bDLlTFkJpbaHgn972Xy4&#13;&#10;48wHYUthwKqCn5Xn98v37xaty9UcajClQkZFrM9bV/A6BJdnmZe1aoSfgFOWghVgIwL94iErUbRU&#13;&#10;vTHZfDq9zVrA0iFI5T15H/ogX6b6VaVkeKoqrwIzBae3hXRiOvfxzJYLkR9QuFrL4RniH17RCG2p&#13;&#10;6aXUgwiCHVH/UarREsFDFSYSmgyqSkuVMBCa2fQNml0tnEpYiBzvLjT5/1dWPp527hlZ6D5DRwJG&#13;&#10;Qlrnc0/OiKersIlfeimjOFF4vtCmusAkOeefbqbzGYUkxW4/3sQa2fWqQx++KGhYNAqOpEmiSpy2&#13;&#10;PvSpY0rs5MHocqONiT8xsDbIToL0a2sd1FD8tyxjY66FeKsvGD3ZFUe0QrfvmC4J490Icg/lmbAj&#13;&#10;9GPhndxoargVPjwLpDkgTDTb4YmOykBbcBgszmrAH3/zx3ySh6KctTRXBfffjwIVZ+arJeHiEI4G&#13;&#10;jsZ+NOyxWQNBndHWOJlMuoDBjGaF0LzSyK9iFwoJK6lXwcNorkM/3bQyUq1WKYlGzYmwtTsnY+mR&#13;&#10;2JfuVaAbZAmk5iOMEyfyN+r0uUkftzoGojpJF4ntWRz4pjFN4g8rFffg1/+UdV385U8AAAD//wMA&#13;&#10;UEsDBBQABgAIAAAAIQDoTy0d5AAAABABAAAPAAAAZHJzL2Rvd25yZXYueG1sTE89T8MwEN2R+A/W&#13;&#10;IbGg1mkShSqNU1UFBlgqQpdubnyNA7EdxU4b/j1HF1hOenfv3kexnkzHzjj41lkBi3kEDG3tVGsb&#13;&#10;AfuPl9kSmA/SKtk5iwK+0cO6vL0pZK7cxb7juQoNIxHrcylAh9DnnPtao5F+7nq0dDu5wchAcGi4&#13;&#10;GuSFxE3H4yjKuJGtJQcte9xqrL+q0QjYpYedfhhPz2+bNBle9+M2+2wqIe7vpqcVjc0KWMAp/H3A&#13;&#10;bwfKDyUFO7rRKs86wss4I6qAJEmpGTGy9DEGdrxuFsDLgv8vUv4AAAD//wMAUEsBAi0AFAAGAAgA&#13;&#10;AAAhALaDOJL+AAAA4QEAABMAAAAAAAAAAAAAAAAAAAAAAFtDb250ZW50X1R5cGVzXS54bWxQSwEC&#13;&#10;LQAUAAYACAAAACEAOP0h/9YAAACUAQAACwAAAAAAAAAAAAAAAAAvAQAAX3JlbHMvLnJlbHNQSwEC&#13;&#10;LQAUAAYACAAAACEAGFbC5xoCAABABAAADgAAAAAAAAAAAAAAAAAuAgAAZHJzL2Uyb0RvYy54bWxQ&#13;&#10;SwECLQAUAAYACAAAACEA6E8tHeQAAAAQAQAADwAAAAAAAAAAAAAAAAB0BAAAZHJzL2Rvd25yZXYu&#13;&#10;eG1sUEsFBgAAAAAEAAQA8wAAAIUFAAAAAA==&#13;&#10;" stroked="f">
                <v:textbox style="mso-fit-shape-to-text:t" inset="0,0,0,0">
                  <w:txbxContent>
                    <w:p w14:paraId="787F9AA9" w14:textId="5DF420F0" w:rsidR="00BC71A1" w:rsidRPr="00BC71A1" w:rsidRDefault="00BC71A1" w:rsidP="00BC71A1">
                      <w:pPr>
                        <w:pStyle w:val="Caption"/>
                        <w:jc w:val="center"/>
                        <w:rPr>
                          <w:rFonts w:ascii="Times New Roman" w:hAnsi="Times New Roman" w:cs="Times New Roman"/>
                          <w:noProof/>
                          <w:color w:val="000000" w:themeColor="text1"/>
                          <w:kern w:val="0"/>
                          <w14:ligatures w14:val="none"/>
                        </w:rPr>
                      </w:pPr>
                      <w:bookmarkStart w:id="64" w:name="_Toc229945213"/>
                      <w:r w:rsidRPr="00BC71A1">
                        <w:rPr>
                          <w:color w:val="000000" w:themeColor="text1"/>
                        </w:rPr>
                        <w:t xml:space="preserve">Figure </w:t>
                      </w:r>
                      <w:r w:rsidRPr="00BC71A1">
                        <w:rPr>
                          <w:color w:val="000000" w:themeColor="text1"/>
                        </w:rPr>
                        <w:fldChar w:fldCharType="begin"/>
                      </w:r>
                      <w:r w:rsidRPr="00BC71A1">
                        <w:rPr>
                          <w:color w:val="000000" w:themeColor="text1"/>
                        </w:rPr>
                        <w:instrText xml:space="preserve"> SEQ Figure \* ARABIC </w:instrText>
                      </w:r>
                      <w:r w:rsidRPr="00BC71A1">
                        <w:rPr>
                          <w:color w:val="000000" w:themeColor="text1"/>
                        </w:rPr>
                        <w:fldChar w:fldCharType="separate"/>
                      </w:r>
                      <w:r>
                        <w:rPr>
                          <w:noProof/>
                          <w:color w:val="000000" w:themeColor="text1"/>
                        </w:rPr>
                        <w:t>11</w:t>
                      </w:r>
                      <w:r w:rsidRPr="00BC71A1">
                        <w:rPr>
                          <w:color w:val="000000" w:themeColor="text1"/>
                        </w:rPr>
                        <w:fldChar w:fldCharType="end"/>
                      </w:r>
                      <w:r w:rsidRPr="00BC71A1">
                        <w:rPr>
                          <w:rFonts w:cs="Arial" w:hint="cs"/>
                          <w:color w:val="000000" w:themeColor="text1"/>
                          <w:rtl/>
                        </w:rPr>
                        <w:t>-</w:t>
                      </w:r>
                      <w:r w:rsidRPr="00BC71A1">
                        <w:rPr>
                          <w:color w:val="000000" w:themeColor="text1"/>
                        </w:rPr>
                        <w:t>Custom Calculations and KPIs</w:t>
                      </w:r>
                      <w:bookmarkEnd w:id="64"/>
                    </w:p>
                  </w:txbxContent>
                </v:textbox>
                <w10:wrap type="topAndBottom"/>
              </v:shape>
            </w:pict>
          </mc:Fallback>
        </mc:AlternateContent>
      </w:r>
      <w:r w:rsidR="005466A8">
        <w:rPr>
          <w:noProof/>
          <w14:ligatures w14:val="standardContextual"/>
        </w:rPr>
        <w:drawing>
          <wp:anchor distT="0" distB="0" distL="114300" distR="114300" simplePos="0" relativeHeight="251658272" behindDoc="0" locked="0" layoutInCell="1" allowOverlap="1" wp14:anchorId="5896354B" wp14:editId="7675853C">
            <wp:simplePos x="0" y="0"/>
            <wp:positionH relativeFrom="column">
              <wp:posOffset>1159749</wp:posOffset>
            </wp:positionH>
            <wp:positionV relativeFrom="paragraph">
              <wp:posOffset>379143</wp:posOffset>
            </wp:positionV>
            <wp:extent cx="2950210" cy="1684655"/>
            <wp:effectExtent l="0" t="0" r="0" b="4445"/>
            <wp:wrapTopAndBottom/>
            <wp:docPr id="142503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737" name="Picture 1425037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0210" cy="1684655"/>
                    </a:xfrm>
                    <a:prstGeom prst="rect">
                      <a:avLst/>
                    </a:prstGeom>
                  </pic:spPr>
                </pic:pic>
              </a:graphicData>
            </a:graphic>
            <wp14:sizeRelH relativeFrom="margin">
              <wp14:pctWidth>0</wp14:pctWidth>
            </wp14:sizeRelH>
            <wp14:sizeRelV relativeFrom="margin">
              <wp14:pctHeight>0</wp14:pctHeight>
            </wp14:sizeRelV>
          </wp:anchor>
        </w:drawing>
      </w:r>
      <w:r w:rsidR="00131DBC">
        <w:rPr>
          <w:rStyle w:val="s2"/>
        </w:rPr>
        <w:t xml:space="preserve">Several custom measures and KPIs were created using DAX, including Gold Volatility, Gold YoY %, Oil YoY %, Avg Gold Price, Avg Oil Price, and </w:t>
      </w:r>
      <w:proofErr w:type="spellStart"/>
      <w:r w:rsidR="007577FA">
        <w:rPr>
          <w:rStyle w:val="s2"/>
        </w:rPr>
        <w:t>Avg</w:t>
      </w:r>
      <w:proofErr w:type="spellEnd"/>
      <w:r w:rsidR="007577FA">
        <w:rPr>
          <w:rStyle w:val="s2"/>
        </w:rPr>
        <w:t xml:space="preserve"> </w:t>
      </w:r>
      <w:r w:rsidR="00131DBC">
        <w:rPr>
          <w:rStyle w:val="s2"/>
        </w:rPr>
        <w:t>Gold</w:t>
      </w:r>
      <w:r w:rsidR="007577FA">
        <w:rPr>
          <w:rStyle w:val="s2"/>
        </w:rPr>
        <w:t>-</w:t>
      </w:r>
      <w:r w:rsidR="00131DBC">
        <w:rPr>
          <w:rStyle w:val="s2"/>
        </w:rPr>
        <w:t>Oil</w:t>
      </w:r>
      <w:r w:rsidR="007577FA">
        <w:rPr>
          <w:rStyle w:val="s2"/>
        </w:rPr>
        <w:t xml:space="preserve"> </w:t>
      </w:r>
      <w:r w:rsidR="00131DBC">
        <w:rPr>
          <w:rStyle w:val="s2"/>
        </w:rPr>
        <w:t>Ratio.</w:t>
      </w:r>
      <w:r w:rsidR="005466A8">
        <w:rPr>
          <w:rStyle w:val="s2"/>
          <w:rFonts w:hint="cs"/>
          <w:rtl/>
        </w:rPr>
        <w:t xml:space="preserve"> </w:t>
      </w:r>
    </w:p>
    <w:p w14:paraId="526CC490" w14:textId="77777777" w:rsidR="009451B8" w:rsidRDefault="00131DBC" w:rsidP="009451B8">
      <w:pPr>
        <w:pStyle w:val="p1"/>
        <w:numPr>
          <w:ilvl w:val="0"/>
          <w:numId w:val="32"/>
        </w:numPr>
        <w:jc w:val="both"/>
      </w:pPr>
      <w:r>
        <w:rPr>
          <w:rStyle w:val="s1"/>
        </w:rPr>
        <w:t>Slicers and Filters:</w:t>
      </w:r>
    </w:p>
    <w:p w14:paraId="7018CCC0" w14:textId="5E049004" w:rsidR="004C5162" w:rsidRDefault="00BC71A1" w:rsidP="00BC71A1">
      <w:pPr>
        <w:pStyle w:val="p1"/>
        <w:jc w:val="both"/>
        <w:rPr>
          <w:rStyle w:val="s2"/>
          <w:rtl/>
        </w:rPr>
      </w:pPr>
      <w:r>
        <w:rPr>
          <w:noProof/>
        </w:rPr>
        <mc:AlternateContent>
          <mc:Choice Requires="wps">
            <w:drawing>
              <wp:anchor distT="0" distB="0" distL="114300" distR="114300" simplePos="0" relativeHeight="251658276" behindDoc="0" locked="0" layoutInCell="1" allowOverlap="1" wp14:anchorId="7015CBAE" wp14:editId="058E7C5E">
                <wp:simplePos x="0" y="0"/>
                <wp:positionH relativeFrom="column">
                  <wp:posOffset>1912620</wp:posOffset>
                </wp:positionH>
                <wp:positionV relativeFrom="paragraph">
                  <wp:posOffset>2206625</wp:posOffset>
                </wp:positionV>
                <wp:extent cx="1957070" cy="635"/>
                <wp:effectExtent l="0" t="0" r="0" b="0"/>
                <wp:wrapTopAndBottom/>
                <wp:docPr id="192130460" name="Text Box 1"/>
                <wp:cNvGraphicFramePr/>
                <a:graphic xmlns:a="http://schemas.openxmlformats.org/drawingml/2006/main">
                  <a:graphicData uri="http://schemas.microsoft.com/office/word/2010/wordprocessingShape">
                    <wps:wsp>
                      <wps:cNvSpPr txBox="1"/>
                      <wps:spPr>
                        <a:xfrm>
                          <a:off x="0" y="0"/>
                          <a:ext cx="1957070" cy="635"/>
                        </a:xfrm>
                        <a:prstGeom prst="rect">
                          <a:avLst/>
                        </a:prstGeom>
                        <a:solidFill>
                          <a:prstClr val="white"/>
                        </a:solidFill>
                        <a:ln>
                          <a:noFill/>
                        </a:ln>
                      </wps:spPr>
                      <wps:txbx>
                        <w:txbxContent>
                          <w:p w14:paraId="5F133654" w14:textId="4645C5AA" w:rsidR="00BC71A1" w:rsidRPr="00BC71A1" w:rsidRDefault="00BC71A1" w:rsidP="00BC71A1">
                            <w:pPr>
                              <w:pStyle w:val="Caption"/>
                              <w:jc w:val="center"/>
                              <w:rPr>
                                <w:rFonts w:ascii="Times New Roman" w:hAnsi="Times New Roman" w:cs="Times New Roman"/>
                                <w:noProof/>
                                <w:color w:val="000000" w:themeColor="text1"/>
                                <w:kern w:val="0"/>
                              </w:rPr>
                            </w:pPr>
                            <w:bookmarkStart w:id="54" w:name="_Toc229945214"/>
                            <w:r w:rsidRPr="00BC71A1">
                              <w:rPr>
                                <w:color w:val="000000" w:themeColor="text1"/>
                              </w:rPr>
                              <w:t xml:space="preserve">Figure </w:t>
                            </w:r>
                            <w:r w:rsidRPr="00BC71A1">
                              <w:rPr>
                                <w:color w:val="000000" w:themeColor="text1"/>
                              </w:rPr>
                              <w:fldChar w:fldCharType="begin"/>
                            </w:r>
                            <w:r w:rsidRPr="00BC71A1">
                              <w:rPr>
                                <w:color w:val="000000" w:themeColor="text1"/>
                              </w:rPr>
                              <w:instrText xml:space="preserve"> SEQ Figure \* ARABIC </w:instrText>
                            </w:r>
                            <w:r w:rsidRPr="00BC71A1">
                              <w:rPr>
                                <w:color w:val="000000" w:themeColor="text1"/>
                              </w:rPr>
                              <w:fldChar w:fldCharType="separate"/>
                            </w:r>
                            <w:r w:rsidRPr="00BC71A1">
                              <w:rPr>
                                <w:noProof/>
                                <w:color w:val="000000" w:themeColor="text1"/>
                              </w:rPr>
                              <w:t>12</w:t>
                            </w:r>
                            <w:r w:rsidRPr="00BC71A1">
                              <w:rPr>
                                <w:color w:val="000000" w:themeColor="text1"/>
                              </w:rPr>
                              <w:fldChar w:fldCharType="end"/>
                            </w:r>
                            <w:r w:rsidRPr="00BC71A1">
                              <w:rPr>
                                <w:rFonts w:cs="Arial" w:hint="cs"/>
                                <w:color w:val="000000" w:themeColor="text1"/>
                                <w:rtl/>
                              </w:rPr>
                              <w:t>-</w:t>
                            </w:r>
                            <w:r w:rsidRPr="00BC71A1">
                              <w:rPr>
                                <w:color w:val="000000" w:themeColor="text1"/>
                              </w:rPr>
                              <w:t>Slicers and Filters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15CBAE" id="_x0000_s1045" type="#_x0000_t202" style="position:absolute;left:0;text-align:left;margin-left:150.6pt;margin-top:173.75pt;width:154.1pt;height:.05pt;z-index:2516582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UQ82GQIAAEAEAAAOAAAAZHJzL2Uyb0RvYy54bWysU01v2zAMvQ/YfxB0X5x0aLsacYosRYYB&#13;&#10;QVsgHXpWZDkWIIsapcTOfv0o2U62bqdhF5kWKX689zi/7xrDjgq9Blvw2WTKmbISSm33Bf/2sv7w&#13;&#10;iTMfhC2FAasKflKe3y/ev5u3LldXUIMpFTJKYn3euoLXIbg8y7ysVSP8BJyy5KwAGxHoF/dZiaKl&#13;&#10;7I3JrqbTm6wFLB2CVN7T7UPv5IuUv6qUDE9V5VVgpuDUW0gnpnMXz2wxF/kehau1HNoQ/9BFI7Sl&#13;&#10;oudUDyIIdkD9R6pGSwQPVZhIaDKoKi1VmoGmmU3fTLOthVNpFgLHuzNM/v+llY/HrXtGFrrP0BGB&#13;&#10;EZDW+dzTZZynq7CJX+qUkZ8gPJ1hU11gMj66u76d3pJLku/m43XMkV2eOvThi4KGRaPgSJwkqMRx&#13;&#10;40MfOobESh6MLtfamPgTHSuD7CiIv7bWQQ3Jf4syNsZaiK/6hPEmu8wRrdDtOqbL2O445A7KE82O&#13;&#10;0MvCO7nWVHAjfHgWSDqgmUjb4YmOykBbcBgszmrAH3+7j/FED3k5a0lXBfffDwIVZ+arJeKiCEcD&#13;&#10;R2M3GvbQrIBGndHWOJlMeoDBjGaF0LyS5JexCrmElVSr4GE0V6FXN62MVMtlCiKpORE2dutkTD0C&#13;&#10;+9K9CnQDLYHYfIRRcSJ/w04fm/hxy0MgqBN1EdgexQFvkmkif1ipuAe//qeoy+IvfgIAAP//AwBQ&#13;&#10;SwMEFAAGAAgAAAAhANmguafkAAAAEAEAAA8AAABkcnMvZG93bnJldi54bWxMTztPwzAQ3pH4D9Yh&#13;&#10;sSBqtw0ppHGqqsAAS0Xahc1NrnEgtiPbacO/52CB5XSP775HvhpNx07oQ+ushOlEAENbubq1jYT9&#13;&#10;7vn2HliIytaqcxYlfGGAVXF5kausdmf7hqcyNoxIbMiUBB1jn3EeKo1GhYnr0dLt6LxRkUbf8Nqr&#13;&#10;M5Gbjs+ESLlRrSUFrXrcaKw+y8FI2CbvW30zHJ9e18ncv+yHTfrRlFJeX42PSyrrJbCIY/z7gJ8M&#13;&#10;5B8KMnZwg60D6yTMxXRGUGqSxR0wQqTiIQF2+N2kwIuc/w9SfAMAAP//AwBQSwECLQAUAAYACAAA&#13;&#10;ACEAtoM4kv4AAADhAQAAEwAAAAAAAAAAAAAAAAAAAAAAW0NvbnRlbnRfVHlwZXNdLnhtbFBLAQIt&#13;&#10;ABQABgAIAAAAIQA4/SH/1gAAAJQBAAALAAAAAAAAAAAAAAAAAC8BAABfcmVscy8ucmVsc1BLAQIt&#13;&#10;ABQABgAIAAAAIQCYUQ82GQIAAEAEAAAOAAAAAAAAAAAAAAAAAC4CAABkcnMvZTJvRG9jLnhtbFBL&#13;&#10;AQItABQABgAIAAAAIQDZoLmn5AAAABABAAAPAAAAAAAAAAAAAAAAAHMEAABkcnMvZG93bnJldi54&#13;&#10;bWxQSwUGAAAAAAQABADzAAAAhAUAAAAA&#13;&#10;" stroked="f">
                <v:textbox style="mso-fit-shape-to-text:t" inset="0,0,0,0">
                  <w:txbxContent>
                    <w:p w14:paraId="5F133654" w14:textId="4645C5AA" w:rsidR="00BC71A1" w:rsidRPr="00BC71A1" w:rsidRDefault="00BC71A1" w:rsidP="00BC71A1">
                      <w:pPr>
                        <w:pStyle w:val="Caption"/>
                        <w:jc w:val="center"/>
                        <w:rPr>
                          <w:rFonts w:ascii="Times New Roman" w:hAnsi="Times New Roman" w:cs="Times New Roman"/>
                          <w:noProof/>
                          <w:color w:val="000000" w:themeColor="text1"/>
                          <w:kern w:val="0"/>
                        </w:rPr>
                      </w:pPr>
                      <w:bookmarkStart w:id="66" w:name="_Toc229945214"/>
                      <w:r w:rsidRPr="00BC71A1">
                        <w:rPr>
                          <w:color w:val="000000" w:themeColor="text1"/>
                        </w:rPr>
                        <w:t xml:space="preserve">Figure </w:t>
                      </w:r>
                      <w:r w:rsidRPr="00BC71A1">
                        <w:rPr>
                          <w:color w:val="000000" w:themeColor="text1"/>
                        </w:rPr>
                        <w:fldChar w:fldCharType="begin"/>
                      </w:r>
                      <w:r w:rsidRPr="00BC71A1">
                        <w:rPr>
                          <w:color w:val="000000" w:themeColor="text1"/>
                        </w:rPr>
                        <w:instrText xml:space="preserve"> SEQ Figure \* ARABIC </w:instrText>
                      </w:r>
                      <w:r w:rsidRPr="00BC71A1">
                        <w:rPr>
                          <w:color w:val="000000" w:themeColor="text1"/>
                        </w:rPr>
                        <w:fldChar w:fldCharType="separate"/>
                      </w:r>
                      <w:r w:rsidRPr="00BC71A1">
                        <w:rPr>
                          <w:noProof/>
                          <w:color w:val="000000" w:themeColor="text1"/>
                        </w:rPr>
                        <w:t>12</w:t>
                      </w:r>
                      <w:r w:rsidRPr="00BC71A1">
                        <w:rPr>
                          <w:color w:val="000000" w:themeColor="text1"/>
                        </w:rPr>
                        <w:fldChar w:fldCharType="end"/>
                      </w:r>
                      <w:r w:rsidRPr="00BC71A1">
                        <w:rPr>
                          <w:rFonts w:cs="Arial" w:hint="cs"/>
                          <w:color w:val="000000" w:themeColor="text1"/>
                          <w:rtl/>
                        </w:rPr>
                        <w:t>-</w:t>
                      </w:r>
                      <w:r w:rsidRPr="00BC71A1">
                        <w:rPr>
                          <w:color w:val="000000" w:themeColor="text1"/>
                        </w:rPr>
                        <w:t>Slicers and Filters</w:t>
                      </w:r>
                      <w:bookmarkEnd w:id="66"/>
                    </w:p>
                  </w:txbxContent>
                </v:textbox>
                <w10:wrap type="topAndBottom"/>
              </v:shape>
            </w:pict>
          </mc:Fallback>
        </mc:AlternateContent>
      </w:r>
      <w:r w:rsidR="004C5162">
        <w:rPr>
          <w:noProof/>
          <w14:ligatures w14:val="standardContextual"/>
        </w:rPr>
        <w:drawing>
          <wp:anchor distT="0" distB="0" distL="114300" distR="114300" simplePos="0" relativeHeight="251658273" behindDoc="0" locked="0" layoutInCell="1" allowOverlap="1" wp14:anchorId="16ED3272" wp14:editId="4387D04B">
            <wp:simplePos x="0" y="0"/>
            <wp:positionH relativeFrom="column">
              <wp:posOffset>1910679</wp:posOffset>
            </wp:positionH>
            <wp:positionV relativeFrom="paragraph">
              <wp:posOffset>389027</wp:posOffset>
            </wp:positionV>
            <wp:extent cx="1371600" cy="1759585"/>
            <wp:effectExtent l="0" t="0" r="0" b="5715"/>
            <wp:wrapTopAndBottom/>
            <wp:docPr id="1936889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9448" name="Picture 1936889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71600" cy="1759585"/>
                    </a:xfrm>
                    <a:prstGeom prst="rect">
                      <a:avLst/>
                    </a:prstGeom>
                  </pic:spPr>
                </pic:pic>
              </a:graphicData>
            </a:graphic>
            <wp14:sizeRelH relativeFrom="margin">
              <wp14:pctWidth>0</wp14:pctWidth>
            </wp14:sizeRelH>
            <wp14:sizeRelV relativeFrom="margin">
              <wp14:pctHeight>0</wp14:pctHeight>
            </wp14:sizeRelV>
          </wp:anchor>
        </w:drawing>
      </w:r>
      <w:r w:rsidR="00131DBC">
        <w:rPr>
          <w:rStyle w:val="s2"/>
        </w:rPr>
        <w:t>Interactive slicers were implemented to filter the dashboard by Year-Month and Month for customized analysis and easier navigation.</w:t>
      </w:r>
    </w:p>
    <w:p w14:paraId="36BE88FC" w14:textId="77777777" w:rsidR="00BC71A1" w:rsidRDefault="00BC71A1" w:rsidP="00BC71A1">
      <w:pPr>
        <w:pStyle w:val="p1"/>
        <w:jc w:val="both"/>
        <w:rPr>
          <w:rStyle w:val="s2"/>
          <w:rtl/>
        </w:rPr>
      </w:pPr>
    </w:p>
    <w:p w14:paraId="1E32141D" w14:textId="77777777" w:rsidR="00BC71A1" w:rsidRDefault="00BC71A1" w:rsidP="00BC71A1">
      <w:pPr>
        <w:pStyle w:val="p1"/>
        <w:jc w:val="both"/>
        <w:rPr>
          <w:rStyle w:val="s2"/>
          <w:rtl/>
        </w:rPr>
      </w:pPr>
    </w:p>
    <w:p w14:paraId="136CA5A2" w14:textId="77777777" w:rsidR="00BC71A1" w:rsidRDefault="00BC71A1" w:rsidP="00BC71A1">
      <w:pPr>
        <w:pStyle w:val="p1"/>
        <w:jc w:val="both"/>
        <w:rPr>
          <w:rStyle w:val="s2"/>
          <w:rtl/>
        </w:rPr>
      </w:pPr>
    </w:p>
    <w:p w14:paraId="44F5F8F0" w14:textId="77777777" w:rsidR="00BC71A1" w:rsidRDefault="00BC71A1" w:rsidP="00BC71A1">
      <w:pPr>
        <w:pStyle w:val="p1"/>
        <w:jc w:val="both"/>
      </w:pPr>
    </w:p>
    <w:p w14:paraId="119165CB" w14:textId="77777777" w:rsidR="00131DBC" w:rsidRDefault="00131DBC" w:rsidP="009451B8">
      <w:pPr>
        <w:pStyle w:val="p1"/>
        <w:numPr>
          <w:ilvl w:val="0"/>
          <w:numId w:val="32"/>
        </w:numPr>
        <w:jc w:val="both"/>
      </w:pPr>
      <w:r>
        <w:rPr>
          <w:rStyle w:val="s1"/>
        </w:rPr>
        <w:t>Power Query Editor:</w:t>
      </w:r>
    </w:p>
    <w:p w14:paraId="11FACFB3" w14:textId="59F999BF" w:rsidR="00131DBC" w:rsidRDefault="00131DBC" w:rsidP="009451B8">
      <w:pPr>
        <w:pStyle w:val="p1"/>
        <w:jc w:val="both"/>
      </w:pPr>
      <w:r>
        <w:rPr>
          <w:rStyle w:val="s2"/>
        </w:rPr>
        <w:t>Power Query Editor was used to clean, transform, and prepare the data before loading it into the Power BI model.</w:t>
      </w:r>
    </w:p>
    <w:p w14:paraId="5DFECD48" w14:textId="77777777" w:rsidR="00131DBC" w:rsidRDefault="00131DBC" w:rsidP="009451B8">
      <w:pPr>
        <w:pStyle w:val="p1"/>
        <w:numPr>
          <w:ilvl w:val="0"/>
          <w:numId w:val="32"/>
        </w:numPr>
        <w:jc w:val="both"/>
      </w:pPr>
      <w:r>
        <w:rPr>
          <w:rStyle w:val="s1"/>
        </w:rPr>
        <w:t>Data Modeling:</w:t>
      </w:r>
    </w:p>
    <w:p w14:paraId="13163965" w14:textId="4B8E622E" w:rsidR="00131DBC" w:rsidRDefault="00131DBC" w:rsidP="009451B8">
      <w:pPr>
        <w:pStyle w:val="p1"/>
        <w:jc w:val="both"/>
      </w:pPr>
      <w:r>
        <w:rPr>
          <w:rStyle w:val="s2"/>
        </w:rPr>
        <w:t xml:space="preserve">Relationships between the Gold table, Oil table, and </w:t>
      </w:r>
      <w:r w:rsidR="004D663A">
        <w:rPr>
          <w:rStyle w:val="s2"/>
        </w:rPr>
        <w:t>Date</w:t>
      </w:r>
      <w:r>
        <w:rPr>
          <w:rStyle w:val="s2"/>
        </w:rPr>
        <w:t xml:space="preserve"> table were created to support integrated analysis and improve dashboard performance.</w:t>
      </w:r>
    </w:p>
    <w:p w14:paraId="56A4A34B" w14:textId="77777777" w:rsidR="00131DBC" w:rsidRDefault="00131DBC" w:rsidP="009451B8">
      <w:pPr>
        <w:pStyle w:val="p1"/>
        <w:numPr>
          <w:ilvl w:val="0"/>
          <w:numId w:val="32"/>
        </w:numPr>
        <w:jc w:val="both"/>
      </w:pPr>
      <w:r>
        <w:rPr>
          <w:rStyle w:val="s1"/>
        </w:rPr>
        <w:t>Real-Time Data Integration:</w:t>
      </w:r>
    </w:p>
    <w:p w14:paraId="051958A7" w14:textId="77777777" w:rsidR="00131DBC" w:rsidRDefault="00131DBC" w:rsidP="009451B8">
      <w:pPr>
        <w:pStyle w:val="p1"/>
        <w:jc w:val="both"/>
      </w:pPr>
      <w:r>
        <w:rPr>
          <w:rStyle w:val="s2"/>
        </w:rPr>
        <w:t>The dashboard uses live API connections from Alpha Vantage, enabling automatic updates and real-time monitoring of gold and oil market prices.</w:t>
      </w:r>
    </w:p>
    <w:p w14:paraId="34D63BBF" w14:textId="77777777" w:rsidR="00211C47" w:rsidRDefault="00211C47" w:rsidP="00211C47">
      <w:pPr>
        <w:pStyle w:val="Heading3"/>
        <w:rPr>
          <w:rFonts w:ascii="Times New Roman" w:hAnsi="Times New Roman" w:cs="Times New Roman"/>
          <w:b/>
          <w:color w:val="000000" w:themeColor="text1"/>
          <w:sz w:val="32"/>
          <w:szCs w:val="32"/>
        </w:rPr>
      </w:pPr>
    </w:p>
    <w:p w14:paraId="10D53297" w14:textId="77777777" w:rsidR="009E64F0" w:rsidRDefault="009E64F0" w:rsidP="009E64F0"/>
    <w:p w14:paraId="21CF07E1" w14:textId="77777777" w:rsidR="009E64F0" w:rsidRDefault="009E64F0" w:rsidP="009E64F0"/>
    <w:p w14:paraId="6B849A23" w14:textId="77777777" w:rsidR="009E64F0" w:rsidRDefault="009E64F0" w:rsidP="009E64F0"/>
    <w:p w14:paraId="762EFAFF" w14:textId="77777777" w:rsidR="009E64F0" w:rsidRDefault="009E64F0" w:rsidP="009E64F0"/>
    <w:p w14:paraId="26E07432" w14:textId="77777777" w:rsidR="009E64F0" w:rsidRPr="009E64F0" w:rsidRDefault="009E64F0" w:rsidP="009E64F0"/>
    <w:p w14:paraId="05CCB51A" w14:textId="5C7AE843" w:rsidR="00F52976" w:rsidRPr="00767999" w:rsidRDefault="003C230E" w:rsidP="00EE51D3">
      <w:pPr>
        <w:pStyle w:val="Heading1"/>
        <w:numPr>
          <w:ilvl w:val="1"/>
          <w:numId w:val="28"/>
        </w:numPr>
        <w:rPr>
          <w:rFonts w:asciiTheme="majorBidi" w:hAnsiTheme="majorBidi"/>
          <w:b/>
          <w:color w:val="000000" w:themeColor="text1"/>
          <w:sz w:val="32"/>
          <w:szCs w:val="32"/>
          <w:rtl/>
        </w:rPr>
      </w:pPr>
      <w:r>
        <w:rPr>
          <w:rFonts w:asciiTheme="majorBidi" w:hAnsiTheme="majorBidi"/>
          <w:b/>
          <w:bCs/>
          <w:color w:val="000000" w:themeColor="text1"/>
          <w:sz w:val="32"/>
          <w:szCs w:val="32"/>
        </w:rPr>
        <w:t xml:space="preserve"> </w:t>
      </w:r>
      <w:bookmarkStart w:id="55" w:name="_Toc229897925"/>
      <w:bookmarkStart w:id="56" w:name="_Toc230123525"/>
      <w:r w:rsidR="009B55EE" w:rsidRPr="00767999">
        <w:rPr>
          <w:rFonts w:asciiTheme="majorBidi" w:hAnsiTheme="majorBidi"/>
          <w:b/>
          <w:color w:val="000000" w:themeColor="text1"/>
          <w:sz w:val="32"/>
          <w:szCs w:val="32"/>
        </w:rPr>
        <w:t>Problems face</w:t>
      </w:r>
      <w:r w:rsidR="00FD24F1" w:rsidRPr="00767999">
        <w:rPr>
          <w:rFonts w:asciiTheme="majorBidi" w:hAnsiTheme="majorBidi"/>
          <w:b/>
          <w:color w:val="000000" w:themeColor="text1"/>
          <w:sz w:val="32"/>
          <w:szCs w:val="32"/>
        </w:rPr>
        <w:t>d</w:t>
      </w:r>
      <w:bookmarkEnd w:id="55"/>
      <w:bookmarkEnd w:id="56"/>
    </w:p>
    <w:p w14:paraId="3F653061" w14:textId="77777777" w:rsidR="00957FDB" w:rsidRPr="00957FDB" w:rsidRDefault="00957FDB" w:rsidP="00167EE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7FDB">
        <w:rPr>
          <w:rFonts w:ascii="Times New Roman" w:eastAsia="Times New Roman" w:hAnsi="Times New Roman" w:cs="Times New Roman"/>
          <w:kern w:val="0"/>
          <w:sz w:val="24"/>
          <w:szCs w:val="24"/>
          <w14:ligatures w14:val="none"/>
        </w:rPr>
        <w:t>Difficulty in integrating multiple APIs together, especially since each API had different structures and response formats.</w:t>
      </w:r>
    </w:p>
    <w:p w14:paraId="27FDDB2C" w14:textId="77777777" w:rsidR="00957FDB" w:rsidRPr="00957FDB" w:rsidRDefault="00957FDB" w:rsidP="00167EE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7FDB">
        <w:rPr>
          <w:rFonts w:ascii="Times New Roman" w:eastAsia="Times New Roman" w:hAnsi="Times New Roman" w:cs="Times New Roman"/>
          <w:kern w:val="0"/>
          <w:sz w:val="24"/>
          <w:szCs w:val="24"/>
          <w14:ligatures w14:val="none"/>
        </w:rPr>
        <w:t>API limitations such as request limits (rate limits), which sometimes affected data retrieval and testing.</w:t>
      </w:r>
    </w:p>
    <w:p w14:paraId="50CDE9F8" w14:textId="77777777" w:rsidR="00957FDB" w:rsidRPr="00957FDB" w:rsidRDefault="00957FDB" w:rsidP="00167EE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7FDB">
        <w:rPr>
          <w:rFonts w:ascii="Times New Roman" w:eastAsia="Times New Roman" w:hAnsi="Times New Roman" w:cs="Times New Roman"/>
          <w:kern w:val="0"/>
          <w:sz w:val="24"/>
          <w:szCs w:val="24"/>
          <w14:ligatures w14:val="none"/>
        </w:rPr>
        <w:t>Challenges in creating new measures due to the limited number of available columns in the dataset.</w:t>
      </w:r>
    </w:p>
    <w:p w14:paraId="0695B7C6" w14:textId="77777777" w:rsidR="00957FDB" w:rsidRDefault="00957FDB" w:rsidP="00167EE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7FDB">
        <w:rPr>
          <w:rFonts w:ascii="Times New Roman" w:eastAsia="Times New Roman" w:hAnsi="Times New Roman" w:cs="Times New Roman"/>
          <w:kern w:val="0"/>
          <w:sz w:val="24"/>
          <w:szCs w:val="24"/>
          <w14:ligatures w14:val="none"/>
        </w:rPr>
        <w:t>Some required calculations needed additional data processing before building the measures.</w:t>
      </w:r>
    </w:p>
    <w:p w14:paraId="5B6B4E93" w14:textId="77777777" w:rsidR="00240F4C" w:rsidRDefault="00240F4C" w:rsidP="00240F4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8DA3BCF" w14:textId="77777777" w:rsidR="00240F4C" w:rsidRPr="00957FDB" w:rsidRDefault="00240F4C" w:rsidP="00240F4C">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9A13801" w14:textId="77777777" w:rsidR="0036109F" w:rsidRDefault="0036109F" w:rsidP="0036109F">
      <w:pPr>
        <w:rPr>
          <w:rtl/>
        </w:rPr>
      </w:pPr>
    </w:p>
    <w:p w14:paraId="5ED477EE" w14:textId="77777777" w:rsidR="00BC71A1" w:rsidRDefault="00BC71A1" w:rsidP="0036109F">
      <w:pPr>
        <w:rPr>
          <w:rtl/>
        </w:rPr>
      </w:pPr>
    </w:p>
    <w:p w14:paraId="268CA777" w14:textId="77777777" w:rsidR="00BC71A1" w:rsidRDefault="00BC71A1" w:rsidP="0036109F">
      <w:pPr>
        <w:rPr>
          <w:rtl/>
        </w:rPr>
      </w:pPr>
    </w:p>
    <w:p w14:paraId="26B82DA5" w14:textId="77777777" w:rsidR="00BC71A1" w:rsidRPr="0036109F" w:rsidRDefault="00BC71A1" w:rsidP="0036109F"/>
    <w:p w14:paraId="3D1EE1E3" w14:textId="5F55F09E" w:rsidR="00FD24F1" w:rsidRPr="00394109" w:rsidRDefault="00617EE3" w:rsidP="00EE51D3">
      <w:pPr>
        <w:pStyle w:val="Heading1"/>
        <w:numPr>
          <w:ilvl w:val="1"/>
          <w:numId w:val="28"/>
        </w:numPr>
        <w:rPr>
          <w:rFonts w:asciiTheme="majorBidi" w:hAnsiTheme="majorBidi"/>
          <w:b/>
          <w:color w:val="auto"/>
          <w:sz w:val="32"/>
          <w:szCs w:val="32"/>
          <w:rtl/>
        </w:rPr>
      </w:pPr>
      <w:bookmarkStart w:id="57" w:name="_Toc229897926"/>
      <w:bookmarkStart w:id="58" w:name="_Toc230123526"/>
      <w:r w:rsidRPr="00394109">
        <w:rPr>
          <w:rFonts w:asciiTheme="majorBidi" w:hAnsiTheme="majorBidi"/>
          <w:b/>
          <w:color w:val="auto"/>
          <w:sz w:val="32"/>
          <w:szCs w:val="32"/>
        </w:rPr>
        <w:t>Limitations</w:t>
      </w:r>
      <w:bookmarkEnd w:id="57"/>
      <w:bookmarkEnd w:id="58"/>
    </w:p>
    <w:p w14:paraId="1F2013DC" w14:textId="6B5D3BC4" w:rsidR="00C433AC" w:rsidRPr="00394109" w:rsidRDefault="00C433AC" w:rsidP="00167EEA">
      <w:pPr>
        <w:pStyle w:val="ListParagraph"/>
        <w:numPr>
          <w:ilvl w:val="0"/>
          <w:numId w:val="18"/>
        </w:numPr>
        <w:rPr>
          <w:rFonts w:ascii="Times New Roman" w:hAnsi="Times New Roman" w:cs="Times New Roman"/>
          <w:sz w:val="24"/>
          <w:szCs w:val="24"/>
        </w:rPr>
      </w:pPr>
      <w:r w:rsidRPr="00394109">
        <w:rPr>
          <w:rFonts w:ascii="Times New Roman" w:hAnsi="Times New Roman" w:cs="Times New Roman"/>
          <w:sz w:val="24"/>
          <w:szCs w:val="24"/>
        </w:rPr>
        <w:t>The project depended heavily on external APIs, so any API downtime or request limitation could affect the system performance.</w:t>
      </w:r>
    </w:p>
    <w:p w14:paraId="2CA6A821" w14:textId="64D3F1C6" w:rsidR="00C433AC" w:rsidRPr="00394109" w:rsidRDefault="00C433AC" w:rsidP="00167EEA">
      <w:pPr>
        <w:pStyle w:val="ListParagraph"/>
        <w:numPr>
          <w:ilvl w:val="0"/>
          <w:numId w:val="18"/>
        </w:numPr>
        <w:rPr>
          <w:rFonts w:ascii="Times New Roman" w:hAnsi="Times New Roman" w:cs="Times New Roman"/>
          <w:sz w:val="24"/>
          <w:szCs w:val="24"/>
        </w:rPr>
      </w:pPr>
      <w:r w:rsidRPr="00394109">
        <w:rPr>
          <w:rFonts w:ascii="Times New Roman" w:hAnsi="Times New Roman" w:cs="Times New Roman"/>
          <w:sz w:val="24"/>
          <w:szCs w:val="24"/>
        </w:rPr>
        <w:t>Limited dataset features and columns reduced the ability to create more advanced measures and deeper analysis.</w:t>
      </w:r>
    </w:p>
    <w:p w14:paraId="108CBF3A" w14:textId="31EF28A6" w:rsidR="00C433AC" w:rsidRPr="00394109" w:rsidRDefault="00C433AC" w:rsidP="00167EEA">
      <w:pPr>
        <w:pStyle w:val="ListParagraph"/>
        <w:numPr>
          <w:ilvl w:val="0"/>
          <w:numId w:val="18"/>
        </w:numPr>
        <w:rPr>
          <w:rFonts w:ascii="Times New Roman" w:hAnsi="Times New Roman" w:cs="Times New Roman"/>
          <w:sz w:val="24"/>
          <w:szCs w:val="24"/>
        </w:rPr>
      </w:pPr>
      <w:r w:rsidRPr="00394109">
        <w:rPr>
          <w:rFonts w:ascii="Times New Roman" w:hAnsi="Times New Roman" w:cs="Times New Roman"/>
          <w:sz w:val="24"/>
          <w:szCs w:val="24"/>
        </w:rPr>
        <w:t xml:space="preserve"> The accuracy and completeness of the analysis were dependent on the quality of the retrieved API data.</w:t>
      </w:r>
    </w:p>
    <w:p w14:paraId="2B6D13AC" w14:textId="2DB182A0" w:rsidR="001A2A5A" w:rsidRDefault="00C433AC" w:rsidP="00167EEA">
      <w:pPr>
        <w:pStyle w:val="ListParagraph"/>
        <w:numPr>
          <w:ilvl w:val="0"/>
          <w:numId w:val="18"/>
        </w:numPr>
        <w:rPr>
          <w:rFonts w:ascii="Times New Roman" w:hAnsi="Times New Roman" w:cs="Times New Roman"/>
          <w:sz w:val="24"/>
          <w:szCs w:val="24"/>
        </w:rPr>
      </w:pPr>
      <w:r w:rsidRPr="00394109">
        <w:rPr>
          <w:rFonts w:ascii="Times New Roman" w:hAnsi="Times New Roman" w:cs="Times New Roman"/>
          <w:sz w:val="24"/>
          <w:szCs w:val="24"/>
        </w:rPr>
        <w:t>Time constraints limited the ability to expand the dataset and add more analytical features.</w:t>
      </w:r>
    </w:p>
    <w:p w14:paraId="518E54DD" w14:textId="77777777" w:rsidR="00821F8E" w:rsidRDefault="00821F8E" w:rsidP="00821F8E">
      <w:pPr>
        <w:rPr>
          <w:rFonts w:ascii="Times New Roman" w:hAnsi="Times New Roman" w:cs="Times New Roman"/>
          <w:sz w:val="24"/>
          <w:szCs w:val="24"/>
        </w:rPr>
      </w:pPr>
    </w:p>
    <w:p w14:paraId="7A3B6397" w14:textId="77777777" w:rsidR="00821F8E" w:rsidRDefault="00821F8E" w:rsidP="00821F8E">
      <w:pPr>
        <w:rPr>
          <w:rFonts w:ascii="Times New Roman" w:hAnsi="Times New Roman" w:cs="Times New Roman"/>
          <w:sz w:val="24"/>
          <w:szCs w:val="24"/>
        </w:rPr>
      </w:pPr>
    </w:p>
    <w:p w14:paraId="7842CFCD" w14:textId="77777777" w:rsidR="00821F8E" w:rsidRDefault="00821F8E" w:rsidP="00821F8E">
      <w:pPr>
        <w:rPr>
          <w:rFonts w:ascii="Times New Roman" w:hAnsi="Times New Roman" w:cs="Times New Roman"/>
          <w:sz w:val="24"/>
          <w:szCs w:val="24"/>
        </w:rPr>
      </w:pPr>
    </w:p>
    <w:p w14:paraId="41EE4BBD" w14:textId="77777777" w:rsidR="000D58A4" w:rsidRDefault="000D58A4" w:rsidP="00821F8E">
      <w:pPr>
        <w:rPr>
          <w:rFonts w:ascii="Times New Roman" w:hAnsi="Times New Roman" w:cs="Times New Roman"/>
          <w:sz w:val="24"/>
          <w:szCs w:val="24"/>
        </w:rPr>
      </w:pPr>
    </w:p>
    <w:p w14:paraId="186E065D" w14:textId="77777777" w:rsidR="006A505C" w:rsidRPr="00821F8E" w:rsidRDefault="006A505C" w:rsidP="00821F8E">
      <w:pPr>
        <w:rPr>
          <w:rFonts w:ascii="Times New Roman" w:hAnsi="Times New Roman" w:cs="Times New Roman"/>
          <w:sz w:val="24"/>
          <w:szCs w:val="24"/>
        </w:rPr>
      </w:pPr>
    </w:p>
    <w:p w14:paraId="1C523D1F" w14:textId="62A6911E" w:rsidR="00617EE3" w:rsidRPr="00394109" w:rsidRDefault="00D877D2" w:rsidP="00EE51D3">
      <w:pPr>
        <w:pStyle w:val="Heading1"/>
        <w:numPr>
          <w:ilvl w:val="1"/>
          <w:numId w:val="26"/>
        </w:numPr>
        <w:rPr>
          <w:rFonts w:asciiTheme="majorBidi" w:hAnsiTheme="majorBidi"/>
          <w:b/>
          <w:color w:val="auto"/>
          <w:sz w:val="32"/>
          <w:szCs w:val="32"/>
        </w:rPr>
      </w:pPr>
      <w:bookmarkStart w:id="59" w:name="_Toc229897927"/>
      <w:bookmarkStart w:id="60" w:name="_Toc230123527"/>
      <w:r w:rsidRPr="00394109">
        <w:rPr>
          <w:rFonts w:asciiTheme="majorBidi" w:hAnsiTheme="majorBidi"/>
          <w:b/>
          <w:color w:val="auto"/>
          <w:sz w:val="32"/>
          <w:szCs w:val="32"/>
        </w:rPr>
        <w:t>Future work</w:t>
      </w:r>
      <w:bookmarkEnd w:id="59"/>
      <w:bookmarkEnd w:id="60"/>
    </w:p>
    <w:p w14:paraId="7C5D7EA6" w14:textId="77777777" w:rsidR="006F25C0" w:rsidRPr="000D58A4" w:rsidRDefault="006F25C0" w:rsidP="000D58A4">
      <w:pPr>
        <w:spacing w:after="0" w:line="240" w:lineRule="auto"/>
        <w:rPr>
          <w:rFonts w:asciiTheme="majorBidi" w:eastAsiaTheme="minorEastAsia" w:hAnsiTheme="majorBidi" w:cstheme="majorBidi"/>
          <w:kern w:val="0"/>
          <w:sz w:val="24"/>
          <w:szCs w:val="24"/>
          <w14:ligatures w14:val="none"/>
        </w:rPr>
      </w:pPr>
      <w:r w:rsidRPr="000D58A4">
        <w:rPr>
          <w:rFonts w:asciiTheme="majorBidi" w:eastAsiaTheme="minorEastAsia" w:hAnsiTheme="majorBidi" w:cstheme="majorBidi"/>
          <w:kern w:val="0"/>
          <w:sz w:val="24"/>
          <w:szCs w:val="24"/>
          <w14:ligatures w14:val="none"/>
        </w:rPr>
        <w:t>For future improvements, the dashboard could include additional commodities such as silver, natural gas, and currencies to provide a broader economic analysis. Machine learning models may also be integrated to improve forecasting accuracy and detect unusual market changes automatically. In addition, a mobile-friendly version with real-time notifications could make the dashboard more practical for continuous monitoring.</w:t>
      </w:r>
    </w:p>
    <w:p w14:paraId="4B0AF3C1" w14:textId="77777777" w:rsidR="00821F8E" w:rsidRDefault="00821F8E" w:rsidP="00821F8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86E1766" w14:textId="77777777" w:rsidR="00821F8E" w:rsidRDefault="00821F8E" w:rsidP="00821F8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E3353BE" w14:textId="77777777" w:rsidR="00821F8E" w:rsidRPr="00C433AC" w:rsidRDefault="00821F8E" w:rsidP="00821F8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740D275" w14:textId="50FA7A3C" w:rsidR="00CD1F70" w:rsidRPr="00821F8E" w:rsidRDefault="00CD1F70" w:rsidP="00EE51D3">
      <w:pPr>
        <w:pStyle w:val="Heading1"/>
        <w:numPr>
          <w:ilvl w:val="1"/>
          <w:numId w:val="26"/>
        </w:numPr>
        <w:rPr>
          <w:rFonts w:asciiTheme="majorBidi" w:hAnsiTheme="majorBidi"/>
          <w:b/>
          <w:color w:val="auto"/>
          <w:sz w:val="32"/>
          <w:szCs w:val="32"/>
        </w:rPr>
      </w:pPr>
      <w:r w:rsidRPr="00821F8E">
        <w:rPr>
          <w:rFonts w:asciiTheme="majorBidi" w:hAnsiTheme="majorBidi"/>
          <w:b/>
          <w:color w:val="auto"/>
          <w:sz w:val="32"/>
          <w:szCs w:val="32"/>
        </w:rPr>
        <w:t xml:space="preserve"> </w:t>
      </w:r>
      <w:bookmarkStart w:id="61" w:name="_Toc229897928"/>
      <w:bookmarkStart w:id="62" w:name="_Toc230123528"/>
      <w:r w:rsidRPr="00821F8E">
        <w:rPr>
          <w:rFonts w:asciiTheme="majorBidi" w:hAnsiTheme="majorBidi"/>
          <w:b/>
          <w:color w:val="auto"/>
          <w:sz w:val="32"/>
          <w:szCs w:val="32"/>
        </w:rPr>
        <w:t>sustainable development goals</w:t>
      </w:r>
      <w:bookmarkEnd w:id="61"/>
      <w:bookmarkEnd w:id="62"/>
    </w:p>
    <w:p w14:paraId="1C446DD5" w14:textId="77777777" w:rsidR="00EC7DD8" w:rsidRPr="000D58A4" w:rsidRDefault="00EC7DD8" w:rsidP="000D58A4">
      <w:pPr>
        <w:spacing w:after="0" w:line="240" w:lineRule="auto"/>
        <w:rPr>
          <w:rFonts w:asciiTheme="majorBidi" w:eastAsiaTheme="minorEastAsia" w:hAnsiTheme="majorBidi" w:cstheme="majorBidi"/>
          <w:kern w:val="0"/>
          <w:sz w:val="24"/>
          <w:szCs w:val="24"/>
          <w14:ligatures w14:val="none"/>
        </w:rPr>
      </w:pPr>
      <w:r w:rsidRPr="000D58A4">
        <w:rPr>
          <w:rFonts w:asciiTheme="majorBidi" w:eastAsiaTheme="minorEastAsia" w:hAnsiTheme="majorBidi" w:cstheme="majorBidi"/>
          <w:kern w:val="0"/>
          <w:sz w:val="24"/>
          <w:szCs w:val="24"/>
          <w14:ligatures w14:val="none"/>
        </w:rPr>
        <w:t>This project supports Sustainable Development Goal 8: Decent Work and Economic Growth. By analyzing gold and oil price trends, the dashboard helps users better understand economic conditions and supports data-driven financial decision-making. The project also provides accessible insights that can assist investors, analysts, and decision-makers in monitoring market changes and economic performance.</w:t>
      </w:r>
    </w:p>
    <w:p w14:paraId="68738A8D" w14:textId="77777777" w:rsidR="00B85F74" w:rsidRDefault="00B85F74" w:rsidP="00B85F74">
      <w:pPr>
        <w:rPr>
          <w:rFonts w:asciiTheme="majorBidi" w:hAnsiTheme="majorBidi" w:cstheme="majorBidi"/>
          <w:sz w:val="24"/>
          <w:szCs w:val="24"/>
        </w:rPr>
      </w:pPr>
    </w:p>
    <w:p w14:paraId="7F885EBF" w14:textId="77777777" w:rsidR="00B46531" w:rsidRDefault="00B46531" w:rsidP="00B85F74">
      <w:pPr>
        <w:rPr>
          <w:rFonts w:asciiTheme="majorBidi" w:hAnsiTheme="majorBidi" w:cstheme="majorBidi"/>
          <w:sz w:val="24"/>
          <w:szCs w:val="24"/>
          <w:rtl/>
        </w:rPr>
      </w:pPr>
    </w:p>
    <w:p w14:paraId="00B6264E" w14:textId="77777777" w:rsidR="00BC71A1" w:rsidRDefault="00BC71A1" w:rsidP="00B85F74">
      <w:pPr>
        <w:rPr>
          <w:rFonts w:asciiTheme="majorBidi" w:hAnsiTheme="majorBidi" w:cstheme="majorBidi"/>
          <w:sz w:val="24"/>
          <w:szCs w:val="24"/>
          <w:rtl/>
        </w:rPr>
      </w:pPr>
    </w:p>
    <w:p w14:paraId="754A448B" w14:textId="77777777" w:rsidR="00BC71A1" w:rsidRDefault="00BC71A1" w:rsidP="00B85F74">
      <w:pPr>
        <w:rPr>
          <w:rFonts w:asciiTheme="majorBidi" w:hAnsiTheme="majorBidi" w:cstheme="majorBidi"/>
          <w:sz w:val="24"/>
          <w:szCs w:val="24"/>
          <w:rtl/>
        </w:rPr>
      </w:pPr>
    </w:p>
    <w:p w14:paraId="20E649CD" w14:textId="77777777" w:rsidR="00BC71A1" w:rsidRDefault="00BC71A1" w:rsidP="00B85F74">
      <w:pPr>
        <w:rPr>
          <w:rFonts w:asciiTheme="majorBidi" w:hAnsiTheme="majorBidi" w:cstheme="majorBidi"/>
          <w:sz w:val="24"/>
          <w:szCs w:val="24"/>
        </w:rPr>
      </w:pPr>
    </w:p>
    <w:p w14:paraId="2F0615B0" w14:textId="77777777" w:rsidR="00B46531" w:rsidRPr="004555A5" w:rsidRDefault="00B46531" w:rsidP="00B85F74">
      <w:pPr>
        <w:rPr>
          <w:rFonts w:asciiTheme="majorBidi" w:hAnsiTheme="majorBidi" w:cstheme="majorBidi"/>
          <w:sz w:val="24"/>
          <w:szCs w:val="24"/>
        </w:rPr>
      </w:pPr>
    </w:p>
    <w:p w14:paraId="4045C7C6" w14:textId="37720656" w:rsidR="00C02D57" w:rsidRPr="00B46531" w:rsidRDefault="00372C0A" w:rsidP="00EE51D3">
      <w:pPr>
        <w:pStyle w:val="Heading1"/>
        <w:numPr>
          <w:ilvl w:val="1"/>
          <w:numId w:val="26"/>
        </w:numPr>
        <w:rPr>
          <w:rFonts w:asciiTheme="majorBidi" w:hAnsiTheme="majorBidi"/>
          <w:b/>
          <w:color w:val="auto"/>
          <w:sz w:val="32"/>
          <w:szCs w:val="32"/>
          <w:rtl/>
        </w:rPr>
      </w:pPr>
      <w:bookmarkStart w:id="63" w:name="_Toc229897929"/>
      <w:bookmarkStart w:id="64" w:name="_Toc230123529"/>
      <w:r w:rsidRPr="00B46531">
        <w:rPr>
          <w:rFonts w:asciiTheme="majorBidi" w:hAnsiTheme="majorBidi"/>
          <w:b/>
          <w:color w:val="auto"/>
          <w:sz w:val="32"/>
          <w:szCs w:val="32"/>
        </w:rPr>
        <w:t>Conclusion</w:t>
      </w:r>
      <w:bookmarkEnd w:id="63"/>
      <w:bookmarkEnd w:id="64"/>
    </w:p>
    <w:p w14:paraId="155595D6" w14:textId="74F4FD35" w:rsidR="00B824FB" w:rsidRPr="00B824FB" w:rsidRDefault="00B824FB" w:rsidP="00B46531">
      <w:pPr>
        <w:spacing w:before="100" w:beforeAutospacing="1" w:after="100" w:afterAutospacing="1" w:line="240" w:lineRule="auto"/>
        <w:jc w:val="both"/>
        <w:rPr>
          <w:rFonts w:ascii="Times New Roman" w:eastAsiaTheme="minorEastAsia" w:hAnsi="Times New Roman" w:cs="Times New Roman"/>
          <w:kern w:val="0"/>
          <w:sz w:val="24"/>
          <w:szCs w:val="24"/>
          <w14:ligatures w14:val="none"/>
        </w:rPr>
      </w:pPr>
      <w:r w:rsidRPr="00B824FB">
        <w:rPr>
          <w:rFonts w:ascii="Times New Roman" w:eastAsiaTheme="minorEastAsia" w:hAnsi="Times New Roman" w:cs="Times New Roman"/>
          <w:kern w:val="0"/>
          <w:sz w:val="24"/>
          <w:szCs w:val="24"/>
          <w14:ligatures w14:val="none"/>
        </w:rPr>
        <w:t>In conclusion, this project successfully demonstrated the use of Microsoft Power BI in building an interactive dashboard for analyzing live and historical gold and oil prices. By integrating real-time data from the Alpha Vantage API, the dashboard provided meaningful insights into market trends, price fluctuations, and the relationship between the two commodities.The dashboard was designed with a clear and professional layout that allows users to easily monitor key indicators, compare historical trends, and explore the correlation between gold and oil prices through interactive visualizations and filters. The use of descriptive, diagnostic, predictive, and prescriptive analytics helped transform raw data into valuable economic insights.Despite challenges such as API limitations, data integration complexity, and limited dataset features, the project achieved its primary objective of creating an accessible analytical tool for financial and economic analysis. Overall, this project highlights the importance of business intelligence and data visualization in supporting informed decision-making for investors, analysts, and policymakers.</w:t>
      </w:r>
    </w:p>
    <w:p w14:paraId="2C4A84F2" w14:textId="77777777" w:rsidR="00B824FB" w:rsidRPr="00B824FB" w:rsidRDefault="00B824FB" w:rsidP="00B46531">
      <w:pPr>
        <w:jc w:val="both"/>
      </w:pPr>
    </w:p>
    <w:p w14:paraId="7C41F1D1" w14:textId="77777777" w:rsidR="00C02D57" w:rsidRDefault="00C02D57" w:rsidP="005B7493">
      <w:pPr>
        <w:jc w:val="center"/>
        <w:rPr>
          <w:rFonts w:asciiTheme="majorBidi" w:hAnsiTheme="majorBidi" w:cstheme="majorBidi"/>
          <w:color w:val="000000" w:themeColor="text1"/>
          <w:sz w:val="32"/>
          <w:szCs w:val="32"/>
        </w:rPr>
      </w:pPr>
    </w:p>
    <w:p w14:paraId="1872F01F" w14:textId="77777777" w:rsidR="00C02D57" w:rsidRDefault="00C02D57" w:rsidP="005B7493">
      <w:pPr>
        <w:jc w:val="center"/>
        <w:rPr>
          <w:rFonts w:asciiTheme="majorBidi" w:hAnsiTheme="majorBidi" w:cstheme="majorBidi"/>
          <w:color w:val="000000" w:themeColor="text1"/>
          <w:sz w:val="32"/>
          <w:szCs w:val="32"/>
        </w:rPr>
      </w:pPr>
    </w:p>
    <w:p w14:paraId="24168841" w14:textId="1AA95BE2" w:rsidR="00C02D57" w:rsidRPr="002C34D0" w:rsidRDefault="002D5DF8" w:rsidP="002D5DF8">
      <w:pPr>
        <w:rPr>
          <w:rStyle w:val="markedcontent"/>
          <w:rFonts w:ascii="Times New Roman" w:hAnsi="Times New Roman" w:cs="Times New Roman"/>
          <w:sz w:val="24"/>
          <w:szCs w:val="24"/>
        </w:rPr>
      </w:pPr>
      <w:r w:rsidRPr="002C34D0">
        <w:rPr>
          <w:rStyle w:val="markedcontent"/>
          <w:rFonts w:ascii="Times New Roman" w:hAnsi="Times New Roman" w:cs="Times New Roman"/>
          <w:b/>
          <w:bCs/>
          <w:sz w:val="24"/>
          <w:szCs w:val="24"/>
        </w:rPr>
        <w:t>Appendices</w:t>
      </w:r>
      <w:r w:rsidRPr="002C34D0">
        <w:rPr>
          <w:rFonts w:ascii="Times New Roman" w:hAnsi="Times New Roman" w:cs="Times New Roman"/>
          <w:sz w:val="24"/>
          <w:szCs w:val="24"/>
        </w:rPr>
        <w:br/>
      </w:r>
      <w:r w:rsidRPr="002C34D0">
        <w:rPr>
          <w:rStyle w:val="markedcontent"/>
          <w:rFonts w:ascii="Times New Roman" w:hAnsi="Times New Roman" w:cs="Times New Roman"/>
          <w:sz w:val="24"/>
          <w:szCs w:val="24"/>
        </w:rPr>
        <w:t>Appendix A. Read me file</w:t>
      </w:r>
      <w:r w:rsidR="0037533C" w:rsidRPr="002C34D0">
        <w:rPr>
          <w:rStyle w:val="markedcontent"/>
          <w:rFonts w:ascii="Times New Roman" w:hAnsi="Times New Roman" w:cs="Times New Roman"/>
          <w:sz w:val="24"/>
          <w:szCs w:val="24"/>
        </w:rPr>
        <w:t>-Report</w:t>
      </w:r>
    </w:p>
    <w:p w14:paraId="1E739977" w14:textId="769ACEF3" w:rsidR="002D5DF8" w:rsidRPr="002C34D0" w:rsidRDefault="002D5DF8" w:rsidP="002D5DF8">
      <w:pPr>
        <w:rPr>
          <w:rFonts w:ascii="Times New Roman" w:hAnsi="Times New Roman" w:cs="Times New Roman"/>
          <w:color w:val="000000" w:themeColor="text1"/>
          <w:sz w:val="24"/>
          <w:szCs w:val="24"/>
        </w:rPr>
      </w:pPr>
      <w:r w:rsidRPr="002C34D0">
        <w:rPr>
          <w:rStyle w:val="markedcontent"/>
          <w:rFonts w:ascii="Times New Roman" w:hAnsi="Times New Roman" w:cs="Times New Roman"/>
          <w:sz w:val="24"/>
          <w:szCs w:val="24"/>
        </w:rPr>
        <w:t xml:space="preserve">Appendix B. </w:t>
      </w:r>
      <w:r w:rsidR="0037533C" w:rsidRPr="002C34D0">
        <w:rPr>
          <w:rStyle w:val="markedcontent"/>
          <w:rFonts w:ascii="Times New Roman" w:hAnsi="Times New Roman" w:cs="Times New Roman"/>
          <w:sz w:val="24"/>
          <w:szCs w:val="24"/>
        </w:rPr>
        <w:t xml:space="preserve">Read me file-Dashboard </w:t>
      </w:r>
    </w:p>
    <w:p w14:paraId="372FF7DD" w14:textId="77777777" w:rsidR="00C02D57" w:rsidRDefault="00C02D57" w:rsidP="005B7493">
      <w:pPr>
        <w:jc w:val="center"/>
        <w:rPr>
          <w:rFonts w:asciiTheme="majorBidi" w:hAnsiTheme="majorBidi" w:cstheme="majorBidi"/>
          <w:color w:val="000000" w:themeColor="text1"/>
          <w:sz w:val="32"/>
          <w:szCs w:val="32"/>
        </w:rPr>
      </w:pPr>
    </w:p>
    <w:p w14:paraId="54B842E0" w14:textId="77777777" w:rsidR="00C02D57" w:rsidRDefault="00C02D57" w:rsidP="005B7493">
      <w:pPr>
        <w:jc w:val="center"/>
        <w:rPr>
          <w:rFonts w:asciiTheme="majorBidi" w:hAnsiTheme="majorBidi" w:cstheme="majorBidi"/>
          <w:color w:val="000000" w:themeColor="text1"/>
          <w:sz w:val="32"/>
          <w:szCs w:val="32"/>
        </w:rPr>
      </w:pPr>
    </w:p>
    <w:p w14:paraId="291D2D75" w14:textId="77777777" w:rsidR="00C02D57" w:rsidRDefault="00C02D57" w:rsidP="005B7493">
      <w:pPr>
        <w:jc w:val="center"/>
        <w:rPr>
          <w:rFonts w:asciiTheme="majorBidi" w:hAnsiTheme="majorBidi" w:cstheme="majorBidi"/>
          <w:color w:val="000000" w:themeColor="text1"/>
          <w:sz w:val="32"/>
          <w:szCs w:val="32"/>
        </w:rPr>
      </w:pPr>
    </w:p>
    <w:p w14:paraId="5AA62999" w14:textId="77777777" w:rsidR="00C02D57" w:rsidRDefault="00C02D57" w:rsidP="005B7493">
      <w:pPr>
        <w:jc w:val="center"/>
        <w:rPr>
          <w:rFonts w:asciiTheme="majorBidi" w:hAnsiTheme="majorBidi" w:cstheme="majorBidi"/>
          <w:color w:val="000000" w:themeColor="text1"/>
          <w:sz w:val="32"/>
          <w:szCs w:val="32"/>
        </w:rPr>
      </w:pPr>
    </w:p>
    <w:p w14:paraId="3A862D30" w14:textId="77777777" w:rsidR="00C02D57" w:rsidRDefault="00C02D57" w:rsidP="005B7493">
      <w:pPr>
        <w:jc w:val="center"/>
        <w:rPr>
          <w:rFonts w:asciiTheme="majorBidi" w:hAnsiTheme="majorBidi" w:cstheme="majorBidi"/>
          <w:color w:val="000000" w:themeColor="text1"/>
          <w:sz w:val="32"/>
          <w:szCs w:val="32"/>
        </w:rPr>
      </w:pPr>
    </w:p>
    <w:p w14:paraId="7CD69487" w14:textId="77777777" w:rsidR="00C02D57" w:rsidRDefault="00C02D57" w:rsidP="00C55312">
      <w:pPr>
        <w:jc w:val="center"/>
        <w:rPr>
          <w:rFonts w:asciiTheme="majorBidi" w:hAnsiTheme="majorBidi" w:cstheme="majorBidi"/>
          <w:color w:val="000000" w:themeColor="text1"/>
          <w:sz w:val="32"/>
          <w:szCs w:val="32"/>
        </w:rPr>
      </w:pPr>
    </w:p>
    <w:p w14:paraId="3F475577" w14:textId="77777777" w:rsidR="00C02D57" w:rsidRDefault="00C02D57" w:rsidP="00C55312">
      <w:pPr>
        <w:jc w:val="center"/>
        <w:rPr>
          <w:rFonts w:asciiTheme="majorBidi" w:hAnsiTheme="majorBidi" w:cstheme="majorBidi"/>
          <w:color w:val="000000" w:themeColor="text1"/>
          <w:sz w:val="32"/>
          <w:szCs w:val="32"/>
        </w:rPr>
      </w:pPr>
    </w:p>
    <w:p w14:paraId="7E79FE71" w14:textId="77777777" w:rsidR="00566A91" w:rsidRPr="007C1AA4" w:rsidRDefault="00566A91" w:rsidP="00C12A02"/>
    <w:sectPr w:rsidR="00566A91" w:rsidRPr="007C1AA4" w:rsidSect="00AD2F65">
      <w:headerReference w:type="default" r:id="rId27"/>
      <w:footerReference w:type="default" r:id="rId28"/>
      <w:pgSz w:w="11906" w:h="16838"/>
      <w:pgMar w:top="1440" w:right="1800" w:bottom="1440" w:left="1800" w:header="708" w:footer="708" w:gutter="0"/>
      <w:pgBorders w:offsetFrom="page">
        <w:top w:val="double" w:sz="4" w:space="24" w:color="0A2F41" w:themeColor="accent1" w:themeShade="80"/>
        <w:left w:val="double" w:sz="4" w:space="24" w:color="0A2F41" w:themeColor="accent1" w:themeShade="80"/>
        <w:bottom w:val="double" w:sz="4" w:space="24" w:color="0A2F41" w:themeColor="accent1" w:themeShade="80"/>
        <w:right w:val="double" w:sz="4" w:space="24" w:color="0A2F41" w:themeColor="accent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996E" w14:textId="77777777" w:rsidR="00F22148" w:rsidRPr="00C23D40" w:rsidRDefault="00F22148" w:rsidP="00C55312">
      <w:pPr>
        <w:spacing w:after="0" w:line="240" w:lineRule="auto"/>
      </w:pPr>
      <w:r w:rsidRPr="00C23D40">
        <w:separator/>
      </w:r>
    </w:p>
  </w:endnote>
  <w:endnote w:type="continuationSeparator" w:id="0">
    <w:p w14:paraId="44D9A0C8" w14:textId="77777777" w:rsidR="00F22148" w:rsidRPr="00C23D40" w:rsidRDefault="00F22148" w:rsidP="00C55312">
      <w:pPr>
        <w:spacing w:after="0" w:line="240" w:lineRule="auto"/>
      </w:pPr>
      <w:r w:rsidRPr="00C23D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panose1 w:val="020B0400000000000000"/>
    <w:charset w:val="80"/>
    <w:family w:val="swiss"/>
    <w:pitch w:val="variable"/>
    <w:sig w:usb0="E00002FF" w:usb1="2AC7FDFF" w:usb2="00000016" w:usb3="00000000" w:csb0="0002009F" w:csb1="00000000"/>
  </w:font>
  <w:font w:name=".AppleSystemUIFont">
    <w:altName w:val="Cambria"/>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723648"/>
      <w:docPartObj>
        <w:docPartGallery w:val="Page Numbers (Bottom of Page)"/>
        <w:docPartUnique/>
      </w:docPartObj>
    </w:sdtPr>
    <w:sdtEndPr>
      <w:rPr>
        <w:noProof/>
      </w:rPr>
    </w:sdtEndPr>
    <w:sdtContent>
      <w:p w14:paraId="0632A98C" w14:textId="15F49E1C" w:rsidR="000301B9" w:rsidRDefault="000301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7B734" w14:textId="7648F86C" w:rsidR="2EB6717A" w:rsidRDefault="2EB6717A" w:rsidP="2EB6717A">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17A7" w14:textId="77777777" w:rsidR="00F22148" w:rsidRPr="00C23D40" w:rsidRDefault="00F22148" w:rsidP="00C55312">
      <w:pPr>
        <w:spacing w:after="0" w:line="240" w:lineRule="auto"/>
      </w:pPr>
      <w:r w:rsidRPr="00C23D40">
        <w:separator/>
      </w:r>
    </w:p>
  </w:footnote>
  <w:footnote w:type="continuationSeparator" w:id="0">
    <w:p w14:paraId="79CE96B9" w14:textId="77777777" w:rsidR="00F22148" w:rsidRPr="00C23D40" w:rsidRDefault="00F22148" w:rsidP="00C55312">
      <w:pPr>
        <w:spacing w:after="0" w:line="240" w:lineRule="auto"/>
      </w:pPr>
      <w:r w:rsidRPr="00C23D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DE7D" w14:textId="13513803" w:rsidR="004E5226" w:rsidRPr="00C23D40" w:rsidRDefault="004E5226">
    <w:pPr>
      <w:pStyle w:val="Header"/>
    </w:pPr>
    <w:r w:rsidRPr="00C23D40">
      <w:rPr>
        <w:noProof/>
      </w:rPr>
      <mc:AlternateContent>
        <mc:Choice Requires="wps">
          <w:drawing>
            <wp:anchor distT="0" distB="0" distL="114300" distR="114300" simplePos="0" relativeHeight="251658240" behindDoc="0" locked="0" layoutInCell="1" allowOverlap="1" wp14:anchorId="429121F8" wp14:editId="19AAB5AB">
              <wp:simplePos x="0" y="0"/>
              <wp:positionH relativeFrom="column">
                <wp:posOffset>4061460</wp:posOffset>
              </wp:positionH>
              <wp:positionV relativeFrom="paragraph">
                <wp:posOffset>-38100</wp:posOffset>
              </wp:positionV>
              <wp:extent cx="1927860" cy="701040"/>
              <wp:effectExtent l="0" t="0" r="15240" b="22860"/>
              <wp:wrapNone/>
              <wp:docPr id="1687297377" name="مربع نص 8"/>
              <wp:cNvGraphicFramePr/>
              <a:graphic xmlns:a="http://schemas.openxmlformats.org/drawingml/2006/main">
                <a:graphicData uri="http://schemas.microsoft.com/office/word/2010/wordprocessingShape">
                  <wps:wsp>
                    <wps:cNvSpPr txBox="1"/>
                    <wps:spPr>
                      <a:xfrm>
                        <a:off x="0" y="0"/>
                        <a:ext cx="1927860" cy="701040"/>
                      </a:xfrm>
                      <a:prstGeom prst="rect">
                        <a:avLst/>
                      </a:prstGeom>
                      <a:solidFill>
                        <a:schemeClr val="lt1"/>
                      </a:solidFill>
                      <a:ln w="6350">
                        <a:solidFill>
                          <a:schemeClr val="bg1"/>
                        </a:solidFill>
                      </a:ln>
                    </wps:spPr>
                    <wps:txbx>
                      <w:txbxContent>
                        <w:p w14:paraId="585099A7" w14:textId="0D049F0A" w:rsidR="004E5226" w:rsidRPr="00C23D40" w:rsidRDefault="004E5226">
                          <w:r w:rsidRPr="00C23D40">
                            <w:rPr>
                              <w:noProof/>
                            </w:rPr>
                            <w:drawing>
                              <wp:inline distT="0" distB="0" distL="0" distR="0" wp14:anchorId="0555F7B0" wp14:editId="6A1DAF1C">
                                <wp:extent cx="1736725" cy="603250"/>
                                <wp:effectExtent l="0" t="0" r="0" b="6350"/>
                                <wp:docPr id="24522669" name="صورة 9"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2669" name="صورة 9" descr="صورة تحتوي على نص, الخط, شعار, الرسومات&#10;&#10;قد يكون المحتوى الذي تم إنشاؤه بواسطة الذكاء الاصطناعي غير صحيح."/>
                                        <pic:cNvPicPr/>
                                      </pic:nvPicPr>
                                      <pic:blipFill>
                                        <a:blip r:embed="rId1">
                                          <a:extLst>
                                            <a:ext uri="{28A0092B-C50C-407E-A947-70E740481C1C}">
                                              <a14:useLocalDpi xmlns:a14="http://schemas.microsoft.com/office/drawing/2010/main" val="0"/>
                                            </a:ext>
                                          </a:extLst>
                                        </a:blip>
                                        <a:stretch>
                                          <a:fillRect/>
                                        </a:stretch>
                                      </pic:blipFill>
                                      <pic:spPr>
                                        <a:xfrm>
                                          <a:off x="0" y="0"/>
                                          <a:ext cx="1736725" cy="603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29121F8" id="_x0000_t202" coordsize="21600,21600" o:spt="202" path="m,l,21600r21600,l21600,xe">
              <v:stroke joinstyle="miter"/>
              <v:path gradientshapeok="t" o:connecttype="rect"/>
            </v:shapetype>
            <v:shape id="مربع نص 8" o:spid="_x0000_s1046" type="#_x0000_t202" style="position:absolute;margin-left:319.8pt;margin-top:-3pt;width:151.8pt;height:55.2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1MjMwIAAHwEAAAOAAAAZHJzL2Uyb0RvYy54bWysVE1v2zAMvQ/YfxB0X5xkadIacYosRYYB&#13;&#10;QVsgHXpWZDk2IIuaxMTOfv0oxflo19Owi0yK1CP5SHp639aa7ZXzFZiMD3p9zpSRkFdmm/GfL8sv&#13;&#10;t5x5FCYXGozK+EF5fj/7/Gna2FQNoQSdK8cIxPi0sRkvEW2aJF6Wqha+B1YZMhbgaoGkum2SO9EQ&#13;&#10;eq2TYb8/ThpwuXUglfd0+3A08lnELwol8akovEKmM065YTxdPDfhTGZTkW6dsGUluzTEP2RRi8pQ&#13;&#10;0DPUg0DBdq76C6qupAMPBfYk1AkURSVVrIGqGfTfVbMuhVWxFiLH2zNN/v/Bysf92j47hu03aKmB&#13;&#10;gZDG+tTTZainLVwdvpQpIztReDjTplpkMjy6G05ux2SSZJtQGaPIa3J5bZ3H7wpqFoSMO2pLZEvs&#13;&#10;Vx4pIrmeXEIwD7rKl5XWUQmjoBbasb2gJmqMOdKLN17asCbj4683/Qj8xhaH6YKw2X6AQHjaUCKX&#13;&#10;2oOE7abtCNlAfiCeHBxHyFu5rKiYlfD4LBzNDNVPe4BPdBQaKBnoJM5KcL8/ug/+1EqyctbQDGbc&#13;&#10;/9oJpzjTPww1+W4wIioZRmV0MxmS4q4tm2uL2dULIIYGtHFWRjH4oz6JhYP6ldZlHqKSSRhJsTOO&#13;&#10;J3GBx82gdZNqPo9ONKZW4MqsrQzQoSOhVS/tq3C26yfSJDzCaVpF+q6tR9/w0sB8h1BUseeB4COr&#13;&#10;He804nEUunUMO3StR6/LT2P2BwAA//8DAFBLAwQUAAYACAAAACEA3GgYw+QAAAAPAQAADwAAAGRy&#13;&#10;cy9kb3ducmV2LnhtbEyPQUvDQBCF74L/YRnBW7uxWUKbZlOCRQQVxOqlt212mgSzsyG7bdN/73jS&#13;&#10;y8Aw33vzXrGZXC/OOIbOk4aHeQICqfa2o0bD1+fTbAkiREPW9J5QwxUDbMrbm8Lk1l/oA8+72Ag2&#13;&#10;oZAbDW2MQy5lqFt0Jsz9gMS3ox+dibyOjbSjubC56+UiSTLpTEf8oTUDPrZYf+9OTsOL2pttGl/x&#13;&#10;Gml6r6rn5aDCm9b3d9N2zaNag4g4xT8F/Hbg/FBysIM/kQ2i15Clq4xRDbOMizGwUukCxIHJRCmQ&#13;&#10;ZSH/9yh/AAAA//8DAFBLAQItABQABgAIAAAAIQC2gziS/gAAAOEBAAATAAAAAAAAAAAAAAAAAAAA&#13;&#10;AABbQ29udGVudF9UeXBlc10ueG1sUEsBAi0AFAAGAAgAAAAhADj9If/WAAAAlAEAAAsAAAAAAAAA&#13;&#10;AAAAAAAALwEAAF9yZWxzLy5yZWxzUEsBAi0AFAAGAAgAAAAhACNnUyMzAgAAfAQAAA4AAAAAAAAA&#13;&#10;AAAAAAAALgIAAGRycy9lMm9Eb2MueG1sUEsBAi0AFAAGAAgAAAAhANxoGMPkAAAADwEAAA8AAAAA&#13;&#10;AAAAAAAAAAAAjQQAAGRycy9kb3ducmV2LnhtbFBLBQYAAAAABAAEAPMAAACeBQAAAAA=&#13;&#10;" fillcolor="white [3201]" strokecolor="white [3212]" strokeweight=".5pt">
              <v:textbox>
                <w:txbxContent>
                  <w:p w14:paraId="585099A7" w14:textId="0D049F0A" w:rsidR="004E5226" w:rsidRPr="00C23D40" w:rsidRDefault="004E5226">
                    <w:r w:rsidRPr="00C23D40">
                      <w:rPr>
                        <w:noProof/>
                      </w:rPr>
                      <w:drawing>
                        <wp:inline distT="0" distB="0" distL="0" distR="0" wp14:anchorId="0555F7B0" wp14:editId="6A1DAF1C">
                          <wp:extent cx="1736725" cy="603250"/>
                          <wp:effectExtent l="0" t="0" r="0" b="6350"/>
                          <wp:docPr id="24522669" name="صورة 9"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2669" name="صورة 9" descr="صورة تحتوي على نص, الخط, شعار, الرسومات&#10;&#10;قد يكون المحتوى الذي تم إنشاؤه بواسطة الذكاء الاصطناعي غير صحيح."/>
                                  <pic:cNvPicPr/>
                                </pic:nvPicPr>
                                <pic:blipFill>
                                  <a:blip r:embed="rId2">
                                    <a:extLst>
                                      <a:ext uri="{28A0092B-C50C-407E-A947-70E740481C1C}">
                                        <a14:useLocalDpi xmlns:a14="http://schemas.microsoft.com/office/drawing/2010/main" val="0"/>
                                      </a:ext>
                                    </a:extLst>
                                  </a:blip>
                                  <a:stretch>
                                    <a:fillRect/>
                                  </a:stretch>
                                </pic:blipFill>
                                <pic:spPr>
                                  <a:xfrm>
                                    <a:off x="0" y="0"/>
                                    <a:ext cx="1736725" cy="603250"/>
                                  </a:xfrm>
                                  <a:prstGeom prst="rect">
                                    <a:avLst/>
                                  </a:prstGeom>
                                </pic:spPr>
                              </pic:pic>
                            </a:graphicData>
                          </a:graphic>
                        </wp:inline>
                      </w:drawing>
                    </w:r>
                  </w:p>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z/pQoyyxOiQNcF" int2:id="D0VK6ZRq">
      <int2:state int2:value="Rejected" int2:type="spell"/>
    </int2:textHash>
    <int2:textHash int2:hashCode="jqSbMR2DSeN9Us" int2:id="Eoj39ReX">
      <int2:state int2:value="Rejected" int2:type="spell"/>
    </int2:textHash>
    <int2:textHash int2:hashCode="Cx6Vz9l3UZGnIk" int2:id="FDXHFpYj">
      <int2:state int2:value="Rejected" int2:type="spell"/>
    </int2:textHash>
    <int2:textHash int2:hashCode="8ZmzJ/hjesILQ/" int2:id="HXN2Gm6T">
      <int2:state int2:value="Rejected" int2:type="spell"/>
    </int2:textHash>
    <int2:textHash int2:hashCode="VSpDwpzsovTD5c" int2:id="Lwa8bdtG">
      <int2:state int2:value="Rejected" int2:type="spell"/>
    </int2:textHash>
    <int2:textHash int2:hashCode="wlQ//zv6bxRMLw" int2:id="PRsUE9E3">
      <int2:state int2:value="Rejected" int2:type="spell"/>
    </int2:textHash>
    <int2:textHash int2:hashCode="NoR6KYvDmYb4K3" int2:id="UM3nTYNC">
      <int2:state int2:value="Rejected" int2:type="spell"/>
    </int2:textHash>
    <int2:textHash int2:hashCode="xhS5G6uUZxnYvc" int2:id="deC4Sqt7">
      <int2:state int2:value="Rejected" int2:type="spell"/>
    </int2:textHash>
    <int2:textHash int2:hashCode="r1N+6+6ySFWihz" int2:id="gyf6OaeM">
      <int2:state int2:value="Rejected" int2:type="spell"/>
    </int2:textHash>
    <int2:textHash int2:hashCode="+fkUBgzLHhDVUa" int2:id="h4mgHQ9k">
      <int2:state int2:value="Rejected" int2:type="spell"/>
    </int2:textHash>
    <int2:textHash int2:hashCode="49m8ouyvEYJYcn" int2:id="hfWPjhxL">
      <int2:state int2:value="Rejected" int2:type="spell"/>
    </int2:textHash>
    <int2:textHash int2:hashCode="g6rWrvfpjdhTJ+" int2:id="lXmww0A1">
      <int2:state int2:value="Rejected" int2:type="spell"/>
    </int2:textHash>
    <int2:textHash int2:hashCode="dvdH3pEuhoLimi" int2:id="okS7gjLV">
      <int2:state int2:value="Rejected" int2:type="spell"/>
    </int2:textHash>
    <int2:textHash int2:hashCode="u8zfLvsztS5snQ" int2:id="pZYwEsf8">
      <int2:state int2:value="Rejected" int2:type="spell"/>
    </int2:textHash>
    <int2:textHash int2:hashCode="mldR1azs8m/36y" int2:id="wBkdCmWA">
      <int2:state int2:value="Rejected" int2:type="spell"/>
    </int2:textHash>
    <int2:textHash int2:hashCode="7sZULS4uULBUJ/" int2:id="yZwXF7J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FC5"/>
    <w:multiLevelType w:val="multilevel"/>
    <w:tmpl w:val="5FA4978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4167276"/>
    <w:multiLevelType w:val="multilevel"/>
    <w:tmpl w:val="E7C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874D8"/>
    <w:multiLevelType w:val="hybridMultilevel"/>
    <w:tmpl w:val="A7A2A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55BDA"/>
    <w:multiLevelType w:val="hybridMultilevel"/>
    <w:tmpl w:val="0C4C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2E44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523B8"/>
    <w:multiLevelType w:val="hybridMultilevel"/>
    <w:tmpl w:val="E82EB8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718639C"/>
    <w:multiLevelType w:val="hybridMultilevel"/>
    <w:tmpl w:val="37A65696"/>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7" w15:restartNumberingAfterBreak="0">
    <w:nsid w:val="08FA1048"/>
    <w:multiLevelType w:val="multilevel"/>
    <w:tmpl w:val="9578AD36"/>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0A2A2CFF"/>
    <w:multiLevelType w:val="hybridMultilevel"/>
    <w:tmpl w:val="F64C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67C80"/>
    <w:multiLevelType w:val="multilevel"/>
    <w:tmpl w:val="31C22E3C"/>
    <w:lvl w:ilvl="0">
      <w:start w:val="6"/>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00B3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64F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B5305"/>
    <w:multiLevelType w:val="hybridMultilevel"/>
    <w:tmpl w:val="59023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F25D32"/>
    <w:multiLevelType w:val="hybridMultilevel"/>
    <w:tmpl w:val="2F16C6EC"/>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4" w15:restartNumberingAfterBreak="0">
    <w:nsid w:val="183E2872"/>
    <w:multiLevelType w:val="hybridMultilevel"/>
    <w:tmpl w:val="475E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229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80C1C"/>
    <w:multiLevelType w:val="multilevel"/>
    <w:tmpl w:val="2C0C43B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00" w:hanging="4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322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A1415A"/>
    <w:multiLevelType w:val="multilevel"/>
    <w:tmpl w:val="B26A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5455E"/>
    <w:multiLevelType w:val="hybridMultilevel"/>
    <w:tmpl w:val="CE6CA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6644BF"/>
    <w:multiLevelType w:val="hybridMultilevel"/>
    <w:tmpl w:val="1B76F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67660B"/>
    <w:multiLevelType w:val="hybridMultilevel"/>
    <w:tmpl w:val="BF3A8AB2"/>
    <w:lvl w:ilvl="0" w:tplc="D83E7D16">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15:restartNumberingAfterBreak="0">
    <w:nsid w:val="38391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F0676"/>
    <w:multiLevelType w:val="multilevel"/>
    <w:tmpl w:val="44C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C01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62AF6"/>
    <w:multiLevelType w:val="multilevel"/>
    <w:tmpl w:val="08D89F30"/>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500" w:hanging="4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C36CA"/>
    <w:multiLevelType w:val="hybridMultilevel"/>
    <w:tmpl w:val="55D68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CEF588C"/>
    <w:multiLevelType w:val="multilevel"/>
    <w:tmpl w:val="40DCAF84"/>
    <w:lvl w:ilvl="0">
      <w:start w:val="5"/>
      <w:numFmt w:val="decimal"/>
      <w:lvlText w:val="%1."/>
      <w:lvlJc w:val="left"/>
      <w:pPr>
        <w:ind w:left="1080" w:hanging="360"/>
      </w:pPr>
      <w:rPr>
        <w:rFonts w:hint="default"/>
      </w:rPr>
    </w:lvl>
    <w:lvl w:ilvl="1">
      <w:start w:val="1"/>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4147150F"/>
    <w:multiLevelType w:val="multilevel"/>
    <w:tmpl w:val="7CC889B4"/>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start w:val="11"/>
      <w:numFmt w:val="decimal"/>
      <w:lvlText w:val="%3."/>
      <w:lvlJc w:val="left"/>
      <w:pPr>
        <w:ind w:left="2196" w:hanging="396"/>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44CC6"/>
    <w:multiLevelType w:val="multilevel"/>
    <w:tmpl w:val="85A0E47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16853"/>
    <w:multiLevelType w:val="hybridMultilevel"/>
    <w:tmpl w:val="1896B19A"/>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31" w15:restartNumberingAfterBreak="0">
    <w:nsid w:val="4B5D6ED3"/>
    <w:multiLevelType w:val="multilevel"/>
    <w:tmpl w:val="BB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28E42"/>
    <w:multiLevelType w:val="hybridMultilevel"/>
    <w:tmpl w:val="FFFFFFFF"/>
    <w:lvl w:ilvl="0" w:tplc="6F128BBA">
      <w:start w:val="1"/>
      <w:numFmt w:val="bullet"/>
      <w:lvlText w:val=""/>
      <w:lvlJc w:val="left"/>
      <w:pPr>
        <w:ind w:left="720" w:hanging="360"/>
      </w:pPr>
      <w:rPr>
        <w:rFonts w:ascii="Symbol" w:hAnsi="Symbol" w:hint="default"/>
      </w:rPr>
    </w:lvl>
    <w:lvl w:ilvl="1" w:tplc="EDB24348">
      <w:start w:val="1"/>
      <w:numFmt w:val="bullet"/>
      <w:lvlText w:val="o"/>
      <w:lvlJc w:val="left"/>
      <w:pPr>
        <w:ind w:left="1440" w:hanging="360"/>
      </w:pPr>
      <w:rPr>
        <w:rFonts w:ascii="Courier New" w:hAnsi="Courier New" w:hint="default"/>
      </w:rPr>
    </w:lvl>
    <w:lvl w:ilvl="2" w:tplc="76E4A996">
      <w:start w:val="1"/>
      <w:numFmt w:val="bullet"/>
      <w:lvlText w:val=""/>
      <w:lvlJc w:val="left"/>
      <w:pPr>
        <w:ind w:left="2160" w:hanging="360"/>
      </w:pPr>
      <w:rPr>
        <w:rFonts w:ascii="Wingdings" w:hAnsi="Wingdings" w:hint="default"/>
      </w:rPr>
    </w:lvl>
    <w:lvl w:ilvl="3" w:tplc="81A4080C">
      <w:start w:val="1"/>
      <w:numFmt w:val="bullet"/>
      <w:lvlText w:val=""/>
      <w:lvlJc w:val="left"/>
      <w:pPr>
        <w:ind w:left="2880" w:hanging="360"/>
      </w:pPr>
      <w:rPr>
        <w:rFonts w:ascii="Symbol" w:hAnsi="Symbol" w:hint="default"/>
      </w:rPr>
    </w:lvl>
    <w:lvl w:ilvl="4" w:tplc="09B4BDC8">
      <w:start w:val="1"/>
      <w:numFmt w:val="bullet"/>
      <w:lvlText w:val="o"/>
      <w:lvlJc w:val="left"/>
      <w:pPr>
        <w:ind w:left="3600" w:hanging="360"/>
      </w:pPr>
      <w:rPr>
        <w:rFonts w:ascii="Courier New" w:hAnsi="Courier New" w:hint="default"/>
      </w:rPr>
    </w:lvl>
    <w:lvl w:ilvl="5" w:tplc="215291AC">
      <w:start w:val="1"/>
      <w:numFmt w:val="bullet"/>
      <w:lvlText w:val=""/>
      <w:lvlJc w:val="left"/>
      <w:pPr>
        <w:ind w:left="4320" w:hanging="360"/>
      </w:pPr>
      <w:rPr>
        <w:rFonts w:ascii="Wingdings" w:hAnsi="Wingdings" w:hint="default"/>
      </w:rPr>
    </w:lvl>
    <w:lvl w:ilvl="6" w:tplc="039CB2C4">
      <w:start w:val="1"/>
      <w:numFmt w:val="bullet"/>
      <w:lvlText w:val=""/>
      <w:lvlJc w:val="left"/>
      <w:pPr>
        <w:ind w:left="5040" w:hanging="360"/>
      </w:pPr>
      <w:rPr>
        <w:rFonts w:ascii="Symbol" w:hAnsi="Symbol" w:hint="default"/>
      </w:rPr>
    </w:lvl>
    <w:lvl w:ilvl="7" w:tplc="BA8ADA50">
      <w:start w:val="1"/>
      <w:numFmt w:val="bullet"/>
      <w:lvlText w:val="o"/>
      <w:lvlJc w:val="left"/>
      <w:pPr>
        <w:ind w:left="5760" w:hanging="360"/>
      </w:pPr>
      <w:rPr>
        <w:rFonts w:ascii="Courier New" w:hAnsi="Courier New" w:hint="default"/>
      </w:rPr>
    </w:lvl>
    <w:lvl w:ilvl="8" w:tplc="B9A46EDE">
      <w:start w:val="1"/>
      <w:numFmt w:val="bullet"/>
      <w:lvlText w:val=""/>
      <w:lvlJc w:val="left"/>
      <w:pPr>
        <w:ind w:left="6480" w:hanging="360"/>
      </w:pPr>
      <w:rPr>
        <w:rFonts w:ascii="Wingdings" w:hAnsi="Wingdings" w:hint="default"/>
      </w:rPr>
    </w:lvl>
  </w:abstractNum>
  <w:abstractNum w:abstractNumId="33" w15:restartNumberingAfterBreak="0">
    <w:nsid w:val="5C3B1423"/>
    <w:multiLevelType w:val="hybridMultilevel"/>
    <w:tmpl w:val="5154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AF6BA7"/>
    <w:multiLevelType w:val="hybridMultilevel"/>
    <w:tmpl w:val="551A4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45FC6"/>
    <w:multiLevelType w:val="hybridMultilevel"/>
    <w:tmpl w:val="0892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C13F88"/>
    <w:multiLevelType w:val="multilevel"/>
    <w:tmpl w:val="0C8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904A9"/>
    <w:multiLevelType w:val="hybridMultilevel"/>
    <w:tmpl w:val="FFFFFFFF"/>
    <w:lvl w:ilvl="0" w:tplc="1FC88794">
      <w:start w:val="1"/>
      <w:numFmt w:val="bullet"/>
      <w:lvlText w:val=""/>
      <w:lvlJc w:val="left"/>
      <w:pPr>
        <w:ind w:left="720" w:hanging="360"/>
      </w:pPr>
      <w:rPr>
        <w:rFonts w:ascii="Symbol" w:hAnsi="Symbol" w:hint="default"/>
      </w:rPr>
    </w:lvl>
    <w:lvl w:ilvl="1" w:tplc="DAD48B6A">
      <w:start w:val="1"/>
      <w:numFmt w:val="bullet"/>
      <w:lvlText w:val="o"/>
      <w:lvlJc w:val="left"/>
      <w:pPr>
        <w:ind w:left="1440" w:hanging="360"/>
      </w:pPr>
      <w:rPr>
        <w:rFonts w:ascii="Courier New" w:hAnsi="Courier New" w:hint="default"/>
      </w:rPr>
    </w:lvl>
    <w:lvl w:ilvl="2" w:tplc="FE324A32">
      <w:start w:val="1"/>
      <w:numFmt w:val="bullet"/>
      <w:lvlText w:val=""/>
      <w:lvlJc w:val="left"/>
      <w:pPr>
        <w:ind w:left="2160" w:hanging="360"/>
      </w:pPr>
      <w:rPr>
        <w:rFonts w:ascii="Wingdings" w:hAnsi="Wingdings" w:hint="default"/>
      </w:rPr>
    </w:lvl>
    <w:lvl w:ilvl="3" w:tplc="D15AFFC6">
      <w:start w:val="1"/>
      <w:numFmt w:val="bullet"/>
      <w:lvlText w:val=""/>
      <w:lvlJc w:val="left"/>
      <w:pPr>
        <w:ind w:left="2880" w:hanging="360"/>
      </w:pPr>
      <w:rPr>
        <w:rFonts w:ascii="Symbol" w:hAnsi="Symbol" w:hint="default"/>
      </w:rPr>
    </w:lvl>
    <w:lvl w:ilvl="4" w:tplc="E5023842">
      <w:start w:val="1"/>
      <w:numFmt w:val="bullet"/>
      <w:lvlText w:val="o"/>
      <w:lvlJc w:val="left"/>
      <w:pPr>
        <w:ind w:left="3600" w:hanging="360"/>
      </w:pPr>
      <w:rPr>
        <w:rFonts w:ascii="Courier New" w:hAnsi="Courier New" w:hint="default"/>
      </w:rPr>
    </w:lvl>
    <w:lvl w:ilvl="5" w:tplc="C136C990">
      <w:start w:val="1"/>
      <w:numFmt w:val="bullet"/>
      <w:lvlText w:val=""/>
      <w:lvlJc w:val="left"/>
      <w:pPr>
        <w:ind w:left="4320" w:hanging="360"/>
      </w:pPr>
      <w:rPr>
        <w:rFonts w:ascii="Wingdings" w:hAnsi="Wingdings" w:hint="default"/>
      </w:rPr>
    </w:lvl>
    <w:lvl w:ilvl="6" w:tplc="258A9F6E">
      <w:start w:val="1"/>
      <w:numFmt w:val="bullet"/>
      <w:lvlText w:val=""/>
      <w:lvlJc w:val="left"/>
      <w:pPr>
        <w:ind w:left="5040" w:hanging="360"/>
      </w:pPr>
      <w:rPr>
        <w:rFonts w:ascii="Symbol" w:hAnsi="Symbol" w:hint="default"/>
      </w:rPr>
    </w:lvl>
    <w:lvl w:ilvl="7" w:tplc="ED9AE932">
      <w:start w:val="1"/>
      <w:numFmt w:val="bullet"/>
      <w:lvlText w:val="o"/>
      <w:lvlJc w:val="left"/>
      <w:pPr>
        <w:ind w:left="5760" w:hanging="360"/>
      </w:pPr>
      <w:rPr>
        <w:rFonts w:ascii="Courier New" w:hAnsi="Courier New" w:hint="default"/>
      </w:rPr>
    </w:lvl>
    <w:lvl w:ilvl="8" w:tplc="A32A1902">
      <w:start w:val="1"/>
      <w:numFmt w:val="bullet"/>
      <w:lvlText w:val=""/>
      <w:lvlJc w:val="left"/>
      <w:pPr>
        <w:ind w:left="6480" w:hanging="360"/>
      </w:pPr>
      <w:rPr>
        <w:rFonts w:ascii="Wingdings" w:hAnsi="Wingdings" w:hint="default"/>
      </w:rPr>
    </w:lvl>
  </w:abstractNum>
  <w:abstractNum w:abstractNumId="38" w15:restartNumberingAfterBreak="0">
    <w:nsid w:val="74D5564C"/>
    <w:multiLevelType w:val="hybridMultilevel"/>
    <w:tmpl w:val="B106B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546DC"/>
    <w:multiLevelType w:val="multilevel"/>
    <w:tmpl w:val="EB1E7884"/>
    <w:lvl w:ilvl="0">
      <w:start w:val="1"/>
      <w:numFmt w:val="bullet"/>
      <w:lvlText w:val=""/>
      <w:lvlJc w:val="left"/>
      <w:pPr>
        <w:ind w:left="1080" w:hanging="360"/>
      </w:pPr>
      <w:rPr>
        <w:rFonts w:ascii="Symbol" w:hAnsi="Symbol" w:hint="default"/>
      </w:rPr>
    </w:lvl>
    <w:lvl w:ilvl="1">
      <w:start w:val="1"/>
      <w:numFmt w:val="decimal"/>
      <w:isLgl/>
      <w:lvlText w:val="%1.%2."/>
      <w:lvlJc w:val="left"/>
      <w:pPr>
        <w:ind w:left="1440" w:hanging="720"/>
      </w:pPr>
      <w:rPr>
        <w:rFonts w:ascii="Times New Roman" w:hAnsi="Times New Roman" w:cs="Times New Roman"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0" w15:restartNumberingAfterBreak="0">
    <w:nsid w:val="7CBB57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23CCA"/>
    <w:multiLevelType w:val="hybridMultilevel"/>
    <w:tmpl w:val="8B16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274595">
    <w:abstractNumId w:val="26"/>
  </w:num>
  <w:num w:numId="2" w16cid:durableId="1018048852">
    <w:abstractNumId w:val="21"/>
  </w:num>
  <w:num w:numId="3" w16cid:durableId="205260593">
    <w:abstractNumId w:val="13"/>
  </w:num>
  <w:num w:numId="4" w16cid:durableId="1436680722">
    <w:abstractNumId w:val="37"/>
  </w:num>
  <w:num w:numId="5" w16cid:durableId="1933514852">
    <w:abstractNumId w:val="32"/>
  </w:num>
  <w:num w:numId="6" w16cid:durableId="186333058">
    <w:abstractNumId w:val="27"/>
  </w:num>
  <w:num w:numId="7" w16cid:durableId="1898512439">
    <w:abstractNumId w:val="35"/>
  </w:num>
  <w:num w:numId="8" w16cid:durableId="744642571">
    <w:abstractNumId w:val="33"/>
  </w:num>
  <w:num w:numId="9" w16cid:durableId="1494250636">
    <w:abstractNumId w:val="38"/>
  </w:num>
  <w:num w:numId="10" w16cid:durableId="1689480009">
    <w:abstractNumId w:val="14"/>
  </w:num>
  <w:num w:numId="11" w16cid:durableId="661205388">
    <w:abstractNumId w:val="8"/>
  </w:num>
  <w:num w:numId="12" w16cid:durableId="1018967119">
    <w:abstractNumId w:val="41"/>
  </w:num>
  <w:num w:numId="13" w16cid:durableId="720327750">
    <w:abstractNumId w:val="31"/>
  </w:num>
  <w:num w:numId="14" w16cid:durableId="1353144411">
    <w:abstractNumId w:val="18"/>
  </w:num>
  <w:num w:numId="15" w16cid:durableId="1027098059">
    <w:abstractNumId w:val="36"/>
  </w:num>
  <w:num w:numId="16" w16cid:durableId="209070968">
    <w:abstractNumId w:val="29"/>
  </w:num>
  <w:num w:numId="17" w16cid:durableId="998577871">
    <w:abstractNumId w:val="7"/>
  </w:num>
  <w:num w:numId="18" w16cid:durableId="426850046">
    <w:abstractNumId w:val="39"/>
  </w:num>
  <w:num w:numId="19" w16cid:durableId="44960592">
    <w:abstractNumId w:val="23"/>
  </w:num>
  <w:num w:numId="20" w16cid:durableId="773133742">
    <w:abstractNumId w:val="22"/>
  </w:num>
  <w:num w:numId="21" w16cid:durableId="193543719">
    <w:abstractNumId w:val="10"/>
  </w:num>
  <w:num w:numId="22" w16cid:durableId="877353111">
    <w:abstractNumId w:val="40"/>
  </w:num>
  <w:num w:numId="23" w16cid:durableId="1773550124">
    <w:abstractNumId w:val="4"/>
  </w:num>
  <w:num w:numId="24" w16cid:durableId="2017951348">
    <w:abstractNumId w:val="15"/>
  </w:num>
  <w:num w:numId="25" w16cid:durableId="2017263648">
    <w:abstractNumId w:val="11"/>
  </w:num>
  <w:num w:numId="26" w16cid:durableId="1343585489">
    <w:abstractNumId w:val="25"/>
  </w:num>
  <w:num w:numId="27" w16cid:durableId="596521610">
    <w:abstractNumId w:val="24"/>
  </w:num>
  <w:num w:numId="28" w16cid:durableId="1224173652">
    <w:abstractNumId w:val="16"/>
  </w:num>
  <w:num w:numId="29" w16cid:durableId="142045875">
    <w:abstractNumId w:val="28"/>
  </w:num>
  <w:num w:numId="30" w16cid:durableId="1048408508">
    <w:abstractNumId w:val="17"/>
  </w:num>
  <w:num w:numId="31" w16cid:durableId="2140687671">
    <w:abstractNumId w:val="2"/>
  </w:num>
  <w:num w:numId="32" w16cid:durableId="1226067432">
    <w:abstractNumId w:val="3"/>
  </w:num>
  <w:num w:numId="33" w16cid:durableId="1566337995">
    <w:abstractNumId w:val="6"/>
  </w:num>
  <w:num w:numId="34" w16cid:durableId="1628505169">
    <w:abstractNumId w:val="30"/>
  </w:num>
  <w:num w:numId="35" w16cid:durableId="92751970">
    <w:abstractNumId w:val="12"/>
  </w:num>
  <w:num w:numId="36" w16cid:durableId="642345278">
    <w:abstractNumId w:val="19"/>
  </w:num>
  <w:num w:numId="37" w16cid:durableId="194124734">
    <w:abstractNumId w:val="5"/>
  </w:num>
  <w:num w:numId="38" w16cid:durableId="998728150">
    <w:abstractNumId w:val="0"/>
  </w:num>
  <w:num w:numId="39" w16cid:durableId="90392340">
    <w:abstractNumId w:val="9"/>
  </w:num>
  <w:num w:numId="40" w16cid:durableId="834883336">
    <w:abstractNumId w:val="20"/>
  </w:num>
  <w:num w:numId="41" w16cid:durableId="1785805559">
    <w:abstractNumId w:val="34"/>
  </w:num>
  <w:num w:numId="42" w16cid:durableId="229272155">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312"/>
    <w:rsid w:val="00000C15"/>
    <w:rsid w:val="00000F86"/>
    <w:rsid w:val="0000187D"/>
    <w:rsid w:val="00005339"/>
    <w:rsid w:val="000077B4"/>
    <w:rsid w:val="00007D39"/>
    <w:rsid w:val="00012C9C"/>
    <w:rsid w:val="000156B1"/>
    <w:rsid w:val="000158C1"/>
    <w:rsid w:val="000159A8"/>
    <w:rsid w:val="00015B12"/>
    <w:rsid w:val="0001789E"/>
    <w:rsid w:val="00021806"/>
    <w:rsid w:val="00021873"/>
    <w:rsid w:val="00023225"/>
    <w:rsid w:val="0002396A"/>
    <w:rsid w:val="00025692"/>
    <w:rsid w:val="00026A72"/>
    <w:rsid w:val="000301B9"/>
    <w:rsid w:val="00030957"/>
    <w:rsid w:val="00033CE7"/>
    <w:rsid w:val="00033F81"/>
    <w:rsid w:val="000356F7"/>
    <w:rsid w:val="00035B1F"/>
    <w:rsid w:val="00037634"/>
    <w:rsid w:val="00041C85"/>
    <w:rsid w:val="000455A3"/>
    <w:rsid w:val="000466CE"/>
    <w:rsid w:val="00046E7D"/>
    <w:rsid w:val="000475C7"/>
    <w:rsid w:val="00047CDF"/>
    <w:rsid w:val="00047E78"/>
    <w:rsid w:val="00051BEF"/>
    <w:rsid w:val="0005457E"/>
    <w:rsid w:val="0005562D"/>
    <w:rsid w:val="00060F3A"/>
    <w:rsid w:val="000624E7"/>
    <w:rsid w:val="00062ED2"/>
    <w:rsid w:val="00067657"/>
    <w:rsid w:val="00067969"/>
    <w:rsid w:val="0007256D"/>
    <w:rsid w:val="00073789"/>
    <w:rsid w:val="00076670"/>
    <w:rsid w:val="00077BA8"/>
    <w:rsid w:val="00083218"/>
    <w:rsid w:val="00087341"/>
    <w:rsid w:val="00087509"/>
    <w:rsid w:val="0008759B"/>
    <w:rsid w:val="000921B0"/>
    <w:rsid w:val="000938C8"/>
    <w:rsid w:val="00096454"/>
    <w:rsid w:val="000973C2"/>
    <w:rsid w:val="00097D0D"/>
    <w:rsid w:val="00097FAD"/>
    <w:rsid w:val="000A1466"/>
    <w:rsid w:val="000A1D2A"/>
    <w:rsid w:val="000A1E0A"/>
    <w:rsid w:val="000A2720"/>
    <w:rsid w:val="000A2BF7"/>
    <w:rsid w:val="000A45E9"/>
    <w:rsid w:val="000A557C"/>
    <w:rsid w:val="000A7B01"/>
    <w:rsid w:val="000A7D00"/>
    <w:rsid w:val="000B0A24"/>
    <w:rsid w:val="000B3CB6"/>
    <w:rsid w:val="000B4C2F"/>
    <w:rsid w:val="000B62B0"/>
    <w:rsid w:val="000C3606"/>
    <w:rsid w:val="000C3ABC"/>
    <w:rsid w:val="000C5947"/>
    <w:rsid w:val="000C6A6D"/>
    <w:rsid w:val="000C7B01"/>
    <w:rsid w:val="000D011A"/>
    <w:rsid w:val="000D20DD"/>
    <w:rsid w:val="000D28AE"/>
    <w:rsid w:val="000D39F0"/>
    <w:rsid w:val="000D483A"/>
    <w:rsid w:val="000D528D"/>
    <w:rsid w:val="000D58A4"/>
    <w:rsid w:val="000D66E6"/>
    <w:rsid w:val="000D7559"/>
    <w:rsid w:val="000E030C"/>
    <w:rsid w:val="000E1586"/>
    <w:rsid w:val="000E1E95"/>
    <w:rsid w:val="000E5847"/>
    <w:rsid w:val="000E6FC7"/>
    <w:rsid w:val="000F2922"/>
    <w:rsid w:val="000F3EDF"/>
    <w:rsid w:val="000F441E"/>
    <w:rsid w:val="000F5E74"/>
    <w:rsid w:val="00102A52"/>
    <w:rsid w:val="0010326D"/>
    <w:rsid w:val="00104D47"/>
    <w:rsid w:val="001060E5"/>
    <w:rsid w:val="001072B2"/>
    <w:rsid w:val="001111D0"/>
    <w:rsid w:val="00113B85"/>
    <w:rsid w:val="00115185"/>
    <w:rsid w:val="00115F28"/>
    <w:rsid w:val="00116C08"/>
    <w:rsid w:val="001177A2"/>
    <w:rsid w:val="001179F0"/>
    <w:rsid w:val="00117C3D"/>
    <w:rsid w:val="00122F51"/>
    <w:rsid w:val="001266B8"/>
    <w:rsid w:val="00130086"/>
    <w:rsid w:val="001318F7"/>
    <w:rsid w:val="00131DBC"/>
    <w:rsid w:val="00132D5A"/>
    <w:rsid w:val="00133116"/>
    <w:rsid w:val="00133C93"/>
    <w:rsid w:val="00133CB4"/>
    <w:rsid w:val="00133EDE"/>
    <w:rsid w:val="001402E1"/>
    <w:rsid w:val="00141372"/>
    <w:rsid w:val="00145077"/>
    <w:rsid w:val="001455EA"/>
    <w:rsid w:val="00146044"/>
    <w:rsid w:val="00146D43"/>
    <w:rsid w:val="001520C3"/>
    <w:rsid w:val="00153C93"/>
    <w:rsid w:val="00157377"/>
    <w:rsid w:val="00157474"/>
    <w:rsid w:val="001601F5"/>
    <w:rsid w:val="00164A51"/>
    <w:rsid w:val="00165413"/>
    <w:rsid w:val="00165569"/>
    <w:rsid w:val="001657DE"/>
    <w:rsid w:val="00165AEA"/>
    <w:rsid w:val="00166EC2"/>
    <w:rsid w:val="00167EEA"/>
    <w:rsid w:val="0017067A"/>
    <w:rsid w:val="00171E6A"/>
    <w:rsid w:val="001725D0"/>
    <w:rsid w:val="001774D1"/>
    <w:rsid w:val="001778B1"/>
    <w:rsid w:val="0018009E"/>
    <w:rsid w:val="00182113"/>
    <w:rsid w:val="00182950"/>
    <w:rsid w:val="00182A33"/>
    <w:rsid w:val="00185EAC"/>
    <w:rsid w:val="00186B15"/>
    <w:rsid w:val="00190FF0"/>
    <w:rsid w:val="00191C67"/>
    <w:rsid w:val="00192F96"/>
    <w:rsid w:val="001945D1"/>
    <w:rsid w:val="00194D4D"/>
    <w:rsid w:val="001955EC"/>
    <w:rsid w:val="0019632A"/>
    <w:rsid w:val="00196802"/>
    <w:rsid w:val="001974E9"/>
    <w:rsid w:val="001A04DB"/>
    <w:rsid w:val="001A2A5A"/>
    <w:rsid w:val="001A33EC"/>
    <w:rsid w:val="001A496A"/>
    <w:rsid w:val="001A4A72"/>
    <w:rsid w:val="001A55E9"/>
    <w:rsid w:val="001A7D7C"/>
    <w:rsid w:val="001B24EA"/>
    <w:rsid w:val="001B39C6"/>
    <w:rsid w:val="001B43FF"/>
    <w:rsid w:val="001C1134"/>
    <w:rsid w:val="001C140E"/>
    <w:rsid w:val="001C54D1"/>
    <w:rsid w:val="001D0BFE"/>
    <w:rsid w:val="001D468C"/>
    <w:rsid w:val="001D7A40"/>
    <w:rsid w:val="001D7C69"/>
    <w:rsid w:val="001D7F00"/>
    <w:rsid w:val="001E16B2"/>
    <w:rsid w:val="001E3C8C"/>
    <w:rsid w:val="001E470E"/>
    <w:rsid w:val="001E498F"/>
    <w:rsid w:val="001E6A0D"/>
    <w:rsid w:val="001F0D09"/>
    <w:rsid w:val="001F282C"/>
    <w:rsid w:val="001F32C9"/>
    <w:rsid w:val="001F522A"/>
    <w:rsid w:val="001F65FC"/>
    <w:rsid w:val="001F78D6"/>
    <w:rsid w:val="001F7BF5"/>
    <w:rsid w:val="00200813"/>
    <w:rsid w:val="0020123E"/>
    <w:rsid w:val="002025EA"/>
    <w:rsid w:val="0020260F"/>
    <w:rsid w:val="00202899"/>
    <w:rsid w:val="002035E3"/>
    <w:rsid w:val="002036DB"/>
    <w:rsid w:val="002043A4"/>
    <w:rsid w:val="00204E21"/>
    <w:rsid w:val="002052F7"/>
    <w:rsid w:val="002069B3"/>
    <w:rsid w:val="0020797B"/>
    <w:rsid w:val="00211910"/>
    <w:rsid w:val="00211C47"/>
    <w:rsid w:val="0021294A"/>
    <w:rsid w:val="00213A90"/>
    <w:rsid w:val="00215B0A"/>
    <w:rsid w:val="00217992"/>
    <w:rsid w:val="00220BE3"/>
    <w:rsid w:val="00221420"/>
    <w:rsid w:val="00222509"/>
    <w:rsid w:val="002249AE"/>
    <w:rsid w:val="0022526C"/>
    <w:rsid w:val="002252F3"/>
    <w:rsid w:val="0022662D"/>
    <w:rsid w:val="0023337D"/>
    <w:rsid w:val="002341DF"/>
    <w:rsid w:val="0023553F"/>
    <w:rsid w:val="002361FF"/>
    <w:rsid w:val="00240F4C"/>
    <w:rsid w:val="00242A04"/>
    <w:rsid w:val="002440A5"/>
    <w:rsid w:val="00247374"/>
    <w:rsid w:val="00247570"/>
    <w:rsid w:val="00254A25"/>
    <w:rsid w:val="0025699C"/>
    <w:rsid w:val="00256C48"/>
    <w:rsid w:val="00256FEF"/>
    <w:rsid w:val="00260EA2"/>
    <w:rsid w:val="00261524"/>
    <w:rsid w:val="002632B5"/>
    <w:rsid w:val="00263DC5"/>
    <w:rsid w:val="00263ED7"/>
    <w:rsid w:val="00264164"/>
    <w:rsid w:val="00270B22"/>
    <w:rsid w:val="00271157"/>
    <w:rsid w:val="00271E45"/>
    <w:rsid w:val="002722D9"/>
    <w:rsid w:val="00272A98"/>
    <w:rsid w:val="00273473"/>
    <w:rsid w:val="0027639D"/>
    <w:rsid w:val="00277F3B"/>
    <w:rsid w:val="002800D6"/>
    <w:rsid w:val="0028420A"/>
    <w:rsid w:val="00285A4D"/>
    <w:rsid w:val="0029282E"/>
    <w:rsid w:val="002932DD"/>
    <w:rsid w:val="002948DB"/>
    <w:rsid w:val="002960C7"/>
    <w:rsid w:val="002A1662"/>
    <w:rsid w:val="002A421D"/>
    <w:rsid w:val="002A4B5B"/>
    <w:rsid w:val="002A5ECA"/>
    <w:rsid w:val="002A66C6"/>
    <w:rsid w:val="002A6C47"/>
    <w:rsid w:val="002A7F84"/>
    <w:rsid w:val="002B0B19"/>
    <w:rsid w:val="002B35F3"/>
    <w:rsid w:val="002C0F17"/>
    <w:rsid w:val="002C0F6F"/>
    <w:rsid w:val="002C2B7E"/>
    <w:rsid w:val="002C34D0"/>
    <w:rsid w:val="002C6114"/>
    <w:rsid w:val="002C6D3E"/>
    <w:rsid w:val="002C7A2A"/>
    <w:rsid w:val="002D0CAD"/>
    <w:rsid w:val="002D4CCE"/>
    <w:rsid w:val="002D5DF8"/>
    <w:rsid w:val="002D69D1"/>
    <w:rsid w:val="002E1743"/>
    <w:rsid w:val="002E3C6A"/>
    <w:rsid w:val="002E63B9"/>
    <w:rsid w:val="002F0063"/>
    <w:rsid w:val="002F0995"/>
    <w:rsid w:val="002F17B9"/>
    <w:rsid w:val="002F2F41"/>
    <w:rsid w:val="002F34EA"/>
    <w:rsid w:val="002F3CD4"/>
    <w:rsid w:val="002F3F3C"/>
    <w:rsid w:val="002F7159"/>
    <w:rsid w:val="002F7DE0"/>
    <w:rsid w:val="0030027C"/>
    <w:rsid w:val="003011F4"/>
    <w:rsid w:val="003118F1"/>
    <w:rsid w:val="00314C29"/>
    <w:rsid w:val="0031574C"/>
    <w:rsid w:val="00317343"/>
    <w:rsid w:val="00323EEC"/>
    <w:rsid w:val="00326E9C"/>
    <w:rsid w:val="00326F9D"/>
    <w:rsid w:val="003301A2"/>
    <w:rsid w:val="003313A5"/>
    <w:rsid w:val="0033154E"/>
    <w:rsid w:val="00331B46"/>
    <w:rsid w:val="00331F3C"/>
    <w:rsid w:val="00340A9A"/>
    <w:rsid w:val="00340DB1"/>
    <w:rsid w:val="00341FC7"/>
    <w:rsid w:val="00342BE1"/>
    <w:rsid w:val="00342C00"/>
    <w:rsid w:val="00342F66"/>
    <w:rsid w:val="00343929"/>
    <w:rsid w:val="00343D98"/>
    <w:rsid w:val="003443FF"/>
    <w:rsid w:val="003449AA"/>
    <w:rsid w:val="003451CD"/>
    <w:rsid w:val="0034595C"/>
    <w:rsid w:val="00345DEC"/>
    <w:rsid w:val="0035123C"/>
    <w:rsid w:val="003515B7"/>
    <w:rsid w:val="003558EB"/>
    <w:rsid w:val="00355FE6"/>
    <w:rsid w:val="0035651A"/>
    <w:rsid w:val="00356724"/>
    <w:rsid w:val="00357A60"/>
    <w:rsid w:val="0036109F"/>
    <w:rsid w:val="00362D56"/>
    <w:rsid w:val="00363114"/>
    <w:rsid w:val="00363E6A"/>
    <w:rsid w:val="00364D96"/>
    <w:rsid w:val="00367A2B"/>
    <w:rsid w:val="00371595"/>
    <w:rsid w:val="0037200E"/>
    <w:rsid w:val="00372C0A"/>
    <w:rsid w:val="00374108"/>
    <w:rsid w:val="0037533C"/>
    <w:rsid w:val="00375BEE"/>
    <w:rsid w:val="00375DC7"/>
    <w:rsid w:val="003829BA"/>
    <w:rsid w:val="00384FFC"/>
    <w:rsid w:val="0038602D"/>
    <w:rsid w:val="003875CC"/>
    <w:rsid w:val="0038784B"/>
    <w:rsid w:val="0039120B"/>
    <w:rsid w:val="00391B3B"/>
    <w:rsid w:val="00394109"/>
    <w:rsid w:val="00396574"/>
    <w:rsid w:val="003A11E7"/>
    <w:rsid w:val="003A60D0"/>
    <w:rsid w:val="003A6CF6"/>
    <w:rsid w:val="003B0969"/>
    <w:rsid w:val="003B1944"/>
    <w:rsid w:val="003B3EE6"/>
    <w:rsid w:val="003B4E4E"/>
    <w:rsid w:val="003B5E5C"/>
    <w:rsid w:val="003C07B4"/>
    <w:rsid w:val="003C230E"/>
    <w:rsid w:val="003C3C95"/>
    <w:rsid w:val="003C4D90"/>
    <w:rsid w:val="003C5C88"/>
    <w:rsid w:val="003C5E1F"/>
    <w:rsid w:val="003C627B"/>
    <w:rsid w:val="003C6C22"/>
    <w:rsid w:val="003C6F29"/>
    <w:rsid w:val="003C719C"/>
    <w:rsid w:val="003D05E7"/>
    <w:rsid w:val="003D0ED3"/>
    <w:rsid w:val="003D30AA"/>
    <w:rsid w:val="003D378B"/>
    <w:rsid w:val="003D79BA"/>
    <w:rsid w:val="003E1756"/>
    <w:rsid w:val="003E3BEB"/>
    <w:rsid w:val="003E4143"/>
    <w:rsid w:val="003E6EA4"/>
    <w:rsid w:val="003F054C"/>
    <w:rsid w:val="003F27AA"/>
    <w:rsid w:val="003F2B93"/>
    <w:rsid w:val="003F2DC1"/>
    <w:rsid w:val="003F43E0"/>
    <w:rsid w:val="003F78A1"/>
    <w:rsid w:val="003F7A0F"/>
    <w:rsid w:val="00403AEF"/>
    <w:rsid w:val="00404CDD"/>
    <w:rsid w:val="00404E13"/>
    <w:rsid w:val="0040513F"/>
    <w:rsid w:val="00405CF6"/>
    <w:rsid w:val="00406EAD"/>
    <w:rsid w:val="00412069"/>
    <w:rsid w:val="0041279F"/>
    <w:rsid w:val="00412DB9"/>
    <w:rsid w:val="00415439"/>
    <w:rsid w:val="00415868"/>
    <w:rsid w:val="00415F86"/>
    <w:rsid w:val="00416BDE"/>
    <w:rsid w:val="00416F6A"/>
    <w:rsid w:val="004207D4"/>
    <w:rsid w:val="00421D21"/>
    <w:rsid w:val="0042560C"/>
    <w:rsid w:val="00425C67"/>
    <w:rsid w:val="004263B0"/>
    <w:rsid w:val="00427F43"/>
    <w:rsid w:val="00430347"/>
    <w:rsid w:val="004337A1"/>
    <w:rsid w:val="00434602"/>
    <w:rsid w:val="004360EB"/>
    <w:rsid w:val="004363DA"/>
    <w:rsid w:val="00437341"/>
    <w:rsid w:val="004411DB"/>
    <w:rsid w:val="0044398B"/>
    <w:rsid w:val="00443C04"/>
    <w:rsid w:val="00445DE9"/>
    <w:rsid w:val="0044736D"/>
    <w:rsid w:val="0045412F"/>
    <w:rsid w:val="00454151"/>
    <w:rsid w:val="004555A5"/>
    <w:rsid w:val="00455737"/>
    <w:rsid w:val="00456428"/>
    <w:rsid w:val="004619EC"/>
    <w:rsid w:val="00461DB6"/>
    <w:rsid w:val="00462F5A"/>
    <w:rsid w:val="00465A29"/>
    <w:rsid w:val="00465A2D"/>
    <w:rsid w:val="00472DEC"/>
    <w:rsid w:val="00473AD2"/>
    <w:rsid w:val="0047442B"/>
    <w:rsid w:val="004746C5"/>
    <w:rsid w:val="00474CC2"/>
    <w:rsid w:val="00475061"/>
    <w:rsid w:val="004766A0"/>
    <w:rsid w:val="00476DFA"/>
    <w:rsid w:val="0048313A"/>
    <w:rsid w:val="0048365F"/>
    <w:rsid w:val="00484312"/>
    <w:rsid w:val="00484561"/>
    <w:rsid w:val="004855AE"/>
    <w:rsid w:val="00487C7B"/>
    <w:rsid w:val="00491BD9"/>
    <w:rsid w:val="004924E1"/>
    <w:rsid w:val="00493E87"/>
    <w:rsid w:val="004A43E8"/>
    <w:rsid w:val="004A497D"/>
    <w:rsid w:val="004A54DE"/>
    <w:rsid w:val="004A6130"/>
    <w:rsid w:val="004B1C39"/>
    <w:rsid w:val="004B2B21"/>
    <w:rsid w:val="004B4611"/>
    <w:rsid w:val="004B496B"/>
    <w:rsid w:val="004B50F5"/>
    <w:rsid w:val="004B5130"/>
    <w:rsid w:val="004B5F20"/>
    <w:rsid w:val="004B61D6"/>
    <w:rsid w:val="004C268B"/>
    <w:rsid w:val="004C2CC5"/>
    <w:rsid w:val="004C413B"/>
    <w:rsid w:val="004C5162"/>
    <w:rsid w:val="004C5C1D"/>
    <w:rsid w:val="004D20EF"/>
    <w:rsid w:val="004D663A"/>
    <w:rsid w:val="004D791A"/>
    <w:rsid w:val="004E0208"/>
    <w:rsid w:val="004E05B3"/>
    <w:rsid w:val="004E0800"/>
    <w:rsid w:val="004E1A2F"/>
    <w:rsid w:val="004E238C"/>
    <w:rsid w:val="004E26BF"/>
    <w:rsid w:val="004E3AB4"/>
    <w:rsid w:val="004E3CA3"/>
    <w:rsid w:val="004E3D60"/>
    <w:rsid w:val="004E3E90"/>
    <w:rsid w:val="004E4055"/>
    <w:rsid w:val="004E5226"/>
    <w:rsid w:val="004E59F2"/>
    <w:rsid w:val="004E6121"/>
    <w:rsid w:val="004E6127"/>
    <w:rsid w:val="004F0BF0"/>
    <w:rsid w:val="004F11DD"/>
    <w:rsid w:val="004F67BA"/>
    <w:rsid w:val="00500E97"/>
    <w:rsid w:val="005024B2"/>
    <w:rsid w:val="005050BA"/>
    <w:rsid w:val="005057C9"/>
    <w:rsid w:val="00505FDB"/>
    <w:rsid w:val="00515456"/>
    <w:rsid w:val="00515D25"/>
    <w:rsid w:val="00517F24"/>
    <w:rsid w:val="005206BF"/>
    <w:rsid w:val="00520D9A"/>
    <w:rsid w:val="005211D7"/>
    <w:rsid w:val="00522A8C"/>
    <w:rsid w:val="0052341F"/>
    <w:rsid w:val="00527DE1"/>
    <w:rsid w:val="0053069E"/>
    <w:rsid w:val="00530708"/>
    <w:rsid w:val="0053147F"/>
    <w:rsid w:val="00533E2A"/>
    <w:rsid w:val="00533F92"/>
    <w:rsid w:val="005342C7"/>
    <w:rsid w:val="005346BE"/>
    <w:rsid w:val="00535DBD"/>
    <w:rsid w:val="00535F2D"/>
    <w:rsid w:val="00537702"/>
    <w:rsid w:val="00541C71"/>
    <w:rsid w:val="00541DB1"/>
    <w:rsid w:val="0054310E"/>
    <w:rsid w:val="005432DE"/>
    <w:rsid w:val="005438FF"/>
    <w:rsid w:val="00543B42"/>
    <w:rsid w:val="005466A8"/>
    <w:rsid w:val="00547E5E"/>
    <w:rsid w:val="00561229"/>
    <w:rsid w:val="005634DC"/>
    <w:rsid w:val="0056433D"/>
    <w:rsid w:val="0056565C"/>
    <w:rsid w:val="00566A91"/>
    <w:rsid w:val="00572B80"/>
    <w:rsid w:val="0057693A"/>
    <w:rsid w:val="0057726E"/>
    <w:rsid w:val="00580AFA"/>
    <w:rsid w:val="00581D34"/>
    <w:rsid w:val="00583B26"/>
    <w:rsid w:val="00584FF7"/>
    <w:rsid w:val="0059089D"/>
    <w:rsid w:val="005918D1"/>
    <w:rsid w:val="0059262F"/>
    <w:rsid w:val="00593D17"/>
    <w:rsid w:val="005957CA"/>
    <w:rsid w:val="005964DD"/>
    <w:rsid w:val="00596952"/>
    <w:rsid w:val="005A0A3F"/>
    <w:rsid w:val="005A4356"/>
    <w:rsid w:val="005A74A4"/>
    <w:rsid w:val="005B00A1"/>
    <w:rsid w:val="005B250C"/>
    <w:rsid w:val="005B3ECB"/>
    <w:rsid w:val="005B56C8"/>
    <w:rsid w:val="005B62D1"/>
    <w:rsid w:val="005B671D"/>
    <w:rsid w:val="005B7493"/>
    <w:rsid w:val="005B7AC2"/>
    <w:rsid w:val="005C0322"/>
    <w:rsid w:val="005C1173"/>
    <w:rsid w:val="005C2232"/>
    <w:rsid w:val="005C2799"/>
    <w:rsid w:val="005C31C1"/>
    <w:rsid w:val="005C66D2"/>
    <w:rsid w:val="005D0275"/>
    <w:rsid w:val="005D0B74"/>
    <w:rsid w:val="005D1A82"/>
    <w:rsid w:val="005D29BA"/>
    <w:rsid w:val="005D33A6"/>
    <w:rsid w:val="005D7CEA"/>
    <w:rsid w:val="005E18FF"/>
    <w:rsid w:val="005E5C5D"/>
    <w:rsid w:val="005F16B2"/>
    <w:rsid w:val="005F2819"/>
    <w:rsid w:val="005F2B28"/>
    <w:rsid w:val="005F37E2"/>
    <w:rsid w:val="005F3938"/>
    <w:rsid w:val="005F3B05"/>
    <w:rsid w:val="006005B1"/>
    <w:rsid w:val="00601407"/>
    <w:rsid w:val="00601FF5"/>
    <w:rsid w:val="00603581"/>
    <w:rsid w:val="00603FEA"/>
    <w:rsid w:val="00606031"/>
    <w:rsid w:val="00613C92"/>
    <w:rsid w:val="00617EE3"/>
    <w:rsid w:val="00624B1D"/>
    <w:rsid w:val="006250FC"/>
    <w:rsid w:val="006263DE"/>
    <w:rsid w:val="0063346F"/>
    <w:rsid w:val="006400A2"/>
    <w:rsid w:val="00641919"/>
    <w:rsid w:val="00644B58"/>
    <w:rsid w:val="00644FEB"/>
    <w:rsid w:val="006452F8"/>
    <w:rsid w:val="006455AE"/>
    <w:rsid w:val="00650318"/>
    <w:rsid w:val="00652161"/>
    <w:rsid w:val="00656398"/>
    <w:rsid w:val="00660ADA"/>
    <w:rsid w:val="0066175C"/>
    <w:rsid w:val="0066314C"/>
    <w:rsid w:val="00664A30"/>
    <w:rsid w:val="00671A91"/>
    <w:rsid w:val="0067293E"/>
    <w:rsid w:val="00673E32"/>
    <w:rsid w:val="00674515"/>
    <w:rsid w:val="006777B4"/>
    <w:rsid w:val="00682EAF"/>
    <w:rsid w:val="00687D1B"/>
    <w:rsid w:val="0069395C"/>
    <w:rsid w:val="0069602B"/>
    <w:rsid w:val="006A04B3"/>
    <w:rsid w:val="006A05EC"/>
    <w:rsid w:val="006A0D8B"/>
    <w:rsid w:val="006A1556"/>
    <w:rsid w:val="006A345D"/>
    <w:rsid w:val="006A505C"/>
    <w:rsid w:val="006A55CD"/>
    <w:rsid w:val="006A7311"/>
    <w:rsid w:val="006B1392"/>
    <w:rsid w:val="006B5BB8"/>
    <w:rsid w:val="006B637C"/>
    <w:rsid w:val="006B6C22"/>
    <w:rsid w:val="006C1DB7"/>
    <w:rsid w:val="006C4914"/>
    <w:rsid w:val="006C5BFB"/>
    <w:rsid w:val="006C5C25"/>
    <w:rsid w:val="006C5DD9"/>
    <w:rsid w:val="006C60D1"/>
    <w:rsid w:val="006D0FBF"/>
    <w:rsid w:val="006D1FDF"/>
    <w:rsid w:val="006D24FE"/>
    <w:rsid w:val="006D53B3"/>
    <w:rsid w:val="006D6150"/>
    <w:rsid w:val="006E0B55"/>
    <w:rsid w:val="006E0EA3"/>
    <w:rsid w:val="006E28D3"/>
    <w:rsid w:val="006E38A0"/>
    <w:rsid w:val="006E3981"/>
    <w:rsid w:val="006E5EC0"/>
    <w:rsid w:val="006E7592"/>
    <w:rsid w:val="006E7AAE"/>
    <w:rsid w:val="006F25C0"/>
    <w:rsid w:val="007023DB"/>
    <w:rsid w:val="0070325D"/>
    <w:rsid w:val="00703274"/>
    <w:rsid w:val="00703D8E"/>
    <w:rsid w:val="00704111"/>
    <w:rsid w:val="00705414"/>
    <w:rsid w:val="00706745"/>
    <w:rsid w:val="0070726F"/>
    <w:rsid w:val="00710774"/>
    <w:rsid w:val="007148D0"/>
    <w:rsid w:val="00714EE2"/>
    <w:rsid w:val="00716345"/>
    <w:rsid w:val="00716718"/>
    <w:rsid w:val="00716D71"/>
    <w:rsid w:val="007177D2"/>
    <w:rsid w:val="00717EFC"/>
    <w:rsid w:val="00720018"/>
    <w:rsid w:val="00722628"/>
    <w:rsid w:val="007242E2"/>
    <w:rsid w:val="00727DEA"/>
    <w:rsid w:val="0073005D"/>
    <w:rsid w:val="00730233"/>
    <w:rsid w:val="00730E8B"/>
    <w:rsid w:val="00732189"/>
    <w:rsid w:val="007333CF"/>
    <w:rsid w:val="00735CEE"/>
    <w:rsid w:val="00736463"/>
    <w:rsid w:val="0073742F"/>
    <w:rsid w:val="00737780"/>
    <w:rsid w:val="00740E2D"/>
    <w:rsid w:val="00744D9E"/>
    <w:rsid w:val="00745104"/>
    <w:rsid w:val="0074566D"/>
    <w:rsid w:val="007466EB"/>
    <w:rsid w:val="007469D9"/>
    <w:rsid w:val="00747078"/>
    <w:rsid w:val="00747100"/>
    <w:rsid w:val="00750137"/>
    <w:rsid w:val="00753108"/>
    <w:rsid w:val="00753E2F"/>
    <w:rsid w:val="0075409B"/>
    <w:rsid w:val="007577FA"/>
    <w:rsid w:val="0076013A"/>
    <w:rsid w:val="007609DB"/>
    <w:rsid w:val="00766F56"/>
    <w:rsid w:val="00767999"/>
    <w:rsid w:val="00770614"/>
    <w:rsid w:val="00772FE1"/>
    <w:rsid w:val="00773856"/>
    <w:rsid w:val="007750DF"/>
    <w:rsid w:val="00775951"/>
    <w:rsid w:val="00780278"/>
    <w:rsid w:val="00781FDB"/>
    <w:rsid w:val="007824B0"/>
    <w:rsid w:val="00785395"/>
    <w:rsid w:val="007855E5"/>
    <w:rsid w:val="00787E79"/>
    <w:rsid w:val="0079185C"/>
    <w:rsid w:val="007929EE"/>
    <w:rsid w:val="0079479E"/>
    <w:rsid w:val="007949F3"/>
    <w:rsid w:val="007952B0"/>
    <w:rsid w:val="007A4E28"/>
    <w:rsid w:val="007A5195"/>
    <w:rsid w:val="007A531C"/>
    <w:rsid w:val="007A534C"/>
    <w:rsid w:val="007A7748"/>
    <w:rsid w:val="007B03E5"/>
    <w:rsid w:val="007B2E81"/>
    <w:rsid w:val="007B6476"/>
    <w:rsid w:val="007B6512"/>
    <w:rsid w:val="007B6ABA"/>
    <w:rsid w:val="007C004B"/>
    <w:rsid w:val="007C125C"/>
    <w:rsid w:val="007C1839"/>
    <w:rsid w:val="007C1AA4"/>
    <w:rsid w:val="007C20E9"/>
    <w:rsid w:val="007C384B"/>
    <w:rsid w:val="007C42C1"/>
    <w:rsid w:val="007C6882"/>
    <w:rsid w:val="007D021B"/>
    <w:rsid w:val="007D33BC"/>
    <w:rsid w:val="007E033F"/>
    <w:rsid w:val="007E262B"/>
    <w:rsid w:val="007E7C04"/>
    <w:rsid w:val="007F0DFE"/>
    <w:rsid w:val="007F19C5"/>
    <w:rsid w:val="007F1E2F"/>
    <w:rsid w:val="007F262D"/>
    <w:rsid w:val="007F51A0"/>
    <w:rsid w:val="007F62D9"/>
    <w:rsid w:val="008008D4"/>
    <w:rsid w:val="00801B7F"/>
    <w:rsid w:val="00805596"/>
    <w:rsid w:val="00807AE7"/>
    <w:rsid w:val="008119AD"/>
    <w:rsid w:val="00811F39"/>
    <w:rsid w:val="00815593"/>
    <w:rsid w:val="00816EE0"/>
    <w:rsid w:val="00817ACC"/>
    <w:rsid w:val="008217E3"/>
    <w:rsid w:val="00821886"/>
    <w:rsid w:val="00821F8E"/>
    <w:rsid w:val="008221C3"/>
    <w:rsid w:val="00823784"/>
    <w:rsid w:val="00823B91"/>
    <w:rsid w:val="00823F92"/>
    <w:rsid w:val="00827A43"/>
    <w:rsid w:val="0083348D"/>
    <w:rsid w:val="00833FDA"/>
    <w:rsid w:val="00834C1A"/>
    <w:rsid w:val="00835242"/>
    <w:rsid w:val="008352F7"/>
    <w:rsid w:val="00836FB8"/>
    <w:rsid w:val="008371B9"/>
    <w:rsid w:val="008374C2"/>
    <w:rsid w:val="00840465"/>
    <w:rsid w:val="0084181E"/>
    <w:rsid w:val="00841AE2"/>
    <w:rsid w:val="0084412D"/>
    <w:rsid w:val="00844837"/>
    <w:rsid w:val="00844D61"/>
    <w:rsid w:val="00845680"/>
    <w:rsid w:val="0085081A"/>
    <w:rsid w:val="00850E92"/>
    <w:rsid w:val="008522D7"/>
    <w:rsid w:val="00852CEC"/>
    <w:rsid w:val="00855F57"/>
    <w:rsid w:val="00856F70"/>
    <w:rsid w:val="00857414"/>
    <w:rsid w:val="00860E62"/>
    <w:rsid w:val="0086133C"/>
    <w:rsid w:val="00861C14"/>
    <w:rsid w:val="00863399"/>
    <w:rsid w:val="00866144"/>
    <w:rsid w:val="00866DFC"/>
    <w:rsid w:val="0087105D"/>
    <w:rsid w:val="008718A8"/>
    <w:rsid w:val="008720DB"/>
    <w:rsid w:val="00872C69"/>
    <w:rsid w:val="008732C2"/>
    <w:rsid w:val="008736B4"/>
    <w:rsid w:val="008761DD"/>
    <w:rsid w:val="00876782"/>
    <w:rsid w:val="00877C8F"/>
    <w:rsid w:val="00880366"/>
    <w:rsid w:val="0088063E"/>
    <w:rsid w:val="00883A13"/>
    <w:rsid w:val="00887341"/>
    <w:rsid w:val="008873B7"/>
    <w:rsid w:val="008875D7"/>
    <w:rsid w:val="00890537"/>
    <w:rsid w:val="00890DDA"/>
    <w:rsid w:val="008910FE"/>
    <w:rsid w:val="00892AA1"/>
    <w:rsid w:val="008A092F"/>
    <w:rsid w:val="008A1DA2"/>
    <w:rsid w:val="008A2552"/>
    <w:rsid w:val="008A2978"/>
    <w:rsid w:val="008A3495"/>
    <w:rsid w:val="008A3834"/>
    <w:rsid w:val="008A5A56"/>
    <w:rsid w:val="008B0092"/>
    <w:rsid w:val="008B1F91"/>
    <w:rsid w:val="008B4ED6"/>
    <w:rsid w:val="008B5914"/>
    <w:rsid w:val="008B7152"/>
    <w:rsid w:val="008B7620"/>
    <w:rsid w:val="008C0B26"/>
    <w:rsid w:val="008C119A"/>
    <w:rsid w:val="008C158B"/>
    <w:rsid w:val="008C2435"/>
    <w:rsid w:val="008C3880"/>
    <w:rsid w:val="008D1103"/>
    <w:rsid w:val="008D3327"/>
    <w:rsid w:val="008D5E64"/>
    <w:rsid w:val="008D5F6F"/>
    <w:rsid w:val="008D6238"/>
    <w:rsid w:val="008E0016"/>
    <w:rsid w:val="008E2E04"/>
    <w:rsid w:val="008E3C5D"/>
    <w:rsid w:val="008E3DBD"/>
    <w:rsid w:val="008E42E3"/>
    <w:rsid w:val="008E45DF"/>
    <w:rsid w:val="008E65FF"/>
    <w:rsid w:val="008E7D3C"/>
    <w:rsid w:val="008F0D56"/>
    <w:rsid w:val="008F1428"/>
    <w:rsid w:val="008F1CAA"/>
    <w:rsid w:val="008F2C32"/>
    <w:rsid w:val="008F3624"/>
    <w:rsid w:val="008F36D5"/>
    <w:rsid w:val="008F3CCD"/>
    <w:rsid w:val="008F63DA"/>
    <w:rsid w:val="008F64B3"/>
    <w:rsid w:val="008F6755"/>
    <w:rsid w:val="008F7C20"/>
    <w:rsid w:val="00900365"/>
    <w:rsid w:val="00904465"/>
    <w:rsid w:val="00905E0F"/>
    <w:rsid w:val="00911EE4"/>
    <w:rsid w:val="00915399"/>
    <w:rsid w:val="00916319"/>
    <w:rsid w:val="00921B8F"/>
    <w:rsid w:val="009222F9"/>
    <w:rsid w:val="009230B0"/>
    <w:rsid w:val="0092394E"/>
    <w:rsid w:val="00925804"/>
    <w:rsid w:val="00925946"/>
    <w:rsid w:val="00926BB1"/>
    <w:rsid w:val="00927542"/>
    <w:rsid w:val="00931F41"/>
    <w:rsid w:val="009321C5"/>
    <w:rsid w:val="00932354"/>
    <w:rsid w:val="009336C1"/>
    <w:rsid w:val="009343FA"/>
    <w:rsid w:val="0093487F"/>
    <w:rsid w:val="00935303"/>
    <w:rsid w:val="00935AE7"/>
    <w:rsid w:val="00936200"/>
    <w:rsid w:val="0093667F"/>
    <w:rsid w:val="009369DD"/>
    <w:rsid w:val="009410D7"/>
    <w:rsid w:val="009419B2"/>
    <w:rsid w:val="00944B0F"/>
    <w:rsid w:val="009451B8"/>
    <w:rsid w:val="009505DF"/>
    <w:rsid w:val="009506D9"/>
    <w:rsid w:val="00951BA9"/>
    <w:rsid w:val="00951D10"/>
    <w:rsid w:val="00952694"/>
    <w:rsid w:val="00952893"/>
    <w:rsid w:val="0095572B"/>
    <w:rsid w:val="009558F0"/>
    <w:rsid w:val="0095759B"/>
    <w:rsid w:val="00957FDB"/>
    <w:rsid w:val="00960422"/>
    <w:rsid w:val="0096057B"/>
    <w:rsid w:val="00961D7C"/>
    <w:rsid w:val="0096453E"/>
    <w:rsid w:val="00967249"/>
    <w:rsid w:val="00967412"/>
    <w:rsid w:val="00970728"/>
    <w:rsid w:val="009732C9"/>
    <w:rsid w:val="00973B7F"/>
    <w:rsid w:val="0097435C"/>
    <w:rsid w:val="00974B3F"/>
    <w:rsid w:val="009754CE"/>
    <w:rsid w:val="009758B7"/>
    <w:rsid w:val="009771BC"/>
    <w:rsid w:val="0098034F"/>
    <w:rsid w:val="00983564"/>
    <w:rsid w:val="00984058"/>
    <w:rsid w:val="00984649"/>
    <w:rsid w:val="00984882"/>
    <w:rsid w:val="00991B1E"/>
    <w:rsid w:val="00991D28"/>
    <w:rsid w:val="009939CF"/>
    <w:rsid w:val="00994BE9"/>
    <w:rsid w:val="00997483"/>
    <w:rsid w:val="00997F73"/>
    <w:rsid w:val="009A48BA"/>
    <w:rsid w:val="009A6606"/>
    <w:rsid w:val="009A6BBD"/>
    <w:rsid w:val="009B0A49"/>
    <w:rsid w:val="009B1ACD"/>
    <w:rsid w:val="009B24A1"/>
    <w:rsid w:val="009B28F6"/>
    <w:rsid w:val="009B55EE"/>
    <w:rsid w:val="009C0F36"/>
    <w:rsid w:val="009C1A0D"/>
    <w:rsid w:val="009C7254"/>
    <w:rsid w:val="009D052F"/>
    <w:rsid w:val="009D0A02"/>
    <w:rsid w:val="009D2824"/>
    <w:rsid w:val="009D42E2"/>
    <w:rsid w:val="009D51C8"/>
    <w:rsid w:val="009D5FC0"/>
    <w:rsid w:val="009E071D"/>
    <w:rsid w:val="009E0D8D"/>
    <w:rsid w:val="009E1D2F"/>
    <w:rsid w:val="009E1D75"/>
    <w:rsid w:val="009E2759"/>
    <w:rsid w:val="009E2969"/>
    <w:rsid w:val="009E42BF"/>
    <w:rsid w:val="009E4AD4"/>
    <w:rsid w:val="009E5D45"/>
    <w:rsid w:val="009E64F0"/>
    <w:rsid w:val="009E7713"/>
    <w:rsid w:val="009F172F"/>
    <w:rsid w:val="009F22CF"/>
    <w:rsid w:val="009F330A"/>
    <w:rsid w:val="009F3AE0"/>
    <w:rsid w:val="009F4E7B"/>
    <w:rsid w:val="009F4F8E"/>
    <w:rsid w:val="00A00CBC"/>
    <w:rsid w:val="00A034B3"/>
    <w:rsid w:val="00A03FF6"/>
    <w:rsid w:val="00A05216"/>
    <w:rsid w:val="00A065F2"/>
    <w:rsid w:val="00A06DB0"/>
    <w:rsid w:val="00A07737"/>
    <w:rsid w:val="00A14642"/>
    <w:rsid w:val="00A14C90"/>
    <w:rsid w:val="00A152A0"/>
    <w:rsid w:val="00A15E05"/>
    <w:rsid w:val="00A20CA7"/>
    <w:rsid w:val="00A20D77"/>
    <w:rsid w:val="00A24FB9"/>
    <w:rsid w:val="00A252EC"/>
    <w:rsid w:val="00A257A0"/>
    <w:rsid w:val="00A25C38"/>
    <w:rsid w:val="00A32E16"/>
    <w:rsid w:val="00A34212"/>
    <w:rsid w:val="00A34DE7"/>
    <w:rsid w:val="00A350C7"/>
    <w:rsid w:val="00A36074"/>
    <w:rsid w:val="00A43BA9"/>
    <w:rsid w:val="00A46C52"/>
    <w:rsid w:val="00A506EF"/>
    <w:rsid w:val="00A51BA6"/>
    <w:rsid w:val="00A53B6E"/>
    <w:rsid w:val="00A5530A"/>
    <w:rsid w:val="00A55329"/>
    <w:rsid w:val="00A61BB2"/>
    <w:rsid w:val="00A61EE9"/>
    <w:rsid w:val="00A639D7"/>
    <w:rsid w:val="00A63F44"/>
    <w:rsid w:val="00A63FFF"/>
    <w:rsid w:val="00A67FED"/>
    <w:rsid w:val="00A7018A"/>
    <w:rsid w:val="00A70260"/>
    <w:rsid w:val="00A72FA9"/>
    <w:rsid w:val="00A75FD7"/>
    <w:rsid w:val="00A80A5B"/>
    <w:rsid w:val="00A840CF"/>
    <w:rsid w:val="00A84FF5"/>
    <w:rsid w:val="00A91932"/>
    <w:rsid w:val="00A91CF6"/>
    <w:rsid w:val="00A93294"/>
    <w:rsid w:val="00A94473"/>
    <w:rsid w:val="00A94C1D"/>
    <w:rsid w:val="00A959AA"/>
    <w:rsid w:val="00AA0936"/>
    <w:rsid w:val="00AA0A66"/>
    <w:rsid w:val="00AA147F"/>
    <w:rsid w:val="00AA45D1"/>
    <w:rsid w:val="00AA5772"/>
    <w:rsid w:val="00AB2767"/>
    <w:rsid w:val="00AB2D48"/>
    <w:rsid w:val="00AB314F"/>
    <w:rsid w:val="00AB409D"/>
    <w:rsid w:val="00AB4354"/>
    <w:rsid w:val="00AB4D46"/>
    <w:rsid w:val="00AC158F"/>
    <w:rsid w:val="00AC29BA"/>
    <w:rsid w:val="00AC4B6A"/>
    <w:rsid w:val="00AC4D00"/>
    <w:rsid w:val="00AC6E36"/>
    <w:rsid w:val="00AD2F65"/>
    <w:rsid w:val="00AD2FCC"/>
    <w:rsid w:val="00AD37E5"/>
    <w:rsid w:val="00AD41DB"/>
    <w:rsid w:val="00AD5DEB"/>
    <w:rsid w:val="00AD65C9"/>
    <w:rsid w:val="00AE12CC"/>
    <w:rsid w:val="00AE3856"/>
    <w:rsid w:val="00AE5393"/>
    <w:rsid w:val="00AE5E3A"/>
    <w:rsid w:val="00AE6B00"/>
    <w:rsid w:val="00AF0597"/>
    <w:rsid w:val="00AF1B20"/>
    <w:rsid w:val="00AF3F97"/>
    <w:rsid w:val="00AF4764"/>
    <w:rsid w:val="00AF51AE"/>
    <w:rsid w:val="00B003B4"/>
    <w:rsid w:val="00B007CF"/>
    <w:rsid w:val="00B01767"/>
    <w:rsid w:val="00B03B51"/>
    <w:rsid w:val="00B0657B"/>
    <w:rsid w:val="00B07A20"/>
    <w:rsid w:val="00B102D1"/>
    <w:rsid w:val="00B11661"/>
    <w:rsid w:val="00B116FE"/>
    <w:rsid w:val="00B117E8"/>
    <w:rsid w:val="00B13170"/>
    <w:rsid w:val="00B14AB9"/>
    <w:rsid w:val="00B14F30"/>
    <w:rsid w:val="00B16A8D"/>
    <w:rsid w:val="00B213D2"/>
    <w:rsid w:val="00B21A42"/>
    <w:rsid w:val="00B21F84"/>
    <w:rsid w:val="00B23811"/>
    <w:rsid w:val="00B23B04"/>
    <w:rsid w:val="00B261EB"/>
    <w:rsid w:val="00B27448"/>
    <w:rsid w:val="00B3236F"/>
    <w:rsid w:val="00B33576"/>
    <w:rsid w:val="00B34ED2"/>
    <w:rsid w:val="00B37F05"/>
    <w:rsid w:val="00B408F1"/>
    <w:rsid w:val="00B4164B"/>
    <w:rsid w:val="00B46531"/>
    <w:rsid w:val="00B518E4"/>
    <w:rsid w:val="00B554AA"/>
    <w:rsid w:val="00B56A75"/>
    <w:rsid w:val="00B606A5"/>
    <w:rsid w:val="00B6075E"/>
    <w:rsid w:val="00B615F7"/>
    <w:rsid w:val="00B61F3D"/>
    <w:rsid w:val="00B64900"/>
    <w:rsid w:val="00B65953"/>
    <w:rsid w:val="00B671E1"/>
    <w:rsid w:val="00B6766C"/>
    <w:rsid w:val="00B70EAB"/>
    <w:rsid w:val="00B73A9D"/>
    <w:rsid w:val="00B74D60"/>
    <w:rsid w:val="00B75D96"/>
    <w:rsid w:val="00B766C8"/>
    <w:rsid w:val="00B77150"/>
    <w:rsid w:val="00B824FB"/>
    <w:rsid w:val="00B8283F"/>
    <w:rsid w:val="00B83808"/>
    <w:rsid w:val="00B83E82"/>
    <w:rsid w:val="00B84E5B"/>
    <w:rsid w:val="00B85B06"/>
    <w:rsid w:val="00B85F74"/>
    <w:rsid w:val="00B8631A"/>
    <w:rsid w:val="00B87190"/>
    <w:rsid w:val="00B90A48"/>
    <w:rsid w:val="00B91202"/>
    <w:rsid w:val="00B91992"/>
    <w:rsid w:val="00B923D0"/>
    <w:rsid w:val="00B935CF"/>
    <w:rsid w:val="00B94644"/>
    <w:rsid w:val="00B96DCB"/>
    <w:rsid w:val="00B97A28"/>
    <w:rsid w:val="00BA204E"/>
    <w:rsid w:val="00BA52B0"/>
    <w:rsid w:val="00BA63EF"/>
    <w:rsid w:val="00BA6931"/>
    <w:rsid w:val="00BA77F3"/>
    <w:rsid w:val="00BB0A8E"/>
    <w:rsid w:val="00BB1000"/>
    <w:rsid w:val="00BB2859"/>
    <w:rsid w:val="00BB4099"/>
    <w:rsid w:val="00BB5296"/>
    <w:rsid w:val="00BB62AD"/>
    <w:rsid w:val="00BC15EF"/>
    <w:rsid w:val="00BC2E58"/>
    <w:rsid w:val="00BC2FA4"/>
    <w:rsid w:val="00BC31B8"/>
    <w:rsid w:val="00BC3D18"/>
    <w:rsid w:val="00BC4A18"/>
    <w:rsid w:val="00BC59CC"/>
    <w:rsid w:val="00BC71A1"/>
    <w:rsid w:val="00BD1CC8"/>
    <w:rsid w:val="00BE06FB"/>
    <w:rsid w:val="00BE20DF"/>
    <w:rsid w:val="00BE368D"/>
    <w:rsid w:val="00BE581C"/>
    <w:rsid w:val="00BE6EFB"/>
    <w:rsid w:val="00BE76FF"/>
    <w:rsid w:val="00BE79F5"/>
    <w:rsid w:val="00BE7AF1"/>
    <w:rsid w:val="00BF3051"/>
    <w:rsid w:val="00BF363C"/>
    <w:rsid w:val="00BF4436"/>
    <w:rsid w:val="00BF5027"/>
    <w:rsid w:val="00C02D57"/>
    <w:rsid w:val="00C12A02"/>
    <w:rsid w:val="00C12E2C"/>
    <w:rsid w:val="00C13211"/>
    <w:rsid w:val="00C15BB4"/>
    <w:rsid w:val="00C15CBE"/>
    <w:rsid w:val="00C17ECA"/>
    <w:rsid w:val="00C20129"/>
    <w:rsid w:val="00C20E56"/>
    <w:rsid w:val="00C22829"/>
    <w:rsid w:val="00C234DC"/>
    <w:rsid w:val="00C237DD"/>
    <w:rsid w:val="00C23D40"/>
    <w:rsid w:val="00C26D94"/>
    <w:rsid w:val="00C304A8"/>
    <w:rsid w:val="00C312B9"/>
    <w:rsid w:val="00C341E0"/>
    <w:rsid w:val="00C3658F"/>
    <w:rsid w:val="00C40FDD"/>
    <w:rsid w:val="00C41705"/>
    <w:rsid w:val="00C41B26"/>
    <w:rsid w:val="00C42C45"/>
    <w:rsid w:val="00C433AC"/>
    <w:rsid w:val="00C45B40"/>
    <w:rsid w:val="00C50B87"/>
    <w:rsid w:val="00C51796"/>
    <w:rsid w:val="00C52361"/>
    <w:rsid w:val="00C54864"/>
    <w:rsid w:val="00C548D9"/>
    <w:rsid w:val="00C55312"/>
    <w:rsid w:val="00C55D44"/>
    <w:rsid w:val="00C563D4"/>
    <w:rsid w:val="00C573E5"/>
    <w:rsid w:val="00C62642"/>
    <w:rsid w:val="00C62A06"/>
    <w:rsid w:val="00C63F0C"/>
    <w:rsid w:val="00C6569F"/>
    <w:rsid w:val="00C671DE"/>
    <w:rsid w:val="00C67441"/>
    <w:rsid w:val="00C67A82"/>
    <w:rsid w:val="00C67C0C"/>
    <w:rsid w:val="00C71A26"/>
    <w:rsid w:val="00C73533"/>
    <w:rsid w:val="00C744E1"/>
    <w:rsid w:val="00C74CF3"/>
    <w:rsid w:val="00C76EAB"/>
    <w:rsid w:val="00C77305"/>
    <w:rsid w:val="00C8048E"/>
    <w:rsid w:val="00C841E8"/>
    <w:rsid w:val="00C843C0"/>
    <w:rsid w:val="00C853B4"/>
    <w:rsid w:val="00C86435"/>
    <w:rsid w:val="00C86D08"/>
    <w:rsid w:val="00C93939"/>
    <w:rsid w:val="00C93B1A"/>
    <w:rsid w:val="00C93D28"/>
    <w:rsid w:val="00C9771E"/>
    <w:rsid w:val="00C97EFC"/>
    <w:rsid w:val="00CA249D"/>
    <w:rsid w:val="00CA3A0A"/>
    <w:rsid w:val="00CA5F6B"/>
    <w:rsid w:val="00CA67E7"/>
    <w:rsid w:val="00CB1118"/>
    <w:rsid w:val="00CB188C"/>
    <w:rsid w:val="00CB5827"/>
    <w:rsid w:val="00CB6889"/>
    <w:rsid w:val="00CB7514"/>
    <w:rsid w:val="00CC09F4"/>
    <w:rsid w:val="00CC73D5"/>
    <w:rsid w:val="00CC763A"/>
    <w:rsid w:val="00CC76E9"/>
    <w:rsid w:val="00CD0620"/>
    <w:rsid w:val="00CD1AB5"/>
    <w:rsid w:val="00CD1F70"/>
    <w:rsid w:val="00CD42D8"/>
    <w:rsid w:val="00CD68C2"/>
    <w:rsid w:val="00CD740C"/>
    <w:rsid w:val="00CD77B6"/>
    <w:rsid w:val="00CD7922"/>
    <w:rsid w:val="00CE0F29"/>
    <w:rsid w:val="00CE1394"/>
    <w:rsid w:val="00CE1A4F"/>
    <w:rsid w:val="00CE352A"/>
    <w:rsid w:val="00CE600F"/>
    <w:rsid w:val="00CE6023"/>
    <w:rsid w:val="00CE7D65"/>
    <w:rsid w:val="00CF7C64"/>
    <w:rsid w:val="00D01058"/>
    <w:rsid w:val="00D029A0"/>
    <w:rsid w:val="00D02B2F"/>
    <w:rsid w:val="00D0463F"/>
    <w:rsid w:val="00D060C2"/>
    <w:rsid w:val="00D070C6"/>
    <w:rsid w:val="00D101E0"/>
    <w:rsid w:val="00D101F7"/>
    <w:rsid w:val="00D105D4"/>
    <w:rsid w:val="00D10811"/>
    <w:rsid w:val="00D11797"/>
    <w:rsid w:val="00D11D73"/>
    <w:rsid w:val="00D154EA"/>
    <w:rsid w:val="00D17D5E"/>
    <w:rsid w:val="00D25E77"/>
    <w:rsid w:val="00D2630F"/>
    <w:rsid w:val="00D27E01"/>
    <w:rsid w:val="00D31496"/>
    <w:rsid w:val="00D32D14"/>
    <w:rsid w:val="00D36BB5"/>
    <w:rsid w:val="00D40504"/>
    <w:rsid w:val="00D426AC"/>
    <w:rsid w:val="00D4668B"/>
    <w:rsid w:val="00D474EC"/>
    <w:rsid w:val="00D50AE3"/>
    <w:rsid w:val="00D5141B"/>
    <w:rsid w:val="00D536DC"/>
    <w:rsid w:val="00D550AA"/>
    <w:rsid w:val="00D56AF1"/>
    <w:rsid w:val="00D5786E"/>
    <w:rsid w:val="00D61BCF"/>
    <w:rsid w:val="00D61C9A"/>
    <w:rsid w:val="00D61CC8"/>
    <w:rsid w:val="00D62F0C"/>
    <w:rsid w:val="00D63631"/>
    <w:rsid w:val="00D65FCD"/>
    <w:rsid w:val="00D67A79"/>
    <w:rsid w:val="00D67C2D"/>
    <w:rsid w:val="00D70A0A"/>
    <w:rsid w:val="00D71081"/>
    <w:rsid w:val="00D726B3"/>
    <w:rsid w:val="00D72E01"/>
    <w:rsid w:val="00D73DCD"/>
    <w:rsid w:val="00D75123"/>
    <w:rsid w:val="00D75DF6"/>
    <w:rsid w:val="00D767EF"/>
    <w:rsid w:val="00D8180D"/>
    <w:rsid w:val="00D84994"/>
    <w:rsid w:val="00D84C75"/>
    <w:rsid w:val="00D85A7A"/>
    <w:rsid w:val="00D86B08"/>
    <w:rsid w:val="00D877D2"/>
    <w:rsid w:val="00D87F8C"/>
    <w:rsid w:val="00D9353B"/>
    <w:rsid w:val="00D960F3"/>
    <w:rsid w:val="00DA1505"/>
    <w:rsid w:val="00DA2C48"/>
    <w:rsid w:val="00DA4689"/>
    <w:rsid w:val="00DA5C87"/>
    <w:rsid w:val="00DA65E6"/>
    <w:rsid w:val="00DA7911"/>
    <w:rsid w:val="00DB344F"/>
    <w:rsid w:val="00DB4CDC"/>
    <w:rsid w:val="00DB661E"/>
    <w:rsid w:val="00DB7823"/>
    <w:rsid w:val="00DB7CAA"/>
    <w:rsid w:val="00DC26D1"/>
    <w:rsid w:val="00DC4216"/>
    <w:rsid w:val="00DC5442"/>
    <w:rsid w:val="00DC5931"/>
    <w:rsid w:val="00DC5E71"/>
    <w:rsid w:val="00DD292E"/>
    <w:rsid w:val="00DD5236"/>
    <w:rsid w:val="00DD5C12"/>
    <w:rsid w:val="00DE07E9"/>
    <w:rsid w:val="00DE0C0A"/>
    <w:rsid w:val="00DE26C8"/>
    <w:rsid w:val="00DE3131"/>
    <w:rsid w:val="00DF188B"/>
    <w:rsid w:val="00DF21EA"/>
    <w:rsid w:val="00DF2E70"/>
    <w:rsid w:val="00DF308B"/>
    <w:rsid w:val="00DF48A5"/>
    <w:rsid w:val="00DF584B"/>
    <w:rsid w:val="00DF66D9"/>
    <w:rsid w:val="00DF6F06"/>
    <w:rsid w:val="00DF708D"/>
    <w:rsid w:val="00DF7B7D"/>
    <w:rsid w:val="00E01313"/>
    <w:rsid w:val="00E01D83"/>
    <w:rsid w:val="00E01EB3"/>
    <w:rsid w:val="00E0225B"/>
    <w:rsid w:val="00E05D11"/>
    <w:rsid w:val="00E066F0"/>
    <w:rsid w:val="00E11233"/>
    <w:rsid w:val="00E13F7C"/>
    <w:rsid w:val="00E1544B"/>
    <w:rsid w:val="00E159D8"/>
    <w:rsid w:val="00E20F7A"/>
    <w:rsid w:val="00E22967"/>
    <w:rsid w:val="00E230D8"/>
    <w:rsid w:val="00E237CE"/>
    <w:rsid w:val="00E2540B"/>
    <w:rsid w:val="00E25E85"/>
    <w:rsid w:val="00E32304"/>
    <w:rsid w:val="00E32701"/>
    <w:rsid w:val="00E33BD4"/>
    <w:rsid w:val="00E346F8"/>
    <w:rsid w:val="00E3493E"/>
    <w:rsid w:val="00E353CB"/>
    <w:rsid w:val="00E35F52"/>
    <w:rsid w:val="00E36C67"/>
    <w:rsid w:val="00E37B3B"/>
    <w:rsid w:val="00E401DC"/>
    <w:rsid w:val="00E43C8F"/>
    <w:rsid w:val="00E46C26"/>
    <w:rsid w:val="00E558BB"/>
    <w:rsid w:val="00E55ED0"/>
    <w:rsid w:val="00E61940"/>
    <w:rsid w:val="00E61C9C"/>
    <w:rsid w:val="00E63415"/>
    <w:rsid w:val="00E635E2"/>
    <w:rsid w:val="00E74BFE"/>
    <w:rsid w:val="00E7609D"/>
    <w:rsid w:val="00E815E0"/>
    <w:rsid w:val="00E8161E"/>
    <w:rsid w:val="00E8452D"/>
    <w:rsid w:val="00E84BA1"/>
    <w:rsid w:val="00E85D9F"/>
    <w:rsid w:val="00E86B2C"/>
    <w:rsid w:val="00E87ECF"/>
    <w:rsid w:val="00E9025E"/>
    <w:rsid w:val="00E92496"/>
    <w:rsid w:val="00E933E6"/>
    <w:rsid w:val="00E95426"/>
    <w:rsid w:val="00EA2F5F"/>
    <w:rsid w:val="00EA3AEF"/>
    <w:rsid w:val="00EA40B5"/>
    <w:rsid w:val="00EA476B"/>
    <w:rsid w:val="00EA4989"/>
    <w:rsid w:val="00EA56DD"/>
    <w:rsid w:val="00EA6278"/>
    <w:rsid w:val="00EA6AD0"/>
    <w:rsid w:val="00EB059A"/>
    <w:rsid w:val="00EB1085"/>
    <w:rsid w:val="00EB5A5F"/>
    <w:rsid w:val="00EB6A23"/>
    <w:rsid w:val="00EB758D"/>
    <w:rsid w:val="00EC02E0"/>
    <w:rsid w:val="00EC1BAC"/>
    <w:rsid w:val="00EC236A"/>
    <w:rsid w:val="00EC274A"/>
    <w:rsid w:val="00EC2C1C"/>
    <w:rsid w:val="00EC2FEE"/>
    <w:rsid w:val="00EC2FF2"/>
    <w:rsid w:val="00EC5C13"/>
    <w:rsid w:val="00EC7DD8"/>
    <w:rsid w:val="00ED13F9"/>
    <w:rsid w:val="00ED1A8C"/>
    <w:rsid w:val="00ED2358"/>
    <w:rsid w:val="00ED4A66"/>
    <w:rsid w:val="00ED4FAC"/>
    <w:rsid w:val="00ED6C3D"/>
    <w:rsid w:val="00ED74A2"/>
    <w:rsid w:val="00EE1023"/>
    <w:rsid w:val="00EE1DDA"/>
    <w:rsid w:val="00EE29B0"/>
    <w:rsid w:val="00EE29B5"/>
    <w:rsid w:val="00EE2B7C"/>
    <w:rsid w:val="00EE51D3"/>
    <w:rsid w:val="00EE7F68"/>
    <w:rsid w:val="00EF0206"/>
    <w:rsid w:val="00EF152D"/>
    <w:rsid w:val="00EF4105"/>
    <w:rsid w:val="00EF4688"/>
    <w:rsid w:val="00EF4694"/>
    <w:rsid w:val="00F018E9"/>
    <w:rsid w:val="00F02019"/>
    <w:rsid w:val="00F07739"/>
    <w:rsid w:val="00F11E74"/>
    <w:rsid w:val="00F140DB"/>
    <w:rsid w:val="00F145B2"/>
    <w:rsid w:val="00F14D9D"/>
    <w:rsid w:val="00F20D59"/>
    <w:rsid w:val="00F20FDA"/>
    <w:rsid w:val="00F210A4"/>
    <w:rsid w:val="00F22148"/>
    <w:rsid w:val="00F22789"/>
    <w:rsid w:val="00F22908"/>
    <w:rsid w:val="00F22F75"/>
    <w:rsid w:val="00F23C40"/>
    <w:rsid w:val="00F25505"/>
    <w:rsid w:val="00F2636E"/>
    <w:rsid w:val="00F27052"/>
    <w:rsid w:val="00F2774C"/>
    <w:rsid w:val="00F27B9A"/>
    <w:rsid w:val="00F30575"/>
    <w:rsid w:val="00F30FE3"/>
    <w:rsid w:val="00F32479"/>
    <w:rsid w:val="00F32CAD"/>
    <w:rsid w:val="00F404FE"/>
    <w:rsid w:val="00F4085A"/>
    <w:rsid w:val="00F4089C"/>
    <w:rsid w:val="00F42B13"/>
    <w:rsid w:val="00F43A9C"/>
    <w:rsid w:val="00F44F2C"/>
    <w:rsid w:val="00F4517B"/>
    <w:rsid w:val="00F46054"/>
    <w:rsid w:val="00F46528"/>
    <w:rsid w:val="00F477B2"/>
    <w:rsid w:val="00F47AE0"/>
    <w:rsid w:val="00F50845"/>
    <w:rsid w:val="00F52976"/>
    <w:rsid w:val="00F53811"/>
    <w:rsid w:val="00F53B1C"/>
    <w:rsid w:val="00F56396"/>
    <w:rsid w:val="00F567DA"/>
    <w:rsid w:val="00F6076F"/>
    <w:rsid w:val="00F61B40"/>
    <w:rsid w:val="00F627E1"/>
    <w:rsid w:val="00F64988"/>
    <w:rsid w:val="00F661F1"/>
    <w:rsid w:val="00F66506"/>
    <w:rsid w:val="00F6776A"/>
    <w:rsid w:val="00F679F1"/>
    <w:rsid w:val="00F67AEA"/>
    <w:rsid w:val="00F719F2"/>
    <w:rsid w:val="00F76401"/>
    <w:rsid w:val="00F76B24"/>
    <w:rsid w:val="00F8069F"/>
    <w:rsid w:val="00F823FF"/>
    <w:rsid w:val="00F82B12"/>
    <w:rsid w:val="00F841FB"/>
    <w:rsid w:val="00F8628B"/>
    <w:rsid w:val="00F87452"/>
    <w:rsid w:val="00F87844"/>
    <w:rsid w:val="00F902E6"/>
    <w:rsid w:val="00F90A12"/>
    <w:rsid w:val="00F92E4D"/>
    <w:rsid w:val="00F93441"/>
    <w:rsid w:val="00F96CA9"/>
    <w:rsid w:val="00F97C7B"/>
    <w:rsid w:val="00FA396E"/>
    <w:rsid w:val="00FA5DE7"/>
    <w:rsid w:val="00FA5EB5"/>
    <w:rsid w:val="00FA63EC"/>
    <w:rsid w:val="00FA7E29"/>
    <w:rsid w:val="00FB0849"/>
    <w:rsid w:val="00FB20D0"/>
    <w:rsid w:val="00FB527D"/>
    <w:rsid w:val="00FB57F9"/>
    <w:rsid w:val="00FC23AF"/>
    <w:rsid w:val="00FC36FD"/>
    <w:rsid w:val="00FC378A"/>
    <w:rsid w:val="00FC4270"/>
    <w:rsid w:val="00FC69B7"/>
    <w:rsid w:val="00FC724B"/>
    <w:rsid w:val="00FD24F1"/>
    <w:rsid w:val="00FD26F8"/>
    <w:rsid w:val="00FD346E"/>
    <w:rsid w:val="00FD402F"/>
    <w:rsid w:val="00FD728F"/>
    <w:rsid w:val="00FE3743"/>
    <w:rsid w:val="00FE3BB4"/>
    <w:rsid w:val="00FE5164"/>
    <w:rsid w:val="00FE6B51"/>
    <w:rsid w:val="00FF0139"/>
    <w:rsid w:val="00FF0163"/>
    <w:rsid w:val="00FF2DBA"/>
    <w:rsid w:val="00FF3C25"/>
    <w:rsid w:val="00FF4969"/>
    <w:rsid w:val="00FF4CB9"/>
    <w:rsid w:val="00FF53A5"/>
    <w:rsid w:val="02EC4219"/>
    <w:rsid w:val="0300C40A"/>
    <w:rsid w:val="038FDE33"/>
    <w:rsid w:val="04F6F7EA"/>
    <w:rsid w:val="097D8A22"/>
    <w:rsid w:val="0B50F4B0"/>
    <w:rsid w:val="0E4600FB"/>
    <w:rsid w:val="0F6F3D19"/>
    <w:rsid w:val="0FC0DC5C"/>
    <w:rsid w:val="124336F1"/>
    <w:rsid w:val="143A91CC"/>
    <w:rsid w:val="14C76513"/>
    <w:rsid w:val="16D4AFF5"/>
    <w:rsid w:val="19516492"/>
    <w:rsid w:val="19F2FA08"/>
    <w:rsid w:val="1A5BBA3C"/>
    <w:rsid w:val="1E9BE5F4"/>
    <w:rsid w:val="212E9DA8"/>
    <w:rsid w:val="219F006C"/>
    <w:rsid w:val="23DA30E3"/>
    <w:rsid w:val="24C6693F"/>
    <w:rsid w:val="254B30BC"/>
    <w:rsid w:val="26B63232"/>
    <w:rsid w:val="27FAF31E"/>
    <w:rsid w:val="29660B3B"/>
    <w:rsid w:val="2A2330A7"/>
    <w:rsid w:val="2C1C34DD"/>
    <w:rsid w:val="2EB6717A"/>
    <w:rsid w:val="30F76E76"/>
    <w:rsid w:val="404250AA"/>
    <w:rsid w:val="41583465"/>
    <w:rsid w:val="4321B8D2"/>
    <w:rsid w:val="461BC47D"/>
    <w:rsid w:val="462CCEEA"/>
    <w:rsid w:val="46306EA1"/>
    <w:rsid w:val="47CB4384"/>
    <w:rsid w:val="48CFEB37"/>
    <w:rsid w:val="48DC3241"/>
    <w:rsid w:val="4BB09939"/>
    <w:rsid w:val="4C68FAB1"/>
    <w:rsid w:val="4DA3B8D8"/>
    <w:rsid w:val="4E9BF0DF"/>
    <w:rsid w:val="505CA64E"/>
    <w:rsid w:val="53F52217"/>
    <w:rsid w:val="5402D116"/>
    <w:rsid w:val="56BF7036"/>
    <w:rsid w:val="56EA0973"/>
    <w:rsid w:val="57F0F5F2"/>
    <w:rsid w:val="587A33D4"/>
    <w:rsid w:val="5E5BC318"/>
    <w:rsid w:val="6163A2AE"/>
    <w:rsid w:val="646F21BC"/>
    <w:rsid w:val="675D0937"/>
    <w:rsid w:val="6A469990"/>
    <w:rsid w:val="6A6515D8"/>
    <w:rsid w:val="6B0D04CF"/>
    <w:rsid w:val="6EC796E9"/>
    <w:rsid w:val="7393846B"/>
    <w:rsid w:val="743D50B8"/>
    <w:rsid w:val="7564E29D"/>
    <w:rsid w:val="767CF521"/>
    <w:rsid w:val="7817BEFE"/>
    <w:rsid w:val="7975F55B"/>
    <w:rsid w:val="7AD97AB8"/>
    <w:rsid w:val="7DE91E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E673C"/>
  <w15:chartTrackingRefBased/>
  <w15:docId w15:val="{6AA2D32F-63F2-49C7-98EB-86D482A6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D25"/>
    <w:rPr>
      <w:lang w:val="en-US"/>
    </w:rPr>
  </w:style>
  <w:style w:type="paragraph" w:styleId="Heading1">
    <w:name w:val="heading 1"/>
    <w:basedOn w:val="Normal"/>
    <w:next w:val="Normal"/>
    <w:link w:val="Heading1Char"/>
    <w:uiPriority w:val="9"/>
    <w:qFormat/>
    <w:rsid w:val="00C55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5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55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5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55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312"/>
    <w:rPr>
      <w:rFonts w:eastAsiaTheme="majorEastAsia" w:cstheme="majorBidi"/>
      <w:color w:val="272727" w:themeColor="text1" w:themeTint="D8"/>
    </w:rPr>
  </w:style>
  <w:style w:type="paragraph" w:styleId="Title">
    <w:name w:val="Title"/>
    <w:basedOn w:val="Normal"/>
    <w:next w:val="Normal"/>
    <w:link w:val="TitleChar"/>
    <w:uiPriority w:val="10"/>
    <w:qFormat/>
    <w:rsid w:val="00C5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312"/>
    <w:pPr>
      <w:spacing w:before="160"/>
      <w:jc w:val="center"/>
    </w:pPr>
    <w:rPr>
      <w:i/>
      <w:iCs/>
      <w:color w:val="404040" w:themeColor="text1" w:themeTint="BF"/>
    </w:rPr>
  </w:style>
  <w:style w:type="character" w:customStyle="1" w:styleId="QuoteChar">
    <w:name w:val="Quote Char"/>
    <w:basedOn w:val="DefaultParagraphFont"/>
    <w:link w:val="Quote"/>
    <w:uiPriority w:val="29"/>
    <w:rsid w:val="00C55312"/>
    <w:rPr>
      <w:i/>
      <w:iCs/>
      <w:color w:val="404040" w:themeColor="text1" w:themeTint="BF"/>
    </w:rPr>
  </w:style>
  <w:style w:type="paragraph" w:styleId="ListParagraph">
    <w:name w:val="List Paragraph"/>
    <w:basedOn w:val="Normal"/>
    <w:uiPriority w:val="34"/>
    <w:qFormat/>
    <w:rsid w:val="00C55312"/>
    <w:pPr>
      <w:ind w:left="720"/>
      <w:contextualSpacing/>
    </w:pPr>
  </w:style>
  <w:style w:type="character" w:styleId="IntenseEmphasis">
    <w:name w:val="Intense Emphasis"/>
    <w:basedOn w:val="DefaultParagraphFont"/>
    <w:uiPriority w:val="21"/>
    <w:qFormat/>
    <w:rsid w:val="00C55312"/>
    <w:rPr>
      <w:i/>
      <w:iCs/>
      <w:color w:val="0F4761" w:themeColor="accent1" w:themeShade="BF"/>
    </w:rPr>
  </w:style>
  <w:style w:type="paragraph" w:styleId="IntenseQuote">
    <w:name w:val="Intense Quote"/>
    <w:basedOn w:val="Normal"/>
    <w:next w:val="Normal"/>
    <w:link w:val="IntenseQuoteChar"/>
    <w:uiPriority w:val="30"/>
    <w:qFormat/>
    <w:rsid w:val="00C55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312"/>
    <w:rPr>
      <w:i/>
      <w:iCs/>
      <w:color w:val="0F4761" w:themeColor="accent1" w:themeShade="BF"/>
    </w:rPr>
  </w:style>
  <w:style w:type="character" w:styleId="IntenseReference">
    <w:name w:val="Intense Reference"/>
    <w:basedOn w:val="DefaultParagraphFont"/>
    <w:uiPriority w:val="32"/>
    <w:qFormat/>
    <w:rsid w:val="00C55312"/>
    <w:rPr>
      <w:b/>
      <w:bCs/>
      <w:smallCaps/>
      <w:color w:val="0F4761" w:themeColor="accent1" w:themeShade="BF"/>
      <w:spacing w:val="5"/>
    </w:rPr>
  </w:style>
  <w:style w:type="paragraph" w:styleId="Header">
    <w:name w:val="header"/>
    <w:basedOn w:val="Normal"/>
    <w:link w:val="HeaderChar"/>
    <w:uiPriority w:val="99"/>
    <w:unhideWhenUsed/>
    <w:rsid w:val="00C55312"/>
    <w:pPr>
      <w:tabs>
        <w:tab w:val="center" w:pos="4153"/>
        <w:tab w:val="right" w:pos="8306"/>
      </w:tabs>
      <w:spacing w:after="0" w:line="240" w:lineRule="auto"/>
    </w:pPr>
  </w:style>
  <w:style w:type="character" w:customStyle="1" w:styleId="HeaderChar">
    <w:name w:val="Header Char"/>
    <w:basedOn w:val="DefaultParagraphFont"/>
    <w:link w:val="Header"/>
    <w:uiPriority w:val="99"/>
    <w:rsid w:val="00C55312"/>
  </w:style>
  <w:style w:type="paragraph" w:styleId="Footer">
    <w:name w:val="footer"/>
    <w:basedOn w:val="Normal"/>
    <w:link w:val="FooterChar"/>
    <w:uiPriority w:val="99"/>
    <w:unhideWhenUsed/>
    <w:rsid w:val="00C55312"/>
    <w:pPr>
      <w:tabs>
        <w:tab w:val="center" w:pos="4153"/>
        <w:tab w:val="right" w:pos="8306"/>
      </w:tabs>
      <w:spacing w:after="0" w:line="240" w:lineRule="auto"/>
    </w:pPr>
  </w:style>
  <w:style w:type="character" w:customStyle="1" w:styleId="FooterChar">
    <w:name w:val="Footer Char"/>
    <w:basedOn w:val="DefaultParagraphFont"/>
    <w:link w:val="Footer"/>
    <w:uiPriority w:val="99"/>
    <w:rsid w:val="00C55312"/>
  </w:style>
  <w:style w:type="paragraph" w:styleId="NoSpacing">
    <w:name w:val="No Spacing"/>
    <w:uiPriority w:val="1"/>
    <w:qFormat/>
    <w:rsid w:val="00C55312"/>
    <w:pPr>
      <w:spacing w:after="0" w:line="240" w:lineRule="auto"/>
    </w:pPr>
  </w:style>
  <w:style w:type="table" w:styleId="TableGrid">
    <w:name w:val="Table Grid"/>
    <w:basedOn w:val="TableNormal"/>
    <w:uiPriority w:val="39"/>
    <w:rsid w:val="00331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31F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21420"/>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AC4D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4D00"/>
    <w:rPr>
      <w:rFonts w:ascii="Consolas" w:hAnsi="Consolas"/>
      <w:sz w:val="20"/>
      <w:szCs w:val="20"/>
      <w:lang w:val="en-US"/>
    </w:rPr>
  </w:style>
  <w:style w:type="paragraph" w:styleId="TOCHeading">
    <w:name w:val="TOC Heading"/>
    <w:basedOn w:val="Heading1"/>
    <w:next w:val="Normal"/>
    <w:uiPriority w:val="39"/>
    <w:unhideWhenUsed/>
    <w:qFormat/>
    <w:rsid w:val="00C573E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C573E5"/>
    <w:pPr>
      <w:spacing w:before="120" w:after="0"/>
    </w:pPr>
    <w:rPr>
      <w:rFonts w:cs="Times New Roman"/>
      <w:b/>
      <w:bCs/>
      <w:i/>
      <w:iCs/>
      <w:sz w:val="24"/>
      <w:szCs w:val="28"/>
    </w:rPr>
  </w:style>
  <w:style w:type="paragraph" w:styleId="TOC2">
    <w:name w:val="toc 2"/>
    <w:basedOn w:val="Normal"/>
    <w:next w:val="Normal"/>
    <w:autoRedefine/>
    <w:uiPriority w:val="39"/>
    <w:unhideWhenUsed/>
    <w:rsid w:val="00C573E5"/>
    <w:pPr>
      <w:spacing w:before="120" w:after="0"/>
      <w:ind w:left="220"/>
    </w:pPr>
    <w:rPr>
      <w:rFonts w:cs="Times New Roman"/>
      <w:b/>
      <w:bCs/>
      <w:szCs w:val="26"/>
    </w:rPr>
  </w:style>
  <w:style w:type="character" w:styleId="Hyperlink">
    <w:name w:val="Hyperlink"/>
    <w:basedOn w:val="DefaultParagraphFont"/>
    <w:uiPriority w:val="99"/>
    <w:unhideWhenUsed/>
    <w:rsid w:val="00C573E5"/>
    <w:rPr>
      <w:color w:val="467886" w:themeColor="hyperlink"/>
      <w:u w:val="single"/>
    </w:rPr>
  </w:style>
  <w:style w:type="character" w:styleId="UnresolvedMention">
    <w:name w:val="Unresolved Mention"/>
    <w:basedOn w:val="DefaultParagraphFont"/>
    <w:uiPriority w:val="99"/>
    <w:semiHidden/>
    <w:unhideWhenUsed/>
    <w:rsid w:val="00FD346E"/>
    <w:rPr>
      <w:color w:val="605E5C"/>
      <w:shd w:val="clear" w:color="auto" w:fill="E1DFDD"/>
    </w:rPr>
  </w:style>
  <w:style w:type="paragraph" w:styleId="TOC3">
    <w:name w:val="toc 3"/>
    <w:basedOn w:val="Normal"/>
    <w:next w:val="Normal"/>
    <w:autoRedefine/>
    <w:uiPriority w:val="39"/>
    <w:unhideWhenUsed/>
    <w:rsid w:val="00AB4D46"/>
    <w:pPr>
      <w:spacing w:after="0"/>
      <w:ind w:left="440"/>
    </w:pPr>
    <w:rPr>
      <w:rFonts w:cs="Times New Roman"/>
      <w:sz w:val="20"/>
      <w:szCs w:val="24"/>
    </w:rPr>
  </w:style>
  <w:style w:type="table" w:customStyle="1" w:styleId="GridTable4-Accent21">
    <w:name w:val="Grid Table 4 - Accent 21"/>
    <w:basedOn w:val="TableNormal"/>
    <w:uiPriority w:val="49"/>
    <w:rsid w:val="002252F3"/>
    <w:pPr>
      <w:spacing w:after="0" w:line="240" w:lineRule="auto"/>
    </w:pPr>
    <w:rPr>
      <w:kern w:val="0"/>
      <w:lang w:val="en-GB"/>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FollowedHyperlink">
    <w:name w:val="FollowedHyperlink"/>
    <w:basedOn w:val="DefaultParagraphFont"/>
    <w:uiPriority w:val="99"/>
    <w:semiHidden/>
    <w:unhideWhenUsed/>
    <w:rsid w:val="000F441E"/>
    <w:rPr>
      <w:color w:val="96607D" w:themeColor="followedHyperlink"/>
      <w:u w:val="single"/>
    </w:rPr>
  </w:style>
  <w:style w:type="paragraph" w:customStyle="1" w:styleId="p1">
    <w:name w:val="p1"/>
    <w:basedOn w:val="Normal"/>
    <w:rsid w:val="00273473"/>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customStyle="1" w:styleId="s1">
    <w:name w:val="s1"/>
    <w:basedOn w:val="DefaultParagraphFont"/>
    <w:rsid w:val="00273473"/>
  </w:style>
  <w:style w:type="character" w:customStyle="1" w:styleId="s2">
    <w:name w:val="s2"/>
    <w:basedOn w:val="DefaultParagraphFont"/>
    <w:rsid w:val="00157377"/>
  </w:style>
  <w:style w:type="paragraph" w:customStyle="1" w:styleId="p2">
    <w:name w:val="p2"/>
    <w:basedOn w:val="Normal"/>
    <w:rsid w:val="00DF7B7D"/>
    <w:pPr>
      <w:spacing w:after="0" w:line="240" w:lineRule="auto"/>
    </w:pPr>
    <w:rPr>
      <w:rFonts w:ascii=".AppleSystemUIFont" w:eastAsiaTheme="minorEastAsia" w:hAnsi=".AppleSystemUIFont" w:cs="Times New Roman"/>
      <w:kern w:val="0"/>
      <w:sz w:val="26"/>
      <w:szCs w:val="26"/>
      <w14:ligatures w14:val="none"/>
    </w:rPr>
  </w:style>
  <w:style w:type="paragraph" w:customStyle="1" w:styleId="p3">
    <w:name w:val="p3"/>
    <w:basedOn w:val="Normal"/>
    <w:rsid w:val="00DF7B7D"/>
    <w:pPr>
      <w:spacing w:after="0" w:line="240" w:lineRule="auto"/>
      <w:ind w:left="540"/>
    </w:pPr>
    <w:rPr>
      <w:rFonts w:ascii=".AppleSystemUIFont" w:eastAsiaTheme="minorEastAsia" w:hAnsi=".AppleSystemUIFont" w:cs="Times New Roman"/>
      <w:kern w:val="0"/>
      <w:sz w:val="26"/>
      <w:szCs w:val="26"/>
      <w14:ligatures w14:val="none"/>
    </w:rPr>
  </w:style>
  <w:style w:type="character" w:customStyle="1" w:styleId="apple-tab-span">
    <w:name w:val="apple-tab-span"/>
    <w:basedOn w:val="DefaultParagraphFont"/>
    <w:rsid w:val="00DF7B7D"/>
  </w:style>
  <w:style w:type="character" w:customStyle="1" w:styleId="apple-converted-space">
    <w:name w:val="apple-converted-space"/>
    <w:basedOn w:val="DefaultParagraphFont"/>
    <w:rsid w:val="00F404FE"/>
  </w:style>
  <w:style w:type="character" w:customStyle="1" w:styleId="s3">
    <w:name w:val="s3"/>
    <w:basedOn w:val="DefaultParagraphFont"/>
    <w:rsid w:val="00C671DE"/>
  </w:style>
  <w:style w:type="paragraph" w:customStyle="1" w:styleId="font-claude-response-body">
    <w:name w:val="font-claude-response-body"/>
    <w:basedOn w:val="Normal"/>
    <w:rsid w:val="00166EC2"/>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Strong">
    <w:name w:val="Strong"/>
    <w:basedOn w:val="DefaultParagraphFont"/>
    <w:uiPriority w:val="22"/>
    <w:qFormat/>
    <w:rsid w:val="00166EC2"/>
    <w:rPr>
      <w:b/>
      <w:bCs/>
    </w:rPr>
  </w:style>
  <w:style w:type="paragraph" w:customStyle="1" w:styleId="whitespace-normal">
    <w:name w:val="whitespace-normal"/>
    <w:basedOn w:val="Normal"/>
    <w:rsid w:val="00166EC2"/>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Emphasis">
    <w:name w:val="Emphasis"/>
    <w:basedOn w:val="DefaultParagraphFont"/>
    <w:uiPriority w:val="20"/>
    <w:qFormat/>
    <w:rsid w:val="00166EC2"/>
    <w:rPr>
      <w:i/>
      <w:iCs/>
    </w:rPr>
  </w:style>
  <w:style w:type="character" w:styleId="HTMLCode">
    <w:name w:val="HTML Code"/>
    <w:basedOn w:val="DefaultParagraphFont"/>
    <w:uiPriority w:val="99"/>
    <w:semiHidden/>
    <w:unhideWhenUsed/>
    <w:rsid w:val="000A1E0A"/>
    <w:rPr>
      <w:rFonts w:ascii="Courier New" w:eastAsia="Times New Roman" w:hAnsi="Courier New" w:cs="Courier New"/>
      <w:sz w:val="20"/>
      <w:szCs w:val="20"/>
    </w:rPr>
  </w:style>
  <w:style w:type="paragraph" w:customStyle="1" w:styleId="ds-markdown-paragraph">
    <w:name w:val="ds-markdown-paragraph"/>
    <w:basedOn w:val="Normal"/>
    <w:rsid w:val="00781F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3011F4"/>
    <w:pPr>
      <w:spacing w:after="200" w:line="240" w:lineRule="auto"/>
    </w:pPr>
    <w:rPr>
      <w:i/>
      <w:iCs/>
      <w:color w:val="0E2841" w:themeColor="text2"/>
      <w:sz w:val="18"/>
      <w:szCs w:val="18"/>
    </w:rPr>
  </w:style>
  <w:style w:type="paragraph" w:styleId="TOC4">
    <w:name w:val="toc 4"/>
    <w:basedOn w:val="Normal"/>
    <w:next w:val="Normal"/>
    <w:autoRedefine/>
    <w:uiPriority w:val="39"/>
    <w:semiHidden/>
    <w:unhideWhenUsed/>
    <w:rsid w:val="002036DB"/>
    <w:pPr>
      <w:spacing w:after="0"/>
      <w:ind w:left="660"/>
    </w:pPr>
    <w:rPr>
      <w:rFonts w:cs="Times New Roman"/>
      <w:sz w:val="20"/>
      <w:szCs w:val="24"/>
    </w:rPr>
  </w:style>
  <w:style w:type="paragraph" w:styleId="TOC5">
    <w:name w:val="toc 5"/>
    <w:basedOn w:val="Normal"/>
    <w:next w:val="Normal"/>
    <w:autoRedefine/>
    <w:uiPriority w:val="39"/>
    <w:semiHidden/>
    <w:unhideWhenUsed/>
    <w:rsid w:val="002036DB"/>
    <w:pPr>
      <w:spacing w:after="0"/>
      <w:ind w:left="880"/>
    </w:pPr>
    <w:rPr>
      <w:rFonts w:cs="Times New Roman"/>
      <w:sz w:val="20"/>
      <w:szCs w:val="24"/>
    </w:rPr>
  </w:style>
  <w:style w:type="paragraph" w:styleId="TOC6">
    <w:name w:val="toc 6"/>
    <w:basedOn w:val="Normal"/>
    <w:next w:val="Normal"/>
    <w:autoRedefine/>
    <w:uiPriority w:val="39"/>
    <w:semiHidden/>
    <w:unhideWhenUsed/>
    <w:rsid w:val="002036DB"/>
    <w:pPr>
      <w:spacing w:after="0"/>
      <w:ind w:left="1100"/>
    </w:pPr>
    <w:rPr>
      <w:rFonts w:cs="Times New Roman"/>
      <w:sz w:val="20"/>
      <w:szCs w:val="24"/>
    </w:rPr>
  </w:style>
  <w:style w:type="paragraph" w:styleId="TOC7">
    <w:name w:val="toc 7"/>
    <w:basedOn w:val="Normal"/>
    <w:next w:val="Normal"/>
    <w:autoRedefine/>
    <w:uiPriority w:val="39"/>
    <w:semiHidden/>
    <w:unhideWhenUsed/>
    <w:rsid w:val="002036DB"/>
    <w:pPr>
      <w:spacing w:after="0"/>
      <w:ind w:left="1320"/>
    </w:pPr>
    <w:rPr>
      <w:rFonts w:cs="Times New Roman"/>
      <w:sz w:val="20"/>
      <w:szCs w:val="24"/>
    </w:rPr>
  </w:style>
  <w:style w:type="paragraph" w:styleId="TOC8">
    <w:name w:val="toc 8"/>
    <w:basedOn w:val="Normal"/>
    <w:next w:val="Normal"/>
    <w:autoRedefine/>
    <w:uiPriority w:val="39"/>
    <w:semiHidden/>
    <w:unhideWhenUsed/>
    <w:rsid w:val="002036DB"/>
    <w:pPr>
      <w:spacing w:after="0"/>
      <w:ind w:left="1540"/>
    </w:pPr>
    <w:rPr>
      <w:rFonts w:cs="Times New Roman"/>
      <w:sz w:val="20"/>
      <w:szCs w:val="24"/>
    </w:rPr>
  </w:style>
  <w:style w:type="paragraph" w:styleId="TOC9">
    <w:name w:val="toc 9"/>
    <w:basedOn w:val="Normal"/>
    <w:next w:val="Normal"/>
    <w:autoRedefine/>
    <w:uiPriority w:val="39"/>
    <w:semiHidden/>
    <w:unhideWhenUsed/>
    <w:rsid w:val="002036DB"/>
    <w:pPr>
      <w:spacing w:after="0"/>
      <w:ind w:left="1760"/>
    </w:pPr>
    <w:rPr>
      <w:rFonts w:cs="Times New Roman"/>
      <w:sz w:val="20"/>
      <w:szCs w:val="24"/>
    </w:rPr>
  </w:style>
  <w:style w:type="paragraph" w:styleId="TableofFigures">
    <w:name w:val="table of figures"/>
    <w:basedOn w:val="Normal"/>
    <w:next w:val="Normal"/>
    <w:uiPriority w:val="99"/>
    <w:unhideWhenUsed/>
    <w:rsid w:val="000A45E9"/>
    <w:pPr>
      <w:spacing w:after="0"/>
    </w:pPr>
  </w:style>
  <w:style w:type="character" w:customStyle="1" w:styleId="markedcontent">
    <w:name w:val="markedcontent"/>
    <w:basedOn w:val="DefaultParagraphFont"/>
    <w:rsid w:val="002D5D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73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1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596C1A2BE66D4BA7B7CBDF0D844F68" ma:contentTypeVersion="5" ma:contentTypeDescription="Create a new document." ma:contentTypeScope="" ma:versionID="ac2ec565989714f6efef760ebc7909cb">
  <xsd:schema xmlns:xsd="http://www.w3.org/2001/XMLSchema" xmlns:xs="http://www.w3.org/2001/XMLSchema" xmlns:p="http://schemas.microsoft.com/office/2006/metadata/properties" xmlns:ns3="f122a619-0017-4c02-97c5-bdd37e08902b" targetNamespace="http://schemas.microsoft.com/office/2006/metadata/properties" ma:root="true" ma:fieldsID="5a984a7ee0f35364dd794fe2310e51a1" ns3:_="">
    <xsd:import namespace="f122a619-0017-4c02-97c5-bdd37e08902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22a619-0017-4c02-97c5-bdd37e089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122a619-0017-4c02-97c5-bdd37e0890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182C6-67EE-45C2-B713-C22D09BFF99B}">
  <ds:schemaRefs>
    <ds:schemaRef ds:uri="http://schemas.microsoft.com/office/2006/metadata/contentType"/>
    <ds:schemaRef ds:uri="http://schemas.microsoft.com/office/2006/metadata/properties/metaAttributes"/>
    <ds:schemaRef ds:uri="http://www.w3.org/2000/xmlns/"/>
    <ds:schemaRef ds:uri="http://www.w3.org/2001/XMLSchema"/>
    <ds:schemaRef ds:uri="f122a619-0017-4c02-97c5-bdd37e08902b"/>
  </ds:schemaRefs>
</ds:datastoreItem>
</file>

<file path=customXml/itemProps2.xml><?xml version="1.0" encoding="utf-8"?>
<ds:datastoreItem xmlns:ds="http://schemas.openxmlformats.org/officeDocument/2006/customXml" ds:itemID="{50BC5632-0ACF-4568-A4F7-ACC60DA58BA4}">
  <ds:schemaRefs>
    <ds:schemaRef ds:uri="http://schemas.microsoft.com/sharepoint/v3/contenttype/forms"/>
  </ds:schemaRefs>
</ds:datastoreItem>
</file>

<file path=customXml/itemProps3.xml><?xml version="1.0" encoding="utf-8"?>
<ds:datastoreItem xmlns:ds="http://schemas.openxmlformats.org/officeDocument/2006/customXml" ds:itemID="{E468869C-5F55-436E-ACB9-AB1A014B52C9}">
  <ds:schemaRefs>
    <ds:schemaRef ds:uri="http://schemas.microsoft.com/office/2006/metadata/properties"/>
    <ds:schemaRef ds:uri="http://www.w3.org/2000/xmlns/"/>
    <ds:schemaRef ds:uri="f122a619-0017-4c02-97c5-bdd37e08902b"/>
    <ds:schemaRef ds:uri="http://www.w3.org/2001/XMLSchema-instance"/>
  </ds:schemaRefs>
</ds:datastoreItem>
</file>

<file path=customXml/itemProps4.xml><?xml version="1.0" encoding="utf-8"?>
<ds:datastoreItem xmlns:ds="http://schemas.openxmlformats.org/officeDocument/2006/customXml" ds:itemID="{1286E4BE-A700-41EC-B918-ACFFD81B352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3626</Words>
  <Characters>20671</Characters>
  <Application>Microsoft Office Word</Application>
  <DocSecurity>0</DocSecurity>
  <Lines>172</Lines>
  <Paragraphs>48</Paragraphs>
  <ScaleCrop>false</ScaleCrop>
  <Company/>
  <LinksUpToDate>false</LinksUpToDate>
  <CharactersWithSpaces>24249</CharactersWithSpaces>
  <SharedDoc>false</SharedDoc>
  <HLinks>
    <vt:vector size="114" baseType="variant">
      <vt:variant>
        <vt:i4>2031672</vt:i4>
      </vt:variant>
      <vt:variant>
        <vt:i4>110</vt:i4>
      </vt:variant>
      <vt:variant>
        <vt:i4>0</vt:i4>
      </vt:variant>
      <vt:variant>
        <vt:i4>5</vt:i4>
      </vt:variant>
      <vt:variant>
        <vt:lpwstr/>
      </vt:variant>
      <vt:variant>
        <vt:lpwstr>_Toc228810328</vt:lpwstr>
      </vt:variant>
      <vt:variant>
        <vt:i4>2031672</vt:i4>
      </vt:variant>
      <vt:variant>
        <vt:i4>104</vt:i4>
      </vt:variant>
      <vt:variant>
        <vt:i4>0</vt:i4>
      </vt:variant>
      <vt:variant>
        <vt:i4>5</vt:i4>
      </vt:variant>
      <vt:variant>
        <vt:lpwstr/>
      </vt:variant>
      <vt:variant>
        <vt:lpwstr>_Toc228810327</vt:lpwstr>
      </vt:variant>
      <vt:variant>
        <vt:i4>2031672</vt:i4>
      </vt:variant>
      <vt:variant>
        <vt:i4>98</vt:i4>
      </vt:variant>
      <vt:variant>
        <vt:i4>0</vt:i4>
      </vt:variant>
      <vt:variant>
        <vt:i4>5</vt:i4>
      </vt:variant>
      <vt:variant>
        <vt:lpwstr/>
      </vt:variant>
      <vt:variant>
        <vt:lpwstr>_Toc228810326</vt:lpwstr>
      </vt:variant>
      <vt:variant>
        <vt:i4>2031672</vt:i4>
      </vt:variant>
      <vt:variant>
        <vt:i4>92</vt:i4>
      </vt:variant>
      <vt:variant>
        <vt:i4>0</vt:i4>
      </vt:variant>
      <vt:variant>
        <vt:i4>5</vt:i4>
      </vt:variant>
      <vt:variant>
        <vt:lpwstr/>
      </vt:variant>
      <vt:variant>
        <vt:lpwstr>_Toc228810325</vt:lpwstr>
      </vt:variant>
      <vt:variant>
        <vt:i4>2031672</vt:i4>
      </vt:variant>
      <vt:variant>
        <vt:i4>86</vt:i4>
      </vt:variant>
      <vt:variant>
        <vt:i4>0</vt:i4>
      </vt:variant>
      <vt:variant>
        <vt:i4>5</vt:i4>
      </vt:variant>
      <vt:variant>
        <vt:lpwstr/>
      </vt:variant>
      <vt:variant>
        <vt:lpwstr>_Toc228810324</vt:lpwstr>
      </vt:variant>
      <vt:variant>
        <vt:i4>2031672</vt:i4>
      </vt:variant>
      <vt:variant>
        <vt:i4>80</vt:i4>
      </vt:variant>
      <vt:variant>
        <vt:i4>0</vt:i4>
      </vt:variant>
      <vt:variant>
        <vt:i4>5</vt:i4>
      </vt:variant>
      <vt:variant>
        <vt:lpwstr/>
      </vt:variant>
      <vt:variant>
        <vt:lpwstr>_Toc228810323</vt:lpwstr>
      </vt:variant>
      <vt:variant>
        <vt:i4>2031672</vt:i4>
      </vt:variant>
      <vt:variant>
        <vt:i4>74</vt:i4>
      </vt:variant>
      <vt:variant>
        <vt:i4>0</vt:i4>
      </vt:variant>
      <vt:variant>
        <vt:i4>5</vt:i4>
      </vt:variant>
      <vt:variant>
        <vt:lpwstr/>
      </vt:variant>
      <vt:variant>
        <vt:lpwstr>_Toc228810322</vt:lpwstr>
      </vt:variant>
      <vt:variant>
        <vt:i4>2031672</vt:i4>
      </vt:variant>
      <vt:variant>
        <vt:i4>68</vt:i4>
      </vt:variant>
      <vt:variant>
        <vt:i4>0</vt:i4>
      </vt:variant>
      <vt:variant>
        <vt:i4>5</vt:i4>
      </vt:variant>
      <vt:variant>
        <vt:lpwstr/>
      </vt:variant>
      <vt:variant>
        <vt:lpwstr>_Toc228810321</vt:lpwstr>
      </vt:variant>
      <vt:variant>
        <vt:i4>2031672</vt:i4>
      </vt:variant>
      <vt:variant>
        <vt:i4>62</vt:i4>
      </vt:variant>
      <vt:variant>
        <vt:i4>0</vt:i4>
      </vt:variant>
      <vt:variant>
        <vt:i4>5</vt:i4>
      </vt:variant>
      <vt:variant>
        <vt:lpwstr/>
      </vt:variant>
      <vt:variant>
        <vt:lpwstr>_Toc228810320</vt:lpwstr>
      </vt:variant>
      <vt:variant>
        <vt:i4>1835064</vt:i4>
      </vt:variant>
      <vt:variant>
        <vt:i4>56</vt:i4>
      </vt:variant>
      <vt:variant>
        <vt:i4>0</vt:i4>
      </vt:variant>
      <vt:variant>
        <vt:i4>5</vt:i4>
      </vt:variant>
      <vt:variant>
        <vt:lpwstr/>
      </vt:variant>
      <vt:variant>
        <vt:lpwstr>_Toc228810319</vt:lpwstr>
      </vt:variant>
      <vt:variant>
        <vt:i4>1835064</vt:i4>
      </vt:variant>
      <vt:variant>
        <vt:i4>50</vt:i4>
      </vt:variant>
      <vt:variant>
        <vt:i4>0</vt:i4>
      </vt:variant>
      <vt:variant>
        <vt:i4>5</vt:i4>
      </vt:variant>
      <vt:variant>
        <vt:lpwstr/>
      </vt:variant>
      <vt:variant>
        <vt:lpwstr>_Toc228810318</vt:lpwstr>
      </vt:variant>
      <vt:variant>
        <vt:i4>1835064</vt:i4>
      </vt:variant>
      <vt:variant>
        <vt:i4>44</vt:i4>
      </vt:variant>
      <vt:variant>
        <vt:i4>0</vt:i4>
      </vt:variant>
      <vt:variant>
        <vt:i4>5</vt:i4>
      </vt:variant>
      <vt:variant>
        <vt:lpwstr/>
      </vt:variant>
      <vt:variant>
        <vt:lpwstr>_Toc228810317</vt:lpwstr>
      </vt:variant>
      <vt:variant>
        <vt:i4>1835064</vt:i4>
      </vt:variant>
      <vt:variant>
        <vt:i4>38</vt:i4>
      </vt:variant>
      <vt:variant>
        <vt:i4>0</vt:i4>
      </vt:variant>
      <vt:variant>
        <vt:i4>5</vt:i4>
      </vt:variant>
      <vt:variant>
        <vt:lpwstr/>
      </vt:variant>
      <vt:variant>
        <vt:lpwstr>_Toc228810316</vt:lpwstr>
      </vt:variant>
      <vt:variant>
        <vt:i4>1835064</vt:i4>
      </vt:variant>
      <vt:variant>
        <vt:i4>32</vt:i4>
      </vt:variant>
      <vt:variant>
        <vt:i4>0</vt:i4>
      </vt:variant>
      <vt:variant>
        <vt:i4>5</vt:i4>
      </vt:variant>
      <vt:variant>
        <vt:lpwstr/>
      </vt:variant>
      <vt:variant>
        <vt:lpwstr>_Toc228810315</vt:lpwstr>
      </vt:variant>
      <vt:variant>
        <vt:i4>1835064</vt:i4>
      </vt:variant>
      <vt:variant>
        <vt:i4>26</vt:i4>
      </vt:variant>
      <vt:variant>
        <vt:i4>0</vt:i4>
      </vt:variant>
      <vt:variant>
        <vt:i4>5</vt:i4>
      </vt:variant>
      <vt:variant>
        <vt:lpwstr/>
      </vt:variant>
      <vt:variant>
        <vt:lpwstr>_Toc228810314</vt:lpwstr>
      </vt:variant>
      <vt:variant>
        <vt:i4>1835064</vt:i4>
      </vt:variant>
      <vt:variant>
        <vt:i4>20</vt:i4>
      </vt:variant>
      <vt:variant>
        <vt:i4>0</vt:i4>
      </vt:variant>
      <vt:variant>
        <vt:i4>5</vt:i4>
      </vt:variant>
      <vt:variant>
        <vt:lpwstr/>
      </vt:variant>
      <vt:variant>
        <vt:lpwstr>_Toc228810313</vt:lpwstr>
      </vt:variant>
      <vt:variant>
        <vt:i4>1835064</vt:i4>
      </vt:variant>
      <vt:variant>
        <vt:i4>14</vt:i4>
      </vt:variant>
      <vt:variant>
        <vt:i4>0</vt:i4>
      </vt:variant>
      <vt:variant>
        <vt:i4>5</vt:i4>
      </vt:variant>
      <vt:variant>
        <vt:lpwstr/>
      </vt:variant>
      <vt:variant>
        <vt:lpwstr>_Toc228810312</vt:lpwstr>
      </vt:variant>
      <vt:variant>
        <vt:i4>1835064</vt:i4>
      </vt:variant>
      <vt:variant>
        <vt:i4>8</vt:i4>
      </vt:variant>
      <vt:variant>
        <vt:i4>0</vt:i4>
      </vt:variant>
      <vt:variant>
        <vt:i4>5</vt:i4>
      </vt:variant>
      <vt:variant>
        <vt:lpwstr/>
      </vt:variant>
      <vt:variant>
        <vt:lpwstr>_Toc228810311</vt:lpwstr>
      </vt:variant>
      <vt:variant>
        <vt:i4>1835064</vt:i4>
      </vt:variant>
      <vt:variant>
        <vt:i4>2</vt:i4>
      </vt:variant>
      <vt:variant>
        <vt:i4>0</vt:i4>
      </vt:variant>
      <vt:variant>
        <vt:i4>5</vt:i4>
      </vt:variant>
      <vt:variant>
        <vt:lpwstr/>
      </vt:variant>
      <vt:variant>
        <vt:lpwstr>_Toc228810310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امل متعب عيسى العنزي</dc:creator>
  <cp:keywords/>
  <dc:description/>
  <cp:lastModifiedBy>رسال نايف عبدالله السنتلي</cp:lastModifiedBy>
  <cp:revision>11</cp:revision>
  <cp:lastPrinted>2026-05-16T23:24:00Z</cp:lastPrinted>
  <dcterms:created xsi:type="dcterms:W3CDTF">2026-05-17T18:20:00Z</dcterms:created>
  <dcterms:modified xsi:type="dcterms:W3CDTF">2026-05-20T08:20:00Z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0x010100B7596C1A2BE66D4BA7B7CBDF0D844F68</vt:lpwstr>
  </property>
</Properties>
</file>