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left"/>
      </w:pPr>
      <w:r>
        <w:drawing>
          <wp:inline distT="0" distB="0" distL="0" distR="0">
            <wp:extent cx="142875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1C28"/>
          <w:sz w:val="44"/>
          <w:szCs w:val="44"/>
        </w:rPr>
        <w:t xml:space="preserve">Akun Testing PAP-MS</w:t>
      </w:r>
    </w:p>
    <w:p>
      <w:pPr>
        <w:spacing w:after="240" w:before="0" w:line="276"/>
      </w:pPr>
      <w:r>
        <w:rPr>
          <w:rFonts w:ascii="Calibri" w:cs="Calibri" w:eastAsia="Calibri" w:hAnsi="Calibri"/>
          <w:color w:val="5B6474"/>
          <w:sz w:val="22"/>
          <w:szCs w:val="22"/>
        </w:rPr>
        <w:t xml:space="preserve">PT. Pandawa Amerta Packindo · PAP Management System</w:t>
      </w:r>
    </w:p>
    <w:p>
      <w:pPr>
        <w:spacing w:after="120" w:before="0" w:line="276"/>
      </w:pPr>
      <w:r>
        <w:rPr>
          <w:rFonts w:ascii="Calibri" w:cs="Calibri" w:eastAsia="Calibri" w:hAnsi="Calibri"/>
          <w:sz w:val="20"/>
          <w:szCs w:val="20"/>
        </w:rPr>
        <w:t xml:space="preserve">Dokumen ini berisi daftar akun demo untuk menguji login, hak akses menu, serta fitur Planning, Manajemen User, dan Manajemen Role per divisi dan role.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96CF" w:sz="24"/>
              <w:bottom w:val="none" w:color="FFFFFF" w:sz="0"/>
              <w:right w:val="none" w:color="FFFFFF" w:sz="0"/>
            </w:tcBorders>
            <w:shd w:fill="EAF5FB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Password semua akun: </w:t>
            </w:r>
            <w:r>
              <w:rPr>
                <w:rFonts w:ascii="Consolas" w:cs="Consolas" w:eastAsia="Consolas" w:hAnsi="Consolas"/>
                <w:b/>
                <w:bCs/>
                <w:color w:val="0096CF"/>
                <w:sz w:val="22"/>
                <w:szCs w:val="22"/>
              </w:rPr>
              <w:t xml:space="preserve">demo1234</w:t>
            </w:r>
          </w:p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Akun dibuat oleh db/003_demo_users.sql dan db/005_demo_users_divisions.sql. Jangan jalankan kedua file itu di database production; hapus atau nonaktifkan akun demo sebelum aplikasi dipakai sungguhan.</w:t>
            </w:r>
          </w:p>
        </w:tc>
      </w:tr>
    </w:tbl>
    <w:p>
      <w:pPr>
        <w:pStyle w:val="Heading1"/>
        <w:keepNext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1. Daftar Akun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2300"/>
        <w:gridCol w:w="3838"/>
      </w:tblGrid>
      <w:tr>
        <w:trPr>
          <w:cantSplit/>
          <w:tblHeader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Divisi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Nama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Email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HRD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Maya Anggraini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hrd@pap-ms.id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Marketing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Sari Dewi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marketing@pap-ms.id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Marketing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Ayu Lestari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marketing.staff@pap-ms.id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Produksi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Joko Susilo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produksi@pap-ms.id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Produksi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Andi Saputra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produksi.staff@pap-ms.id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Teknik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Fajar Nugroho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teknik@pap-ms.id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Teknik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Rudi Hermawan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teknik.staff@pap-ms.id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PPIC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Rizky Maulana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ppic@pap-ms.id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PPIC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Wulan Sari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ppic.staff@pap-ms.id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Purchasing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Budi Hartono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purchasing@pap-ms.id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Purchasing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Eko Prasetyo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purchasing.staff@pap-ms.id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General Manager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Hendra Wijaya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gm@pap-ms.id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General Affair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Taufik Hidayat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Staff IT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Super Admin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Dimas Pratama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Staff IT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Super Admin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Anto Paul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demo@pap-ms.id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Lead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Lina Kartika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accounting@pap-ms.id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Accounting</w:t>
            </w:r>
          </w:p>
        </w:tc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Staff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Nina Marlina</w:t>
            </w:r>
          </w:p>
        </w:tc>
        <w:tc>
          <w:tcPr>
            <w:tcW w:type="dxa" w:w="3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accounting.staff@pap-ms.id</w:t>
            </w:r>
          </w:p>
        </w:tc>
      </w:tr>
    </w:tbl>
    <w:p>
      <w:pPr>
        <w:spacing w:after="120" w:before="80" w:line="276"/>
      </w:pPr>
      <w:r>
        <w:rPr>
          <w:rFonts w:ascii="Calibri" w:cs="Calibri" w:eastAsia="Calibri" w:hAnsi="Calibri"/>
          <w:color w:val="5B6474"/>
          <w:sz w:val="18"/>
          <w:szCs w:val="18"/>
        </w:rPr>
        <w:t xml:space="preserve">Login manual dengan email dan password di atas (ikon mata di kolom password untuk melihat isian). HRD, General Affair, General Manager, dan Staff IT tidak memiliki level Lead/Staff.</w:t>
      </w:r>
    </w:p>
    <w:p>
      <w:pPr>
        <w:pStyle w:val="Heading1"/>
        <w:keepNext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2. Hak Akses per 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238"/>
        <w:gridCol w:w="1100"/>
        <w:gridCol w:w="1300"/>
        <w:gridCol w:w="1300"/>
        <w:gridCol w:w="1200"/>
      </w:tblGrid>
      <w:tr>
        <w:trPr>
          <w:cantSplit/>
          <w:tblHeader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Kode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Staff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Admin (GM)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Super Admin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Lihat planning divisi sendiri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planning.view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Lihat planning semua divisi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planning.view_all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Buat planning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planning.create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Update progress &amp; status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planning.update_progress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Kelola (edit &amp; hapus) planning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planning.manage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Divisi sendiri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Semua divisi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Manajemen User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users.manage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Manajemen Role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roles.manage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Lihat meeting divisi sendiri &amp; yang diikuti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meeting.view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Lihat meeting semua divisi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meeting.view_all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Buat meeting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meeting.create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Kelola (edit &amp; hapus) semua meeting</w:t>
            </w:r>
          </w:p>
        </w:tc>
        <w:tc>
          <w:tcPr>
            <w:tcW w:type="dxa" w:w="2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meeting.manage</w:t>
            </w:r>
          </w:p>
        </w:tc>
        <w:tc>
          <w:tcPr>
            <w:tcW w:type="dxa" w:w="1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B6474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Divisi sendiri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Semua divisi</w:t>
            </w:r>
          </w:p>
        </w:tc>
        <w:tc>
          <w:tcPr>
            <w:tcW w:type="dxa" w:w="1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0"/>
          <w:szCs w:val="20"/>
        </w:rPr>
        <w:t xml:space="preserve">Bawaan ini bisa diubah di menu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Manajemen Role</w:t>
      </w:r>
      <w:r>
        <w:rPr>
          <w:rFonts w:ascii="Calibri" w:cs="Calibri" w:eastAsia="Calibri" w:hAnsi="Calibri"/>
          <w:sz w:val="20"/>
          <w:szCs w:val="20"/>
        </w:rPr>
        <w:t xml:space="preserve">, dan bisa ditambah/dicabut per user di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Manajemen User → ikon kunci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Heading1"/>
        <w:keepNext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3. Menu per Divisi</w:t>
      </w:r>
    </w:p>
    <w:p>
      <w:pPr>
        <w:spacing w:after="120" w:before="0" w:line="276"/>
      </w:pPr>
      <w:r>
        <w:rPr>
          <w:rFonts w:ascii="Calibri" w:cs="Calibri" w:eastAsia="Calibri" w:hAnsi="Calibri"/>
          <w:sz w:val="20"/>
          <w:szCs w:val="20"/>
        </w:rPr>
        <w:t xml:space="preserve">Menu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Planning</w:t>
      </w:r>
      <w:r>
        <w:rPr>
          <w:rFonts w:ascii="Calibri" w:cs="Calibri" w:eastAsia="Calibri" w:hAnsi="Calibri"/>
          <w:sz w:val="20"/>
          <w:szCs w:val="20"/>
        </w:rPr>
        <w:t xml:space="preserve"> dan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Meeting</w:t>
      </w:r>
      <w:r>
        <w:rPr>
          <w:rFonts w:ascii="Calibri" w:cs="Calibri" w:eastAsia="Calibri" w:hAnsi="Calibri"/>
          <w:sz w:val="20"/>
          <w:szCs w:val="20"/>
        </w:rPr>
        <w:t xml:space="preserve"> muncul untuk semua user. Menu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Manajemen User</w:t>
      </w:r>
      <w:r>
        <w:rPr>
          <w:rFonts w:ascii="Calibri" w:cs="Calibri" w:eastAsia="Calibri" w:hAnsi="Calibri"/>
          <w:sz w:val="20"/>
          <w:szCs w:val="20"/>
        </w:rPr>
        <w:t xml:space="preserve"> dan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Manajemen Role</w:t>
      </w:r>
      <w:r>
        <w:rPr>
          <w:rFonts w:ascii="Calibri" w:cs="Calibri" w:eastAsia="Calibri" w:hAnsi="Calibri"/>
          <w:sz w:val="20"/>
          <w:szCs w:val="20"/>
        </w:rPr>
        <w:t xml:space="preserve"> hanya untuk Staff IT. Menu lainnya mengikuti divisi: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Divisi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Menu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HRD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Karyawan, Absensi, Progress Kerja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Marketing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Customer, Quotation, Progress Kerja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Produksi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Surat Berita Kerja, Jadwal Produksi, Data Mesin, Progress Kerja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Teknik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Jadwal Produksi, Data Mesin, Progress Kerja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PPIC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Surat Berita Kerja, Jadwal Produksi, Data Mesin, Progress Kerja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Purchasing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Jadwal Produksi, Data Mesin, Progress Kerja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General Manager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menu kecuali Manajemen User, Manajemen Role, dan Pengaturan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General Affair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Karyawan, Progress Kerja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Staff IT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menu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Accounting</w:t>
            </w:r>
          </w:p>
        </w:tc>
        <w:tc>
          <w:tcPr>
            <w:tcW w:type="dxa" w:w="74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Dashboard, Customer, Quotation, Karyawan, Absensi, Progress Kerja</w:t>
            </w:r>
          </w:p>
        </w:tc>
      </w:tr>
    </w:tbl>
    <w:p>
      <w:pPr>
        <w:pStyle w:val="Heading1"/>
        <w:keepNext/>
        <w:pageBreakBefore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4. Skenario Uji</w:t>
      </w:r>
    </w:p>
    <w:p>
      <w:pPr>
        <w:spacing w:after="120" w:before="0" w:line="276"/>
      </w:pPr>
      <w:r>
        <w:rPr>
          <w:rFonts w:ascii="Calibri" w:cs="Calibri" w:eastAsia="Calibri" w:hAnsi="Calibri"/>
          <w:sz w:val="20"/>
          <w:szCs w:val="20"/>
        </w:rPr>
        <w:t xml:space="preserve">Isi kolom Hasil dengan mencentang Lulus atau Gagal, dan tulis temuan di kolom Catatan.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Login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Semua 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Login dengan setiap akun berhasil; nama, role, dan divisi tampil di sidebar kiri bawah.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Password salah → muncul "Email atau password salah."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Ikon mata di kolom password menampilkan dan menyembunyikan isian password.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Refresh halaman setelah login → tetap login.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Logout lewat menu profil (kanan atas) → kembali ke halaman login.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Semua 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Sidebar hanya menampilkan menu sesuai tabel Menu per Divisi.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Planning — Alur Utama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Buat planning (judul, tanggal, deskripsi, 1 link, 1 file). Nomor otomatis PLN-YYYYMM-xxxx dan planning langsung aktif (tanpa approval).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Kolom divisi terkunci di Marketing.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Tombol "Buat planning" tidak ada; planning divisi Marketing tetap terlihat.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ppic.staff@ / ppic@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Planning Marketing tidak terlihat di daftar.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Update progress 60% → status otomatis Berjalan; 100% → Selesai.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Tombol Edit/Hapus planning tidak ada.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 dan hapus planning divisinya.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gm@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Dropdown divisi berisi semua divisi; bisa membuat, melihat, dan edit planning divisi mana pun.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Sama seperti GM, ditambah menu Manajemen User &amp; Manajemen Role.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Planning — Catatan Progress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Detail planning: urutan Deskripsi → Lampiran → Catatan progress → Update progress (paling bawah).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17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Simpan progress tanpa catatan → progress berubah, tidak ada catatan baru.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Simpan progress dengan catatan teks + link + file → catatan muncul dengan progress, status, nama, serta tanggal &amp; waktu otomatis.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19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Tambah catatan kedua tanpa mengubah progress → kedua catatan tampil, terbaru di atas.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 teks catatan sendiri (muncul tanda "diedit"), tambah/hapus lampiran catatan, lalu hapus catatan → progress planning tidak berubah.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Catatan milik orang lain (mis. lead) tidak punya tombol edit/hapus.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Lead bisa edit dan hapus catatan siapa pun di planning divisinya.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Planning — Lampiran &amp; Filter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Pembuat planning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Upload gambar (JPG/PNG/WEBP/GIF), PDF, dan Word (.doc/.docx) berhasil dan bisa dibuka.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Pembuat planning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 &gt; 5 MB atau format lain (mis. .txt, .xlsx) → ditolak dengan pesan.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Pembuat planning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Link tanpa http:// atau https:// → ditolak.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divisi, status, dan pencarian judul/nomor bekerja.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Meeting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27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Tombol "+ Tambah meeting" tidak ada; meeting divisi Marketing tetap terlihat.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Klik "+ Tambah meeting": isi Judul meeting (wajib); dropdown Planning berisi "Tanpa planning (meeting dadakan)" dan planning divisi Marketing.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29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Buat meeting tanpa planning (dadakan) dengan peserta dari divisi lain (mis. PPIC); deskripsi boleh kosong. Nomor otomatis MTG-YYYYMM-xxxx.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Buat meeting yang terhubung ke planning; tempat diisi link (https://...) → tampil sebagai link yang bisa diklik.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Simpan tanpa judul → ditolak.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ppic.staff@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Meeting Marketing yang diikuti terlihat; meeting Marketing lain tidak terlihat.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ppic.staff@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Sebagai peserta: bisa isi Hasil meeting &amp; ubah status; tombol Edit/Hapus tidak ada.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teknik.staff@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Bukan peserta &amp; beda divisi → meeting Marketing tidak terlihat.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marketing@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 meeting (ganti judul, peserta, lepas planning) dan hapus meeting divisinya.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36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gm@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Melihat dan membuat meeting semua divisi; filter divisi tersedia.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Manajemen User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37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Tambah user baru (divisi + role), lalu login dengan akun itu.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38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 user: ganti divisi/role, reset password, nonaktifkan → akun nonaktif tidak bisa login.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39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Ikon kunci → "Izinkan" planning.view_all untuk staff → staff bisa melihat semua divisi.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"Izinkan" planning.create untuk staff → tombol "Buat planning" muncul untuk user itu.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41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Tidak bisa menghapus, menonaktifkan, atau mengganti role akun sendiri.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42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Hapus user yang sudah punya planning → muncul saran untuk menonaktifkan saja.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Manajemen 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43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Kolom Super Admin selalu tercentang dan tidak bisa diubah.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it@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Centang planning.create untuk Staff → Simpan → staff bisa membuat planning. Kembalikan setelah selesai.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0096CF"/>
          <w:sz w:val="24"/>
          <w:szCs w:val="24"/>
        </w:rPr>
        <w:t xml:space="preserve">Tampilan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4238"/>
        <w:gridCol w:w="13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Akun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Skenario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Hasil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Catatan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45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halaman di HP (±375px) dan tablet: tidak ada scroll ke samping; form &amp; detail planning tampil sebagai panel dari bawah.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46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5B6474"/>
                <w:sz w:val="18"/>
                <w:szCs w:val="18"/>
              </w:rPr>
              <w:t xml:space="preserve">Akun mana pun</w:t>
            </w:r>
          </w:p>
        </w:tc>
        <w:tc>
          <w:tcPr>
            <w:tcW w:type="dxa" w:w="42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 gelap (ikon bulan di kanan atas) tetap terbaca.</w:t>
            </w:r>
          </w:p>
        </w:tc>
        <w:tc>
          <w:tcPr>
            <w:tcW w:type="dxa" w:w="1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Lulus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  Gagal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5. Reset Data Testing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Hapus planning uji: </w:t>
      </w:r>
      <w:r>
        <w:rPr>
          <w:rFonts w:ascii="Calibri" w:cs="Calibri" w:eastAsia="Calibri" w:hAnsi="Calibri"/>
          <w:sz w:val="20"/>
          <w:szCs w:val="20"/>
        </w:rPr>
        <w:t xml:space="preserve">login sebagai Lead divisinya, GM, atau IT → buka planning → Hapus.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Kembalikan permission user: </w:t>
      </w:r>
      <w:r>
        <w:rPr>
          <w:rFonts w:ascii="Calibri" w:cs="Calibri" w:eastAsia="Calibri" w:hAnsi="Calibri"/>
          <w:sz w:val="20"/>
          <w:szCs w:val="20"/>
        </w:rPr>
        <w:t xml:space="preserve">Manajemen User → ikon kunci → semua "Ikuti role".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Reset password akun demo: </w:t>
      </w:r>
      <w:r>
        <w:rPr>
          <w:rFonts w:ascii="Calibri" w:cs="Calibri" w:eastAsia="Calibri" w:hAnsi="Calibri"/>
          <w:sz w:val="20"/>
          <w:szCs w:val="20"/>
        </w:rPr>
        <w:t xml:space="preserve">Manajemen User → Edit → isi "Password baru" dengan demo1234.</w:t>
      </w:r>
    </w:p>
    <w:p>
      <w:pPr>
        <w:pStyle w:val="Heading1"/>
        <w:keepNext/>
        <w:pBdr>
          <w:bottom w:val="single" w:color="0096CF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E1C28"/>
          <w:sz w:val="30"/>
          <w:szCs w:val="30"/>
        </w:rPr>
        <w:t xml:space="preserve">Catatan Penguji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838"/>
      </w:tblGrid>
      <w:tr>
        <w:trPr>
          <w:cantSplit/>
          <w:tblHeader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Nama penguji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Tanggal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E1C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Ringkasan temuan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6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838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6474"/>
        <w:sz w:val="16"/>
        <w:szCs w:val="16"/>
      </w:rPr>
      <w:t xml:space="preserve">Halaman </w:t>
      <w:fldChar w:fldCharType="begin"/>
      <w:instrText xml:space="preserve">PAGE</w:instrText>
      <w:fldChar w:fldCharType="separate"/>
      <w:fldChar w:fldCharType="end"/>
      <w:t xml:space="preserve"> dari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B6474"/>
        <w:sz w:val="16"/>
        <w:szCs w:val="16"/>
      </w:rPr>
      <w:t xml:space="preserve">Akun Testing PAP-MS · Internal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9871310d1660c46c7d08d2dead5fee9066ab8c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Akun Testing PAP-MS</dc:title>
  <dc:creator>PAP-MS</dc:creator>
  <cp:lastModifiedBy>Un-named</cp:lastModifiedBy>
  <cp:revision>1</cp:revision>
  <dcterms:created xsi:type="dcterms:W3CDTF">2026-10-14T04:04:40.741Z</dcterms:created>
  <dcterms:modified xsi:type="dcterms:W3CDTF">2026-10-14T04:04:40.752Z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