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Algoritmos de clasificación (Sorting)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ejemplo, tenemos un listado de elementos (como en una especie de matriz e idealmente contabilizados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como números) y deseamos encontrar un elemento en especifico de dicho listado... Sería útil valerse de un motor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 busqueda que fuera lo suficientemente eficiente y recursivo para buscar al elemento en cuestión, más en los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casos especiales donde nos enfrentamos a un listado exhorbitantemente grande. Entonces, si queremos encontrar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un elemento puntual de ese listado, hay dos formas de hacer esto (siendo una indudablemente mucho más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eficiente que la otra):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 (linear search) y busqueda binaria (binary search).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Respectivamente, la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líneal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consiste en revisar elemento por elemento, del listado, para encontrar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de nuestro interés. Indudablemente, y sin importar si el listado está ordenado o no, la busqueda líneal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siempre encontrará al elemento en cuestión; pues, revisa uno por uno a cada uno de ellos. Sin embargo, este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mecanismo de busqueda resultaría demasiado engorroso si estamos ante listados de elementos contados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millones. Toca, como dice el dicho,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“dividir para vencer”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Pero, para “dividir y vencer”; es decir, no tener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hacer la engorrosa tarea de revisar uno por uno, los elementos, para encontrar alguno de nuestro interés, tenemos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estar necesariamente ante un listado de elementos YA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ordenados.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este es el costo de oportunidad,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precisamente, de la busqueda del tipo binaria,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busqueda binaria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sólo funciona si se enfrenta a un listado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ya ordenados de menor a mayor: esto para poder definir patrones de busqueda mucho más eficientes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según el orden de los elementos y no tener que revisar uno por uno; sino que, hacer divisiones para acercarse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rápido al elemento en cuestión. En caso que el listado no esté ordenado, debe ordenarlos primeros, esto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 por medio de: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Algoritmos de clasificación.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Hay, principalemente, tres tipos de algoritmos de clasificación: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Ordenación por selección (Selection sort): la que se tarda con regularidad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ordenación por selección la forma en que funciona el algoritmo es tomando una matriz de números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algún proceso: el proceso de mirar a través de todo el conjunto de números para intentar encontrar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 más pequeño de toda la matriz y luego llevar ese elemento más pequeño al principio de la matriz.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buscamos en el resto de la matriz al siguiente elemento más pequeño y, cuando lo encontremos,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traemos el siguiente elemento más pequeño al principio de la matriz (en la segunda posición); y repetimos ese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proceso, mirando continuamente a través de la parte restante desordenada de la matriz, encontrando al elemento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pequeño, e intercambiándolo con el elemento en la siguiente posición... y así sucesivamente hasta dar con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ordenada. Dato: en matrices ordenadas, suele ser el más lento de todos en la revisión.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Ordenación por burbujas (Bubble sort): la que se tarda más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Mientras tanto, la clasificación de burbujas funciona de manera un poco diferente. También realiza pasadas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través de la matriz, pero compara dos valores a la vez. Mira cada par de valores, sin volarse ningún par,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analiza si ese par de número analizados en cuestión se encuentran en el orden correcto. Es decir, intenta ordenar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cada par, asegurandose de que, para cualquier par de números observados, el número 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pequeño esté a la izquierda del número mayor; si no lo están, los cambia de posición. Así es el proceso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ordenación por burbujas, pasando continuamente por este proceso de “considerar pares de valores 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intercambiarlos si es necesario”... hasta que llega al final de la matriz. Dato: en matrices ordenadas, suele ser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muy rápido su proceso de revisión ya que se da cuenta inmediatamente de que el listado ya se encuentra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ordenado en sí y que no necesita hacer más nada.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Ordenación por combinación (Merge sort): la que se tarda menos en listados desordenados.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Finalmente, la ordenación por combinación funciona de manera fundamentalmente diferente. Funciona tomando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matriz y dividiendola en una mitad izquierda y una mitad derecha, y ordenando cada una de esas mitades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primero; y, después de que forma recursiva, clasificamos cada una de esas mitades, las fusionamos nuevamente.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Repitiendo este proceso de forma recursiva una y otra vez, podemos construir una matriz ordenada muy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rápidamente (es el tipo de ordenación más rapida para matrices desordenadas).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dinamica es más o menos así: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dividir por la mitad a la matriz completa, si al contar los elementos del par de matrices restantes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dicha división da un número par, debe organizar matrices de dos en cada una de ellas y ordenarlas de menor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mayor (por cada sub-matriz); pero, si al contar los elementos del par de matrices restantes, de la división inicial,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un número impar en cada una de ellas: debe primero bajar el primer elemento y organizar los demás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elementos en sub-matrices de pares o de dos en dos (como se hace en el primer caso) y ordenarlas, uno por uno,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menor a mayor por cada sub-matriz.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