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xmlns:w16cid="http://schemas.microsoft.com/office/word/2016/wordml/cid" xmlns:am3d="http://schemas.microsoft.com/office/drawing/2017/model3d" xmlns:w16se="http://schemas.microsoft.com/office/word/2015/wordml/symex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mc:Ignorable="w14 wp14">
  <w:body>
    <w:p>
      <w:pPr>
        <w:numPr>
          <w:ilvl w:val="0"/>
          <w:numId w:val="0"/>
        </w:numPr>
        <w:jc w:val="both"/>
        <w:spacing w:lineRule="auto" w:line="259" w:before="0" w:after="0"/>
        <w:ind w:right="0" w:left="0" w:firstLine="0"/>
        <w:rPr>
          <w:i w:val="1"/>
          <w:b w:val="1"/>
          <w:color w:val="auto"/>
          <w:sz w:val="22"/>
          <w:szCs w:val="22"/>
          <w:rFonts w:ascii="Times New Roman" w:eastAsia="Times New Roman" w:hAnsi="Times New Roman" w:hint="default"/>
        </w:rPr>
        <w:wordWrap w:val="0"/>
      </w:pPr>
      <w:r>
        <w:rPr>
          <w:i w:val="1"/>
          <w:b w:val="1"/>
          <w:color w:val="auto"/>
          <w:sz w:val="22"/>
          <w:szCs w:val="22"/>
          <w:rFonts w:ascii="Times New Roman" w:eastAsia="Times New Roman" w:hAnsi="Times New Roman" w:hint="default"/>
        </w:rPr>
        <w:t xml:space="preserve">Sobre las listas enlazadas</w:t>
      </w:r>
    </w:p>
    <w:p>
      <w:pPr>
        <w:numPr>
          <w:ilvl w:val="0"/>
          <w:numId w:val="0"/>
        </w:numPr>
        <w:jc w:val="both"/>
        <w:spacing w:lineRule="auto" w:line="259" w:before="0" w:after="0"/>
        <w:ind w:right="0" w:left="0" w:firstLine="0"/>
        <w:rPr>
          <w:i w:val="1"/>
          <w:color w:val="auto"/>
          <w:sz w:val="20"/>
          <w:szCs w:val="20"/>
          <w:rFonts w:ascii="Times New Roman" w:eastAsia="Times New Roman" w:hAnsi="Times New Roman" w:hint="default"/>
        </w:rPr>
        <w:wordWrap w:val="0"/>
      </w:pPr>
    </w:p>
    <w:p>
      <w:pPr>
        <w:numPr>
          <w:ilvl w:val="0"/>
          <w:numId w:val="0"/>
        </w:numPr>
        <w:jc w:val="both"/>
        <w:spacing w:lineRule="auto" w:line="259" w:before="0" w:after="0"/>
        <w:ind w:right="0" w:left="0" w:firstLine="0"/>
        <w:rPr>
          <w:color w:val="auto"/>
          <w:sz w:val="20"/>
          <w:szCs w:val="20"/>
          <w:rFonts w:ascii="Times New Roman" w:eastAsia="Times New Roman" w:hAnsi="Times New Roman" w:hint="default"/>
        </w:rPr>
        <w:wordWrap w:val="0"/>
      </w:pP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El reemplazo eficiente de las “matrices” para tomar datos o información de otra matriz y, ocupar su copia en </w:t>
      </w: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otro espacio de memoria dinámica, es una estructura de datos llamada: </w:t>
      </w:r>
      <w:r>
        <w:rPr>
          <w:i w:val="1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“lista vinculada o enlazada”</w:t>
      </w: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; pues, </w:t>
      </w: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efectivamente, hace el trabajo de forma más eficiente: sin tener que tocar todos los datos de la matriz original. </w:t>
      </w:r>
    </w:p>
    <w:p>
      <w:pPr>
        <w:numPr>
          <w:ilvl w:val="0"/>
          <w:numId w:val="0"/>
        </w:numPr>
        <w:jc w:val="both"/>
        <w:spacing w:lineRule="auto" w:line="259" w:before="0" w:after="0"/>
        <w:ind w:right="0" w:left="0" w:firstLine="0"/>
        <w:rPr>
          <w:color w:val="auto"/>
          <w:sz w:val="20"/>
          <w:szCs w:val="20"/>
          <w:rFonts w:ascii="Times New Roman" w:eastAsia="Times New Roman" w:hAnsi="Times New Roman" w:hint="default"/>
        </w:rPr>
        <w:wordWrap w:val="0"/>
      </w:pPr>
    </w:p>
    <w:p>
      <w:pPr>
        <w:numPr>
          <w:ilvl w:val="0"/>
          <w:numId w:val="0"/>
        </w:numPr>
        <w:jc w:val="both"/>
        <w:spacing w:lineRule="auto" w:line="259" w:before="0" w:after="0"/>
        <w:ind w:right="0" w:left="0" w:firstLine="0"/>
        <w:rPr>
          <w:i w:val="1"/>
          <w:color w:val="auto"/>
          <w:sz w:val="20"/>
          <w:szCs w:val="20"/>
          <w:rFonts w:ascii="Times New Roman" w:eastAsia="Times New Roman" w:hAnsi="Times New Roman" w:hint="default"/>
        </w:rPr>
        <w:wordWrap w:val="0"/>
      </w:pP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En principio, si se reemplaza a la matriz original por una lista vinculada; tendremos que, los valores o datos de </w:t>
      </w: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eso que, en principio era una matriz, ya no se encontrarán juntos de forma contigua (como si lo hace la matriz </w:t>
      </w: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con sus elementos), no; sino que, dichos valores, los de una lista vinculada, están regados por toda la memoria </w:t>
      </w: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dinámica que se encuentre disponible, y no juntos del uno al otro; pero, si entonces este sería nuestro caso </w:t>
      </w: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parcial, ya no sería tan fácil encontrar esos valores puntuales: puede que sepas dónde está uno, pero ya no basta </w:t>
      </w: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con mirar una ubicación a la derecha para encontrar el siguiente valor. Resulta que ahora, entonces, lo que tienes </w:t>
      </w: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que hacer para conectar esos valores, de una misma y potencial </w:t>
      </w:r>
      <w:r>
        <w:rPr>
          <w:i w:val="1"/>
          <w:color w:val="auto"/>
          <w:sz w:val="20"/>
          <w:szCs w:val="20"/>
          <w:rFonts w:ascii="Times New Roman" w:eastAsia="Times New Roman" w:hAnsi="Times New Roman" w:hint="default"/>
        </w:rPr>
        <w:t xml:space="preserve">“lista enlazada”</w:t>
      </w: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, pero ubicados de forma </w:t>
      </w: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independiente en toda la memoria dinámica accesible… </w:t>
      </w:r>
      <w:r>
        <w:rPr>
          <w:i w:val="1"/>
          <w:color w:val="auto"/>
          <w:sz w:val="20"/>
          <w:szCs w:val="20"/>
          <w:rFonts w:ascii="Times New Roman" w:eastAsia="Times New Roman" w:hAnsi="Times New Roman" w:hint="default"/>
        </w:rPr>
        <w:t xml:space="preserve">sería declarar cada uno de esos valores con un espacio </w:t>
      </w:r>
      <w:r>
        <w:rPr>
          <w:i w:val="1"/>
          <w:color w:val="auto"/>
          <w:sz w:val="20"/>
          <w:szCs w:val="20"/>
          <w:rFonts w:ascii="Times New Roman" w:eastAsia="Times New Roman" w:hAnsi="Times New Roman" w:hint="default"/>
        </w:rPr>
        <w:t xml:space="preserve">de memoria extra: exactamente el doble de espacio de memoria del que realmente requieren. </w:t>
      </w:r>
    </w:p>
    <w:p>
      <w:pPr>
        <w:numPr>
          <w:ilvl w:val="0"/>
          <w:numId w:val="0"/>
        </w:numPr>
        <w:jc w:val="both"/>
        <w:spacing w:lineRule="auto" w:line="259" w:before="0" w:after="0"/>
        <w:ind w:right="0" w:left="0" w:firstLine="0"/>
        <w:rPr>
          <w:color w:val="auto"/>
          <w:sz w:val="20"/>
          <w:szCs w:val="20"/>
          <w:rFonts w:ascii="Times New Roman" w:eastAsia="Times New Roman" w:hAnsi="Times New Roman" w:hint="default"/>
        </w:rPr>
        <w:wordWrap w:val="0"/>
      </w:pPr>
    </w:p>
    <w:p>
      <w:pPr>
        <w:numPr>
          <w:ilvl w:val="0"/>
          <w:numId w:val="0"/>
        </w:numPr>
        <w:jc w:val="both"/>
        <w:spacing w:lineRule="auto" w:line="259" w:before="0" w:after="0"/>
        <w:ind w:right="0" w:left="0" w:firstLine="0"/>
        <w:rPr>
          <w:color w:val="auto"/>
          <w:sz w:val="20"/>
          <w:szCs w:val="20"/>
          <w:rFonts w:ascii="Times New Roman" w:eastAsia="Times New Roman" w:hAnsi="Times New Roman" w:hint="default"/>
        </w:rPr>
        <w:wordWrap w:val="0"/>
      </w:pP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Si por ejemplo estamos trabajando con un número, sería entonces declarar ese valor numérico con un espacio de </w:t>
      </w: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memoria como si fueran dos en vez de uno; y, ya con esto, me ayudaría para darle un seguimiento real a los </w:t>
      </w: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valores de mi interés, los que quiero que conformen mi "lista enlazada", al tener algo en común que los </w:t>
      </w: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relacione: ese espacio de memoria extra. En ese espacio de memoria extra, por ejemplo de mi valor o elemento </w:t>
      </w: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1, realmente se ocuparía un puntero que </w:t>
      </w:r>
      <w:r>
        <w:rPr>
          <w:i w:val="1"/>
          <w:color w:val="auto"/>
          <w:sz w:val="20"/>
          <w:szCs w:val="20"/>
          <w:rFonts w:ascii="Times New Roman" w:eastAsia="Times New Roman" w:hAnsi="Times New Roman" w:hint="default"/>
        </w:rPr>
        <w:t>apunte</w:t>
      </w: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 hacia la ubicación del valor o elemento posterior a este primero, </w:t>
      </w: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el valor que le sigue a “1” y que me interesa; es decir, hacia el valor numérico “2”, si vengo del “1” </w:t>
      </w:r>
      <w:r>
        <w:rPr>
          <w:i w:val="1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(creando </w:t>
      </w:r>
      <w:r>
        <w:rPr>
          <w:i w:val="1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una lista vinculada de tamaño 2 parcialmente).</w:t>
      </w: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 Así sucesivamente con los demás valores. </w:t>
      </w:r>
    </w:p>
    <w:p>
      <w:pPr>
        <w:numPr>
          <w:ilvl w:val="0"/>
          <w:numId w:val="0"/>
        </w:numPr>
        <w:jc w:val="both"/>
        <w:spacing w:lineRule="auto" w:line="259" w:before="0" w:after="0"/>
        <w:ind w:right="0" w:left="0" w:firstLine="0"/>
        <w:rPr>
          <w:color w:val="auto"/>
          <w:sz w:val="20"/>
          <w:szCs w:val="20"/>
          <w:rFonts w:ascii="Times New Roman" w:eastAsia="Times New Roman" w:hAnsi="Times New Roman" w:hint="default"/>
        </w:rPr>
        <w:wordWrap w:val="0"/>
      </w:pPr>
    </w:p>
    <w:p>
      <w:pPr>
        <w:numPr>
          <w:ilvl w:val="0"/>
          <w:numId w:val="0"/>
        </w:numPr>
        <w:jc w:val="both"/>
        <w:spacing w:lineRule="auto" w:line="259" w:before="0" w:after="0"/>
        <w:ind w:right="0" w:left="0" w:firstLine="0"/>
        <w:rPr>
          <w:color w:val="auto"/>
          <w:sz w:val="20"/>
          <w:szCs w:val="20"/>
          <w:rFonts w:ascii="Times New Roman" w:eastAsia="Times New Roman" w:hAnsi="Times New Roman" w:hint="default"/>
        </w:rPr>
        <w:wordWrap w:val="0"/>
      </w:pP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Desde luego entonces, ahora sí de manera definitiva, se conforma lo que se llama como: “Lista vinculada” (que </w:t>
      </w: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se compone por un valor, elemento o variable, propiamente de interés: el que quiere ser declarado; más, la </w:t>
      </w: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declaración de un espacio de memoria extra, que se declara en C como </w:t>
      </w:r>
      <w:r>
        <w:rPr>
          <w:i w:val="1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“struct node"</w:t>
      </w: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: donde se sitúa el puntero </w:t>
      </w: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que </w:t>
      </w:r>
      <w:r>
        <w:rPr>
          <w:i w:val="1"/>
          <w:color w:val="auto"/>
          <w:sz w:val="20"/>
          <w:szCs w:val="20"/>
          <w:rFonts w:ascii="Times New Roman" w:eastAsia="Times New Roman" w:hAnsi="Times New Roman" w:hint="default"/>
        </w:rPr>
        <w:t>apunta</w:t>
      </w: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 a la ubicación del elemento o variable inmediatamente posterior al primero que ya declaramos: </w:t>
      </w:r>
      <w:r>
        <w:rPr>
          <w:color w:val="auto"/>
          <w:sz w:val="20"/>
          <w:szCs w:val="20"/>
          <w:rFonts w:ascii="Times New Roman" w:eastAsia="Times New Roman" w:hAnsi="Times New Roman" w:hint="default"/>
        </w:rPr>
        <w:br/>
      </w:r>
      <w:r>
        <w:rPr>
          <w:i w:val="1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* “nombre de variable apuntada")</w:t>
      </w: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, entendiendo a ésta como un tipo de estructura de datos que nace a partir de </w:t>
      </w: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una "colección de </w:t>
      </w:r>
      <w:r>
        <w:rPr>
          <w:i w:val="1"/>
          <w:b w:val="1"/>
          <w:color w:val="auto"/>
          <w:sz w:val="20"/>
          <w:szCs w:val="20"/>
          <w:rFonts w:ascii="Times New Roman" w:eastAsia="Times New Roman" w:hAnsi="Times New Roman" w:hint="default"/>
        </w:rPr>
        <w:t>nodos”</w:t>
      </w: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 que están conectados mediante punteros.</w:t>
      </w:r>
    </w:p>
    <w:p>
      <w:pPr>
        <w:numPr>
          <w:ilvl w:val="0"/>
          <w:numId w:val="0"/>
        </w:numPr>
        <w:jc w:val="both"/>
        <w:spacing w:lineRule="auto" w:line="259" w:before="0" w:after="0"/>
        <w:ind w:right="0" w:left="0" w:firstLine="0"/>
        <w:rPr>
          <w:color w:val="auto"/>
          <w:sz w:val="20"/>
          <w:szCs w:val="20"/>
          <w:rFonts w:ascii="Times New Roman" w:eastAsia="Times New Roman" w:hAnsi="Times New Roman" w:hint="default"/>
        </w:rPr>
        <w:wordWrap w:val="0"/>
      </w:pPr>
    </w:p>
    <w:p>
      <w:pPr>
        <w:numPr>
          <w:ilvl w:val="0"/>
          <w:numId w:val="0"/>
        </w:numPr>
        <w:jc w:val="both"/>
        <w:spacing w:lineRule="auto" w:line="259" w:before="0" w:after="0"/>
        <w:ind w:right="0" w:left="0" w:firstLine="0"/>
        <w:rPr>
          <w:color w:val="auto"/>
          <w:sz w:val="20"/>
          <w:szCs w:val="20"/>
          <w:rFonts w:ascii="Times New Roman" w:eastAsia="Times New Roman" w:hAnsi="Times New Roman" w:hint="default"/>
        </w:rPr>
        <w:wordWrap w:val="0"/>
      </w:pP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Teniendo en cuenta que las listas enlazadas se desarrollan a partir de estructuras en C, recordemos su forma más </w:t>
      </w: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básica tomando como ejemplo el caso del </w:t>
      </w:r>
      <w:r>
        <w:rPr>
          <w:i w:val="1"/>
          <w:color w:val="auto"/>
          <w:sz w:val="20"/>
          <w:szCs w:val="20"/>
          <w:rFonts w:ascii="Times New Roman" w:eastAsia="Times New Roman" w:hAnsi="Times New Roman" w:hint="default"/>
        </w:rPr>
        <w:t>“bookphone”.</w:t>
      </w:r>
    </w:p>
    <w:p>
      <w:pPr>
        <w:numPr>
          <w:ilvl w:val="0"/>
          <w:numId w:val="0"/>
        </w:numPr>
        <w:jc w:val="both"/>
        <w:spacing w:lineRule="auto" w:line="259" w:before="0" w:after="0"/>
        <w:ind w:right="0" w:left="0" w:firstLine="0"/>
        <w:rPr>
          <w:color w:val="auto"/>
          <w:sz w:val="20"/>
          <w:szCs w:val="20"/>
          <w:rFonts w:ascii="Times New Roman" w:eastAsia="Times New Roman" w:hAnsi="Times New Roman" w:hint="default"/>
        </w:rPr>
        <w:wordWrap w:val="0"/>
      </w:pPr>
    </w:p>
    <w:p>
      <w:pPr>
        <w:numPr>
          <w:ilvl w:val="0"/>
          <w:numId w:val="0"/>
        </w:numPr>
        <w:jc w:val="both"/>
        <w:spacing w:lineRule="auto" w:line="259" w:before="0" w:after="0"/>
        <w:ind w:right="0" w:left="0" w:firstLine="0"/>
        <w:rPr>
          <w:color w:val="auto"/>
          <w:sz w:val="20"/>
          <w:szCs w:val="20"/>
          <w:rFonts w:ascii="Times New Roman" w:eastAsia="Times New Roman" w:hAnsi="Times New Roman" w:hint="default"/>
        </w:rPr>
        <w:wordWrap w:val="0"/>
      </w:pPr>
      <w:r>
        <w:rPr>
          <w:sz w:val="20"/>
        </w:rPr>
        <w:drawing>
          <wp:inline distT="0" distB="0" distL="0" distR="0">
            <wp:extent cx="1884679" cy="1410970"/>
            <wp:effectExtent l="0" t="0" r="0" b="0"/>
            <wp:docPr id="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/Users/robertovelasquezdean/Library/Group Containers/L48J367XN4.com.infraware.PolarisOffice/EngineTemp/96027/fImage30744114833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5315" cy="141160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0"/>
        <w:ind w:right="0" w:left="0" w:firstLine="0"/>
        <w:rPr>
          <w:color w:val="auto"/>
          <w:sz w:val="20"/>
          <w:szCs w:val="20"/>
          <w:rFonts w:ascii="Times New Roman" w:eastAsia="Times New Roman" w:hAnsi="Times New Roman" w:hint="default"/>
        </w:rPr>
        <w:wordWrap w:val="0"/>
      </w:pPr>
    </w:p>
    <w:p>
      <w:pPr>
        <w:numPr>
          <w:ilvl w:val="0"/>
          <w:numId w:val="0"/>
        </w:numPr>
        <w:jc w:val="both"/>
        <w:spacing w:lineRule="auto" w:line="259" w:before="0" w:after="0"/>
        <w:ind w:right="0" w:left="0" w:firstLine="0"/>
        <w:rPr>
          <w:color w:val="auto"/>
          <w:sz w:val="20"/>
          <w:szCs w:val="20"/>
          <w:rFonts w:ascii="Times New Roman" w:eastAsia="Times New Roman" w:hAnsi="Times New Roman" w:hint="default"/>
        </w:rPr>
        <w:wordWrap w:val="0"/>
      </w:pP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Ahora, para representar propiamente a las listas enlazadas, la estructura lógica sería más o menos así: </w:t>
      </w:r>
    </w:p>
    <w:p>
      <w:pPr>
        <w:numPr>
          <w:ilvl w:val="0"/>
          <w:numId w:val="0"/>
        </w:numPr>
        <w:jc w:val="both"/>
        <w:spacing w:lineRule="auto" w:line="259" w:before="0" w:after="0"/>
        <w:ind w:right="0" w:left="0" w:firstLine="0"/>
        <w:rPr>
          <w:color w:val="auto"/>
          <w:sz w:val="20"/>
          <w:szCs w:val="20"/>
          <w:rFonts w:ascii="Times New Roman" w:eastAsia="Times New Roman" w:hAnsi="Times New Roman" w:hint="default"/>
        </w:rPr>
        <w:wordWrap w:val="0"/>
      </w:pPr>
    </w:p>
    <w:p>
      <w:pPr>
        <w:numPr>
          <w:ilvl w:val="0"/>
          <w:numId w:val="0"/>
        </w:numPr>
        <w:jc w:val="both"/>
        <w:spacing w:lineRule="auto" w:line="259" w:before="0" w:after="0"/>
        <w:ind w:right="0" w:left="0" w:firstLine="0"/>
        <w:rPr>
          <w:color w:val="auto"/>
          <w:sz w:val="20"/>
          <w:szCs w:val="20"/>
          <w:rFonts w:ascii="Times New Roman" w:eastAsia="Times New Roman" w:hAnsi="Times New Roman" w:hint="default"/>
        </w:rPr>
        <w:wordWrap w:val="0"/>
      </w:pPr>
      <w:r>
        <w:rPr>
          <w:sz w:val="20"/>
        </w:rPr>
        <w:drawing>
          <wp:inline distT="0" distB="0" distL="0" distR="0">
            <wp:extent cx="1891030" cy="1410335"/>
            <wp:effectExtent l="0" t="0" r="0" b="0"/>
            <wp:docPr id="1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/Users/robertovelasquezdean/Library/Group Containers/L48J367XN4.com.infraware.PolarisOffice/EngineTemp/96027/fImage32320123328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1665" cy="141097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0"/>
        <w:ind w:right="0" w:left="0" w:firstLine="0"/>
        <w:rPr>
          <w:i w:val="1"/>
          <w:color w:val="auto"/>
          <w:sz w:val="20"/>
          <w:szCs w:val="20"/>
          <w:rFonts w:ascii="Times New Roman" w:eastAsia="Times New Roman" w:hAnsi="Times New Roman" w:hint="default"/>
        </w:rPr>
        <w:wordWrap w:val="0"/>
      </w:pPr>
      <w:r>
        <w:rPr>
          <w:i w:val="1"/>
          <w:color w:val="auto"/>
          <w:sz w:val="20"/>
          <w:szCs w:val="20"/>
          <w:rFonts w:ascii="Times New Roman" w:eastAsia="Times New Roman" w:hAnsi="Times New Roman" w:hint="default"/>
        </w:rPr>
        <w:t xml:space="preserve">Ahora bien, en principio para conectar todos estos nodos se requiere de una variable simple que hará de </w:t>
      </w:r>
      <w:r>
        <w:rPr>
          <w:i w:val="1"/>
          <w:color w:val="auto"/>
          <w:sz w:val="20"/>
          <w:szCs w:val="20"/>
          <w:rFonts w:ascii="Times New Roman" w:eastAsia="Times New Roman" w:hAnsi="Times New Roman" w:hint="default"/>
        </w:rPr>
        <w:t xml:space="preserve">puntero; y que tiene la función, justamente, de apuntar hacia la dirección donde comienza la lista vinculada con </w:t>
      </w:r>
      <w:r>
        <w:rPr>
          <w:i w:val="1"/>
          <w:color w:val="auto"/>
          <w:sz w:val="20"/>
          <w:szCs w:val="20"/>
          <w:rFonts w:ascii="Times New Roman" w:eastAsia="Times New Roman" w:hAnsi="Times New Roman" w:hint="default"/>
        </w:rPr>
        <w:t xml:space="preserve">el nodo real número 1. </w:t>
      </w:r>
    </w:p>
    <w:p>
      <w:pPr>
        <w:numPr>
          <w:ilvl w:val="0"/>
          <w:numId w:val="0"/>
        </w:numPr>
        <w:jc w:val="both"/>
        <w:spacing w:lineRule="auto" w:line="259" w:before="0" w:after="0"/>
        <w:ind w:right="0" w:left="0" w:firstLine="0"/>
        <w:rPr>
          <w:color w:val="auto"/>
          <w:sz w:val="20"/>
          <w:szCs w:val="20"/>
          <w:rFonts w:ascii="Times New Roman" w:eastAsia="Times New Roman" w:hAnsi="Times New Roman" w:hint="default"/>
        </w:rPr>
        <w:wordWrap w:val="0"/>
      </w:pPr>
    </w:p>
    <w:p>
      <w:pPr>
        <w:numPr>
          <w:ilvl w:val="0"/>
          <w:numId w:val="0"/>
        </w:numPr>
        <w:jc w:val="both"/>
        <w:spacing w:lineRule="auto" w:line="259" w:before="0" w:after="0"/>
        <w:ind w:right="0" w:left="0" w:firstLine="0"/>
        <w:rPr>
          <w:color w:val="auto"/>
          <w:sz w:val="20"/>
          <w:szCs w:val="20"/>
          <w:rFonts w:ascii="Times New Roman" w:eastAsia="Times New Roman" w:hAnsi="Times New Roman" w:hint="default"/>
        </w:rPr>
        <w:wordWrap w:val="0"/>
      </w:pP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Cada </w:t>
      </w:r>
      <w:r>
        <w:rPr>
          <w:i w:val="1"/>
          <w:b w:val="1"/>
          <w:color w:val="auto"/>
          <w:sz w:val="20"/>
          <w:szCs w:val="20"/>
          <w:rFonts w:ascii="Times New Roman" w:eastAsia="Times New Roman" w:hAnsi="Times New Roman" w:hint="default"/>
        </w:rPr>
        <w:t>nodo</w:t>
      </w: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 es situado en un espacio de memoria dinámico asignado por la función </w:t>
      </w:r>
      <w:r>
        <w:rPr>
          <w:i w:val="1"/>
          <w:b w:val="1"/>
          <w:color w:val="auto"/>
          <w:sz w:val="20"/>
          <w:szCs w:val="20"/>
          <w:rFonts w:ascii="Times New Roman" w:eastAsia="Times New Roman" w:hAnsi="Times New Roman" w:hint="default"/>
        </w:rPr>
        <w:t>malloc;</w:t>
      </w: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 quiere decir entonces </w:t>
      </w: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que, efectivamente, los nodos pueden estar situados en cualquier parte, aleatoriamente, de todo el espacio de </w:t>
      </w: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memoria dinámico disponible; y, son conectados, unos a otro, precisamente haciendo uso de punteros. Punteros </w:t>
      </w: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que, como bien sabe, son asignados en cada nodo y que acompañan al valor, variable o elemento de interés </w:t>
      </w: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definido en las estructuras.</w:t>
      </w:r>
    </w:p>
    <w:p>
      <w:pPr>
        <w:numPr>
          <w:ilvl w:val="0"/>
          <w:numId w:val="0"/>
        </w:numPr>
        <w:jc w:val="both"/>
        <w:spacing w:lineRule="auto" w:line="259" w:before="0" w:after="0"/>
        <w:ind w:right="0" w:left="0" w:firstLine="0"/>
        <w:rPr>
          <w:color w:val="auto"/>
          <w:sz w:val="20"/>
          <w:szCs w:val="20"/>
          <w:rFonts w:ascii="Times New Roman" w:eastAsia="Times New Roman" w:hAnsi="Times New Roman" w:hint="default"/>
        </w:rPr>
        <w:wordWrap w:val="0"/>
      </w:pPr>
    </w:p>
    <w:p>
      <w:pPr>
        <w:numPr>
          <w:ilvl w:val="0"/>
          <w:numId w:val="0"/>
        </w:numPr>
        <w:jc w:val="both"/>
        <w:spacing w:lineRule="auto" w:line="259" w:before="0" w:after="0"/>
        <w:ind w:right="0" w:left="0" w:firstLine="0"/>
        <w:rPr>
          <w:color w:val="auto"/>
          <w:sz w:val="20"/>
          <w:szCs w:val="20"/>
          <w:rFonts w:ascii="Times New Roman" w:eastAsia="Times New Roman" w:hAnsi="Times New Roman" w:hint="default"/>
        </w:rPr>
        <w:wordWrap w:val="0"/>
      </w:pP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La ventaja de este enfoque, en comparación a las matrices por ejemplo (que entre otras cosas resultan muy </w:t>
      </w: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conveniente para la búsqueda binaria, cosa de la que las listas enlazadas no pueden alardear; pues, </w:t>
      </w: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evidentemente sus datos no están organizados o enumerados según un patrón de orden definido; sino, regados de </w:t>
      </w: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forma aleatoria por toda la memoria dinámica: lo dicho), es que ya no tienes que seguir asignando y copiando </w:t>
      </w: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más memoria (y todos sus valores) cada vez que desee cambiar el tamaño de, por ejemplo, una matriz </w:t>
      </w: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(suponiéndose que no estamos trabajando con listas enlazadas para intentar agrupar elementos en común, sino </w:t>
      </w: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con matrices).</w:t>
      </w:r>
    </w:p>
    <w:p>
      <w:pPr>
        <w:numPr>
          <w:ilvl w:val="0"/>
          <w:numId w:val="0"/>
        </w:numPr>
        <w:jc w:val="both"/>
        <w:spacing w:lineRule="auto" w:line="259" w:before="0" w:after="0"/>
        <w:ind w:right="0" w:left="0" w:firstLine="0"/>
        <w:rPr>
          <w:color w:val="auto"/>
          <w:sz w:val="20"/>
          <w:szCs w:val="20"/>
          <w:rFonts w:ascii="Times New Roman" w:eastAsia="Times New Roman" w:hAnsi="Times New Roman" w:hint="default"/>
        </w:rPr>
        <w:wordWrap w:val="0"/>
      </w:pPr>
    </w:p>
    <w:p>
      <w:pPr>
        <w:numPr>
          <w:ilvl w:val="0"/>
          <w:numId w:val="0"/>
        </w:numPr>
        <w:jc w:val="both"/>
        <w:spacing w:lineRule="auto" w:line="259" w:before="0" w:after="0"/>
        <w:ind w:right="0" w:left="0" w:firstLine="0"/>
        <w:rPr>
          <w:i w:val="1"/>
          <w:color w:val="auto"/>
          <w:sz w:val="20"/>
          <w:szCs w:val="20"/>
          <w:rFonts w:ascii="Times New Roman" w:eastAsia="Times New Roman" w:hAnsi="Times New Roman" w:hint="default"/>
        </w:rPr>
        <w:wordWrap w:val="0"/>
      </w:pPr>
      <w:r>
        <w:rPr>
          <w:i w:val="1"/>
          <w:color w:val="auto"/>
          <w:sz w:val="20"/>
          <w:szCs w:val="20"/>
          <w:rFonts w:ascii="Times New Roman" w:eastAsia="Times New Roman" w:hAnsi="Times New Roman" w:hint="default"/>
        </w:rPr>
        <w:t xml:space="preserve">Trabajar las matrices de esta forma, a la larga, y especialmente en proyectos muy grandes, resultará muy </w:t>
      </w:r>
      <w:r>
        <w:rPr>
          <w:i w:val="1"/>
          <w:color w:val="auto"/>
          <w:sz w:val="20"/>
          <w:szCs w:val="20"/>
          <w:rFonts w:ascii="Times New Roman" w:eastAsia="Times New Roman" w:hAnsi="Times New Roman" w:hint="default"/>
        </w:rPr>
        <w:t xml:space="preserve">agobiante; pues, te va a matar, en términos de rendimiento, tener que copiar todos tus datos en común, de un </w:t>
      </w:r>
      <w:r>
        <w:rPr>
          <w:i w:val="1"/>
          <w:color w:val="auto"/>
          <w:sz w:val="20"/>
          <w:szCs w:val="20"/>
          <w:rFonts w:ascii="Times New Roman" w:eastAsia="Times New Roman" w:hAnsi="Times New Roman" w:hint="default"/>
        </w:rPr>
        <w:t xml:space="preserve">lugar a otro, cada vez que quieras incorporar uno nuevo. Cosa que se evita muy bien en las listas enlazadas; </w:t>
      </w:r>
      <w:r>
        <w:rPr>
          <w:i w:val="1"/>
          <w:color w:val="auto"/>
          <w:sz w:val="20"/>
          <w:szCs w:val="20"/>
          <w:rFonts w:ascii="Times New Roman" w:eastAsia="Times New Roman" w:hAnsi="Times New Roman" w:hint="default"/>
        </w:rPr>
        <w:t xml:space="preserve">pues, sólo se ocupan de un espacio de memoria extra equivalente al espacio de memoria realmente requerido </w:t>
      </w:r>
      <w:r>
        <w:rPr>
          <w:i w:val="1"/>
          <w:color w:val="auto"/>
          <w:sz w:val="20"/>
          <w:szCs w:val="20"/>
          <w:rFonts w:ascii="Times New Roman" w:eastAsia="Times New Roman" w:hAnsi="Times New Roman" w:hint="default"/>
        </w:rPr>
        <w:t xml:space="preserve">por el nuevo dato en común incorporado (esto, claro, más el espacio de memoria guardado al puntero).</w:t>
      </w:r>
    </w:p>
    <w:p>
      <w:pPr>
        <w:numPr>
          <w:ilvl w:val="0"/>
          <w:numId w:val="0"/>
        </w:numPr>
        <w:jc w:val="both"/>
        <w:spacing w:lineRule="auto" w:line="259" w:before="0" w:after="0"/>
        <w:ind w:right="0" w:left="0" w:firstLine="0"/>
        <w:rPr>
          <w:i w:val="1"/>
          <w:color w:val="auto"/>
          <w:sz w:val="20"/>
          <w:szCs w:val="20"/>
          <w:rFonts w:ascii="Times New Roman" w:eastAsia="Times New Roman" w:hAnsi="Times New Roman" w:hint="default"/>
        </w:rPr>
        <w:wordWrap w:val="0"/>
      </w:pPr>
    </w:p>
    <w:p>
      <w:pPr>
        <w:numPr>
          <w:ilvl w:val="0"/>
          <w:numId w:val="0"/>
        </w:numPr>
        <w:jc w:val="both"/>
        <w:spacing w:lineRule="auto" w:line="259" w:before="0" w:after="0"/>
        <w:ind w:right="0" w:left="0" w:firstLine="0"/>
        <w:rPr>
          <w:color w:val="auto"/>
          <w:sz w:val="20"/>
          <w:szCs w:val="20"/>
          <w:rFonts w:ascii="Times New Roman" w:eastAsia="Times New Roman" w:hAnsi="Times New Roman" w:hint="default"/>
        </w:rPr>
        <w:wordWrap w:val="0"/>
      </w:pP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Si reflejamos todo esto en código, la </w:t>
      </w:r>
      <w:r>
        <w:rPr>
          <w:i w:val="1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variable simple e inicial</w:t>
      </w: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 que hace de puntero se podría definir así: nodo </w:t>
      </w:r>
      <w:r>
        <w:rPr>
          <w:color w:val="auto"/>
          <w:sz w:val="20"/>
          <w:szCs w:val="20"/>
          <w:rFonts w:ascii="Times New Roman" w:eastAsia="Times New Roman" w:hAnsi="Times New Roman" w:hint="default"/>
        </w:rPr>
        <w:t>*</w:t>
      </w:r>
      <w:r>
        <w:rPr>
          <w:i w:val="1"/>
          <w:b w:val="1"/>
          <w:color w:val="auto"/>
          <w:sz w:val="20"/>
          <w:szCs w:val="20"/>
          <w:rFonts w:ascii="Times New Roman" w:eastAsia="Times New Roman" w:hAnsi="Times New Roman" w:hint="default"/>
        </w:rPr>
        <w:t>list</w:t>
      </w: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 = NULL; (donde así se declara, en principio, una lista enlazada), tal que así:</w:t>
      </w:r>
    </w:p>
    <w:p>
      <w:pPr>
        <w:numPr>
          <w:ilvl w:val="0"/>
          <w:numId w:val="0"/>
        </w:numPr>
        <w:jc w:val="both"/>
        <w:spacing w:lineRule="auto" w:line="259" w:before="0" w:after="0"/>
        <w:ind w:right="0" w:left="0" w:firstLine="0"/>
        <w:rPr>
          <w:color w:val="auto"/>
          <w:sz w:val="20"/>
          <w:szCs w:val="20"/>
          <w:rFonts w:ascii="Times New Roman" w:eastAsia="Times New Roman" w:hAnsi="Times New Roman" w:hint="default"/>
        </w:rPr>
        <w:wordWrap w:val="0"/>
      </w:pPr>
    </w:p>
    <w:p>
      <w:pPr>
        <w:numPr>
          <w:ilvl w:val="0"/>
          <w:numId w:val="0"/>
        </w:numPr>
        <w:jc w:val="both"/>
        <w:spacing w:lineRule="auto" w:line="259" w:before="0" w:after="0"/>
        <w:ind w:right="0" w:left="0" w:firstLine="0"/>
        <w:rPr>
          <w:color w:val="auto"/>
          <w:sz w:val="20"/>
          <w:szCs w:val="20"/>
          <w:rFonts w:ascii="Times New Roman" w:eastAsia="Times New Roman" w:hAnsi="Times New Roman" w:hint="default"/>
        </w:rPr>
        <w:wordWrap w:val="0"/>
      </w:pPr>
      <w:r>
        <w:rPr>
          <w:sz w:val="20"/>
        </w:rPr>
        <w:drawing>
          <wp:inline distT="0" distB="0" distL="0" distR="0">
            <wp:extent cx="1701165" cy="179070"/>
            <wp:effectExtent l="0" t="0" r="0" b="0"/>
            <wp:docPr id="1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/Users/robertovelasquezdean/Library/Group Containers/L48J367XN4.com.infraware.PolarisOffice/EngineTemp/96027/fImage13216138177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1800" cy="17970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0"/>
        <w:ind w:right="0" w:left="0" w:firstLine="0"/>
        <w:rPr>
          <w:color w:val="auto"/>
          <w:sz w:val="20"/>
          <w:szCs w:val="20"/>
          <w:rFonts w:ascii="Times New Roman" w:eastAsia="Times New Roman" w:hAnsi="Times New Roman" w:hint="default"/>
        </w:rPr>
        <w:wordWrap w:val="0"/>
      </w:pPr>
    </w:p>
    <w:p>
      <w:pPr>
        <w:numPr>
          <w:ilvl w:val="0"/>
          <w:numId w:val="0"/>
        </w:numPr>
        <w:jc w:val="both"/>
        <w:spacing w:lineRule="auto" w:line="259" w:before="0" w:after="0"/>
        <w:ind w:right="0" w:left="0" w:firstLine="0"/>
        <w:rPr>
          <w:i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</w:pPr>
      <w:r>
        <w:rPr>
          <w:color w:val="auto"/>
          <w:sz w:val="20"/>
          <w:szCs w:val="20"/>
          <w:rFonts w:ascii="Times New Roman" w:eastAsia="Times New Roman" w:hAnsi="Times New Roman" w:hint="default"/>
        </w:rPr>
        <w:t xml:space="preserve">Ahora se llama a </w:t>
      </w:r>
      <w:r>
        <w:rPr>
          <w:i w:val="1"/>
          <w:color w:val="auto"/>
          <w:sz w:val="20"/>
          <w:szCs w:val="20"/>
          <w:rFonts w:ascii="Times New Roman" w:eastAsia="Times New Roman" w:hAnsi="Times New Roman" w:hint="default"/>
        </w:rPr>
        <w:t xml:space="preserve">malloc </w:t>
      </w:r>
      <w:r>
        <w:rPr>
          <w:i w:val="0"/>
          <w:color w:val="auto"/>
          <w:sz w:val="20"/>
          <w:szCs w:val="20"/>
          <w:rFonts w:ascii="Times New Roman" w:eastAsia="Times New Roman" w:hAnsi="Times New Roman" w:hint="default"/>
        </w:rPr>
        <w:t xml:space="preserve">para asignarle un espacio de memoria a nuestro primer nodo, tal que así:</w:t>
      </w:r>
    </w:p>
    <w:p>
      <w:pPr>
        <w:numPr>
          <w:ilvl w:val="0"/>
          <w:numId w:val="0"/>
        </w:numPr>
        <w:jc w:val="both"/>
        <w:spacing w:lineRule="auto" w:line="259" w:before="0" w:after="0"/>
        <w:ind w:right="0" w:left="0" w:firstLine="0"/>
        <w:rPr>
          <w:i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</w:pPr>
    </w:p>
    <w:p>
      <w:pPr>
        <w:numPr>
          <w:ilvl w:val="0"/>
          <w:numId w:val="0"/>
        </w:numPr>
        <w:jc w:val="both"/>
        <w:spacing w:lineRule="auto" w:line="259" w:before="0" w:after="0"/>
        <w:ind w:right="0" w:left="0" w:firstLine="0"/>
        <w:rPr>
          <w:i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</w:pPr>
      <w:r>
        <w:rPr>
          <w:sz w:val="20"/>
        </w:rPr>
        <w:drawing>
          <wp:inline distT="0" distB="0" distL="0" distR="0">
            <wp:extent cx="2580005" cy="179705"/>
            <wp:effectExtent l="0" t="0" r="0" b="0"/>
            <wp:docPr id="1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/Users/robertovelasquezdean/Library/Group Containers/L48J367XN4.com.infraware.PolarisOffice/EngineTemp/96027/fImage19594144410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0640" cy="18034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0"/>
        <w:ind w:right="0" w:left="0" w:firstLine="0"/>
        <w:rPr>
          <w:i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</w:pPr>
    </w:p>
    <w:p>
      <w:pPr>
        <w:numPr>
          <w:ilvl w:val="0"/>
          <w:numId w:val="0"/>
        </w:numPr>
        <w:jc w:val="both"/>
        <w:spacing w:lineRule="auto" w:line="259" w:before="0" w:after="0"/>
        <w:ind w:right="0" w:left="0" w:firstLine="0"/>
        <w:rPr>
          <w:i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</w:pPr>
      <w:r>
        <w:rPr>
          <w:i w:val="0"/>
          <w:color w:val="auto"/>
          <w:sz w:val="20"/>
          <w:szCs w:val="20"/>
          <w:rFonts w:ascii="Times New Roman" w:eastAsia="Times New Roman" w:hAnsi="Times New Roman" w:hint="default"/>
        </w:rPr>
        <w:t xml:space="preserve">posteriormente, mientras </w:t>
      </w:r>
      <w:r>
        <w:rPr>
          <w:i w:val="1"/>
          <w:color w:val="auto"/>
          <w:sz w:val="20"/>
          <w:szCs w:val="20"/>
          <w:rFonts w:ascii="Times New Roman" w:eastAsia="Times New Roman" w:hAnsi="Times New Roman" w:hint="default"/>
        </w:rPr>
        <w:t xml:space="preserve">n </w:t>
      </w:r>
      <w:r>
        <w:rPr>
          <w:i w:val="0"/>
          <w:color w:val="auto"/>
          <w:sz w:val="20"/>
          <w:szCs w:val="20"/>
          <w:rFonts w:ascii="Times New Roman" w:eastAsia="Times New Roman" w:hAnsi="Times New Roman" w:hint="default"/>
        </w:rPr>
        <w:t xml:space="preserve">no sea igual a </w:t>
      </w:r>
      <w:r>
        <w:rPr>
          <w:i w:val="1"/>
          <w:color w:val="auto"/>
          <w:sz w:val="20"/>
          <w:szCs w:val="20"/>
          <w:rFonts w:ascii="Times New Roman" w:eastAsia="Times New Roman" w:hAnsi="Times New Roman" w:hint="default"/>
        </w:rPr>
        <w:t>NULL</w:t>
      </w:r>
      <w:r>
        <w:rPr>
          <w:i w:val="0"/>
          <w:color w:val="auto"/>
          <w:sz w:val="20"/>
          <w:szCs w:val="20"/>
          <w:rFonts w:ascii="Times New Roman" w:eastAsia="Times New Roman" w:hAnsi="Times New Roman" w:hint="default"/>
        </w:rPr>
        <w:t xml:space="preserve">, eso significa que </w:t>
      </w:r>
      <w:r>
        <w:rPr>
          <w:i w:val="1"/>
          <w:color w:val="auto"/>
          <w:sz w:val="20"/>
          <w:szCs w:val="20"/>
          <w:rFonts w:ascii="Times New Roman" w:eastAsia="Times New Roman" w:hAnsi="Times New Roman" w:hint="default"/>
        </w:rPr>
        <w:t>n</w:t>
      </w:r>
      <w:r>
        <w:rPr>
          <w:i w:val="0"/>
          <w:color w:val="auto"/>
          <w:sz w:val="20"/>
          <w:szCs w:val="20"/>
          <w:rFonts w:ascii="Times New Roman" w:eastAsia="Times New Roman" w:hAnsi="Times New Roman" w:hint="default"/>
        </w:rPr>
        <w:t xml:space="preserve"> va a una dirección válida en algún lugar de </w:t>
      </w:r>
      <w:r>
        <w:rPr>
          <w:i w:val="0"/>
          <w:color w:val="auto"/>
          <w:sz w:val="20"/>
          <w:szCs w:val="20"/>
          <w:rFonts w:ascii="Times New Roman" w:eastAsia="Times New Roman" w:hAnsi="Times New Roman" w:hint="default"/>
        </w:rPr>
        <w:t xml:space="preserve">la memoria; entonces, queremos que el programa automaticamente lo defina como, por ejemplo:</w:t>
      </w:r>
    </w:p>
    <w:p>
      <w:pPr>
        <w:numPr>
          <w:ilvl w:val="0"/>
          <w:numId w:val="0"/>
        </w:numPr>
        <w:jc w:val="both"/>
        <w:spacing w:lineRule="auto" w:line="259" w:before="0" w:after="0"/>
        <w:ind w:right="0" w:left="0" w:firstLine="0"/>
        <w:rPr>
          <w:i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</w:pPr>
    </w:p>
    <w:p>
      <w:pPr>
        <w:numPr>
          <w:ilvl w:val="0"/>
          <w:numId w:val="0"/>
        </w:numPr>
        <w:jc w:val="both"/>
        <w:spacing w:lineRule="auto" w:line="259" w:before="0" w:after="0"/>
        <w:ind w:right="0" w:left="0" w:firstLine="0"/>
        <w:rPr>
          <w:i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</w:pPr>
      <w:r>
        <w:rPr>
          <w:sz w:val="20"/>
        </w:rPr>
        <w:drawing>
          <wp:inline distT="0" distB="0" distL="0" distR="0">
            <wp:extent cx="2179320" cy="1115695"/>
            <wp:effectExtent l="0" t="0" r="0" b="0"/>
            <wp:docPr id="1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/Users/robertovelasquezdean/Library/Group Containers/L48J367XN4.com.infraware.PolarisOffice/EngineTemp/96027/fImage1958215768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9955" cy="111633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0"/>
        <w:ind w:right="0" w:left="0" w:firstLine="0"/>
        <w:rPr>
          <w:i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</w:pPr>
    </w:p>
    <w:p>
      <w:pPr>
        <w:numPr>
          <w:ilvl w:val="0"/>
          <w:numId w:val="0"/>
        </w:numPr>
        <w:jc w:val="both"/>
        <w:spacing w:lineRule="auto" w:line="259" w:before="0" w:after="0"/>
        <w:ind w:right="0" w:left="0" w:firstLine="0"/>
        <w:rPr>
          <w:i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</w:pPr>
      <w:r>
        <w:rPr>
          <w:i w:val="0"/>
          <w:color w:val="auto"/>
          <w:sz w:val="20"/>
          <w:szCs w:val="20"/>
          <w:rFonts w:ascii="Times New Roman" w:eastAsia="Times New Roman" w:hAnsi="Times New Roman" w:hint="default"/>
        </w:rPr>
        <w:t xml:space="preserve">donde, </w:t>
      </w:r>
      <w:r>
        <w:rPr>
          <w:i w:val="1"/>
          <w:color w:val="auto"/>
          <w:sz w:val="20"/>
          <w:szCs w:val="20"/>
          <w:rFonts w:ascii="Times New Roman" w:eastAsia="Times New Roman" w:hAnsi="Times New Roman" w:hint="default"/>
        </w:rPr>
        <w:t xml:space="preserve">n </w:t>
      </w:r>
      <w:r>
        <w:rPr>
          <w:i w:val="0"/>
          <w:color w:val="auto"/>
          <w:sz w:val="20"/>
          <w:szCs w:val="20"/>
          <w:rFonts w:ascii="Times New Roman" w:eastAsia="Times New Roman" w:hAnsi="Times New Roman" w:hint="default"/>
        </w:rPr>
        <w:t xml:space="preserve">irá a la dirección donde está situada la variable, en este caso, </w:t>
      </w:r>
      <w:r>
        <w:rPr>
          <w:i w:val="1"/>
          <w:color w:val="auto"/>
          <w:sz w:val="20"/>
          <w:szCs w:val="20"/>
          <w:rFonts w:ascii="Times New Roman" w:eastAsia="Times New Roman" w:hAnsi="Times New Roman" w:hint="default"/>
        </w:rPr>
        <w:t xml:space="preserve">number </w:t>
      </w:r>
      <w:r>
        <w:rPr>
          <w:i w:val="0"/>
          <w:color w:val="auto"/>
          <w:sz w:val="20"/>
          <w:szCs w:val="20"/>
          <w:rFonts w:ascii="Times New Roman" w:eastAsia="Times New Roman" w:hAnsi="Times New Roman" w:hint="default"/>
        </w:rPr>
        <w:t xml:space="preserve">(donde se encuentra definida, </w:t>
      </w:r>
      <w:r>
        <w:rPr>
          <w:i w:val="0"/>
          <w:color w:val="auto"/>
          <w:sz w:val="20"/>
          <w:szCs w:val="20"/>
          <w:rFonts w:ascii="Times New Roman" w:eastAsia="Times New Roman" w:hAnsi="Times New Roman" w:hint="default"/>
        </w:rPr>
        <w:t xml:space="preserve">continuando con el ejemplo inicial, nuestro primer valor: el número “1”, siendo el nodo real número 1 también). </w:t>
      </w:r>
    </w:p>
    <w:p>
      <w:pPr>
        <w:numPr>
          <w:ilvl w:val="0"/>
          <w:numId w:val="0"/>
        </w:numPr>
        <w:jc w:val="both"/>
        <w:spacing w:lineRule="auto" w:line="259" w:before="0" w:after="0"/>
        <w:ind w:right="0" w:left="0" w:firstLine="0"/>
        <w:rPr>
          <w:i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</w:pPr>
    </w:p>
    <w:p>
      <w:pPr>
        <w:numPr>
          <w:ilvl w:val="0"/>
          <w:numId w:val="0"/>
        </w:numPr>
        <w:jc w:val="both"/>
        <w:spacing w:lineRule="auto" w:line="259" w:before="0" w:after="0"/>
        <w:ind w:right="0" w:left="0" w:firstLine="0"/>
        <w:rPr>
          <w:i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</w:pPr>
    </w:p>
    <w:p>
      <w:pPr>
        <w:numPr>
          <w:ilvl w:val="0"/>
          <w:numId w:val="0"/>
        </w:numPr>
        <w:jc w:val="both"/>
        <w:spacing w:lineRule="auto" w:line="259" w:before="0" w:after="0"/>
        <w:ind w:right="0" w:left="0" w:firstLine="0"/>
        <w:rPr>
          <w:i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</w:pPr>
    </w:p>
    <w:p>
      <w:pPr>
        <w:numPr>
          <w:ilvl w:val="0"/>
          <w:numId w:val="0"/>
        </w:numPr>
        <w:jc w:val="both"/>
        <w:spacing w:lineRule="auto" w:line="259" w:before="0" w:after="0"/>
        <w:ind w:right="0" w:left="0" w:firstLine="0"/>
        <w:rPr>
          <w:i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</w:pPr>
    </w:p>
    <w:p>
      <w:pPr>
        <w:numPr>
          <w:ilvl w:val="0"/>
          <w:numId w:val="0"/>
        </w:numPr>
        <w:jc w:val="both"/>
        <w:spacing w:lineRule="auto" w:line="259" w:before="0" w:after="0"/>
        <w:ind w:right="0" w:left="0" w:firstLine="0"/>
        <w:rPr>
          <w:i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</w:pPr>
    </w:p>
    <w:p>
      <w:pPr>
        <w:numPr>
          <w:ilvl w:val="0"/>
          <w:numId w:val="0"/>
        </w:numPr>
        <w:jc w:val="both"/>
        <w:spacing w:lineRule="auto" w:line="259" w:before="0" w:after="0"/>
        <w:ind w:right="0" w:left="0" w:firstLine="0"/>
        <w:rPr>
          <w:i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</w:pPr>
    </w:p>
    <w:p>
      <w:pPr>
        <w:numPr>
          <w:ilvl w:val="0"/>
          <w:numId w:val="0"/>
        </w:numPr>
        <w:jc w:val="both"/>
        <w:spacing w:lineRule="auto" w:line="259" w:before="0" w:after="0"/>
        <w:ind w:right="0" w:left="0" w:firstLine="0"/>
        <w:rPr>
          <w:i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</w:pPr>
    </w:p>
    <w:p>
      <w:pPr>
        <w:numPr>
          <w:ilvl w:val="0"/>
          <w:numId w:val="0"/>
        </w:numPr>
        <w:jc w:val="both"/>
        <w:spacing w:lineRule="auto" w:line="259" w:before="0" w:after="0"/>
        <w:ind w:right="0" w:left="0" w:firstLine="0"/>
        <w:rPr>
          <w:i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</w:pPr>
    </w:p>
    <w:p>
      <w:pPr>
        <w:numPr>
          <w:ilvl w:val="0"/>
          <w:numId w:val="0"/>
        </w:numPr>
        <w:jc w:val="both"/>
        <w:spacing w:lineRule="auto" w:line="259" w:before="0" w:after="0"/>
        <w:ind w:right="0" w:left="0" w:firstLine="0"/>
        <w:rPr>
          <w:i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</w:pPr>
      <w:r>
        <w:rPr>
          <w:i w:val="0"/>
          <w:color w:val="auto"/>
          <w:sz w:val="20"/>
          <w:szCs w:val="20"/>
          <w:rFonts w:ascii="Times New Roman" w:eastAsia="Times New Roman" w:hAnsi="Times New Roman" w:hint="default"/>
        </w:rPr>
        <w:t xml:space="preserve">Que es lo mismo que decir: </w:t>
      </w:r>
    </w:p>
    <w:p>
      <w:pPr>
        <w:numPr>
          <w:ilvl w:val="0"/>
          <w:numId w:val="0"/>
        </w:numPr>
        <w:jc w:val="both"/>
        <w:spacing w:lineRule="auto" w:line="259" w:before="0" w:after="0"/>
        <w:ind w:right="0" w:left="0" w:firstLine="0"/>
        <w:rPr>
          <w:i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</w:pPr>
    </w:p>
    <w:p>
      <w:pPr>
        <w:numPr>
          <w:ilvl w:val="0"/>
          <w:numId w:val="0"/>
        </w:numPr>
        <w:jc w:val="both"/>
        <w:spacing w:lineRule="auto" w:line="259" w:before="0" w:after="0"/>
        <w:ind w:right="0" w:left="0" w:firstLine="0"/>
        <w:rPr>
          <w:i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</w:pPr>
      <w:r>
        <w:rPr>
          <w:sz w:val="20"/>
        </w:rPr>
        <w:drawing>
          <wp:inline distT="0" distB="0" distL="0" distR="0">
            <wp:extent cx="2178050" cy="1131570"/>
            <wp:effectExtent l="0" t="0" r="0" b="0"/>
            <wp:docPr id="17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/Users/robertovelasquezdean/Library/Group Containers/L48J367XN4.com.infraware.PolarisOffice/EngineTemp/96027/fImage1833717517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8685" cy="113220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0"/>
        <w:ind w:right="0" w:left="0" w:firstLine="0"/>
        <w:rPr>
          <w:i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</w:pPr>
    </w:p>
    <w:p>
      <w:pPr>
        <w:numPr>
          <w:ilvl w:val="0"/>
          <w:numId w:val="0"/>
        </w:numPr>
        <w:jc w:val="both"/>
        <w:spacing w:lineRule="auto" w:line="259" w:before="0" w:after="0"/>
        <w:ind w:right="0" w:left="0" w:firstLine="0"/>
        <w:rPr>
          <w:i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</w:pPr>
      <w:r>
        <w:rPr>
          <w:i w:val="0"/>
          <w:color w:val="auto"/>
          <w:sz w:val="20"/>
          <w:szCs w:val="20"/>
          <w:rFonts w:ascii="Times New Roman" w:eastAsia="Times New Roman" w:hAnsi="Times New Roman" w:hint="default"/>
        </w:rPr>
        <w:t xml:space="preserve">Ahora, para irse al segundo nodo, sería así:</w:t>
      </w:r>
    </w:p>
    <w:p>
      <w:pPr>
        <w:numPr>
          <w:ilvl w:val="0"/>
          <w:numId w:val="0"/>
        </w:numPr>
        <w:jc w:val="both"/>
        <w:spacing w:lineRule="auto" w:line="259" w:before="0" w:after="0"/>
        <w:ind w:right="0" w:left="0" w:firstLine="0"/>
        <w:rPr>
          <w:i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</w:pPr>
    </w:p>
    <w:p>
      <w:pPr>
        <w:numPr>
          <w:ilvl w:val="0"/>
          <w:numId w:val="0"/>
        </w:numPr>
        <w:jc w:val="both"/>
        <w:spacing w:lineRule="auto" w:line="259" w:before="0" w:after="0"/>
        <w:ind w:right="0" w:left="0" w:firstLine="0"/>
        <w:rPr>
          <w:i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</w:pPr>
      <w:r>
        <w:rPr>
          <w:sz w:val="20"/>
        </w:rPr>
        <w:drawing>
          <wp:inline distT="0" distB="0" distL="0" distR="0">
            <wp:extent cx="3178810" cy="1522095"/>
            <wp:effectExtent l="0" t="0" r="0" b="0"/>
            <wp:docPr id="25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/Users/robertovelasquezdean/Library/Group Containers/L48J367XN4.com.infraware.PolarisOffice/EngineTemp/96027/fImage36895253489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9445" cy="152273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0"/>
        <w:ind w:right="0" w:left="0" w:firstLine="0"/>
        <w:rPr>
          <w:i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</w:pPr>
    </w:p>
    <w:p>
      <w:pPr>
        <w:numPr>
          <w:ilvl w:val="0"/>
          <w:numId w:val="0"/>
        </w:numPr>
        <w:jc w:val="both"/>
        <w:spacing w:lineRule="auto" w:line="259" w:before="0" w:after="0"/>
        <w:ind w:right="0" w:left="0" w:firstLine="0"/>
        <w:rPr>
          <w:i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</w:pPr>
      <w:r>
        <w:rPr>
          <w:i w:val="0"/>
          <w:color w:val="auto"/>
          <w:sz w:val="20"/>
          <w:szCs w:val="20"/>
          <w:rFonts w:ascii="Times New Roman" w:eastAsia="Times New Roman" w:hAnsi="Times New Roman" w:hint="default"/>
        </w:rPr>
        <w:t xml:space="preserve">Sin embargo, si se fija bien, por la asignación de un segundo nodo no necesariamente, de forma </w:t>
      </w:r>
      <w:r>
        <w:rPr>
          <w:i w:val="0"/>
          <w:color w:val="auto"/>
          <w:sz w:val="20"/>
          <w:szCs w:val="20"/>
          <w:rFonts w:ascii="Times New Roman" w:eastAsia="Times New Roman" w:hAnsi="Times New Roman" w:hint="default"/>
        </w:rPr>
        <w:t xml:space="preserve">instantaneamente, se vincula con el primero, no! De hecho, aún no están vinculados: el nodo 2 todavía no hace </w:t>
      </w:r>
      <w:r>
        <w:rPr>
          <w:i w:val="0"/>
          <w:color w:val="auto"/>
          <w:sz w:val="20"/>
          <w:szCs w:val="20"/>
          <w:rFonts w:ascii="Times New Roman" w:eastAsia="Times New Roman" w:hAnsi="Times New Roman" w:hint="default"/>
        </w:rPr>
        <w:t xml:space="preserve">parte de la estructura de datos. A la lista vinculada que se quiere lograr aún le falta un puntero que conecte a </w:t>
      </w:r>
      <w:r>
        <w:rPr>
          <w:i w:val="0"/>
          <w:color w:val="auto"/>
          <w:sz w:val="20"/>
          <w:szCs w:val="20"/>
          <w:rFonts w:ascii="Times New Roman" w:eastAsia="Times New Roman" w:hAnsi="Times New Roman" w:hint="default"/>
        </w:rPr>
        <w:t xml:space="preserve">ambos nodos (más precisamente, un puntero del nodo 1 que </w:t>
      </w:r>
      <w:r>
        <w:rPr>
          <w:i w:val="1"/>
          <w:color w:val="auto"/>
          <w:sz w:val="20"/>
          <w:szCs w:val="20"/>
          <w:rFonts w:ascii="Times New Roman" w:eastAsia="Times New Roman" w:hAnsi="Times New Roman" w:hint="default"/>
        </w:rPr>
        <w:t xml:space="preserve">apunte </w:t>
      </w:r>
      <w:r>
        <w:rPr>
          <w:i w:val="0"/>
          <w:color w:val="auto"/>
          <w:sz w:val="20"/>
          <w:szCs w:val="20"/>
          <w:rFonts w:ascii="Times New Roman" w:eastAsia="Times New Roman" w:hAnsi="Times New Roman" w:hint="default"/>
        </w:rPr>
        <w:t xml:space="preserve">a nodo 2), tal que así:</w:t>
      </w:r>
    </w:p>
    <w:p>
      <w:pPr>
        <w:numPr>
          <w:ilvl w:val="0"/>
          <w:numId w:val="0"/>
        </w:numPr>
        <w:jc w:val="both"/>
        <w:spacing w:lineRule="auto" w:line="259" w:before="0" w:after="0"/>
        <w:ind w:right="0" w:left="0" w:firstLine="0"/>
        <w:rPr>
          <w:i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</w:pPr>
    </w:p>
    <w:p>
      <w:pPr>
        <w:numPr>
          <w:ilvl w:val="0"/>
          <w:numId w:val="0"/>
        </w:numPr>
        <w:jc w:val="both"/>
        <w:spacing w:lineRule="auto" w:line="259" w:before="0" w:after="0"/>
        <w:ind w:right="0" w:left="0" w:firstLine="0"/>
        <w:rPr>
          <w:i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</w:pPr>
      <w:r>
        <w:rPr>
          <w:sz w:val="20"/>
        </w:rPr>
        <w:drawing>
          <wp:inline distT="0" distB="0" distL="0" distR="0">
            <wp:extent cx="1512570" cy="215900"/>
            <wp:effectExtent l="0" t="0" r="0" b="0"/>
            <wp:docPr id="26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/Users/robertovelasquezdean/Library/Group Containers/L48J367XN4.com.infraware.PolarisOffice/EngineTemp/96027/fImage1229626209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3205" cy="21653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i w:val="0"/>
          <w:color w:val="auto"/>
          <w:sz w:val="20"/>
          <w:szCs w:val="20"/>
          <w:rFonts w:ascii="Times New Roman" w:eastAsia="Times New Roman" w:hAnsi="Times New Roman" w:hint="default"/>
        </w:rPr>
        <w:t xml:space="preserve"> ahora, ya con esto, tiene una lista vinculada de tamaño 2 (bajo este ejemplo).</w:t>
      </w:r>
    </w:p>
    <w:p>
      <w:pPr>
        <w:numPr>
          <w:ilvl w:val="0"/>
          <w:numId w:val="0"/>
        </w:numPr>
        <w:jc w:val="both"/>
        <w:spacing w:lineRule="auto" w:line="259" w:before="0" w:after="0"/>
        <w:ind w:right="0" w:left="0" w:firstLine="0"/>
        <w:rPr>
          <w:i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</w:pPr>
    </w:p>
    <w:p>
      <w:pPr>
        <w:numPr>
          <w:ilvl w:val="0"/>
          <w:numId w:val="0"/>
        </w:numPr>
        <w:jc w:val="both"/>
        <w:spacing w:lineRule="auto" w:line="259" w:before="0" w:after="0"/>
        <w:ind w:right="0" w:left="0" w:firstLine="0"/>
        <w:rPr>
          <w:i w:val="1"/>
          <w:color w:val="auto"/>
          <w:sz w:val="20"/>
          <w:szCs w:val="20"/>
          <w:rFonts w:ascii="Times New Roman" w:eastAsia="Times New Roman" w:hAnsi="Times New Roman" w:hint="default"/>
        </w:rPr>
        <w:wordWrap w:val="0"/>
      </w:pPr>
      <w:r>
        <w:rPr>
          <w:i w:val="1"/>
          <w:color w:val="auto"/>
          <w:sz w:val="20"/>
          <w:szCs w:val="20"/>
          <w:rFonts w:ascii="Times New Roman" w:eastAsia="Times New Roman" w:hAnsi="Times New Roman" w:hint="default"/>
        </w:rPr>
        <w:t xml:space="preserve">El proceso, generalizado, se vería más o menos así: </w:t>
      </w:r>
    </w:p>
    <w:p>
      <w:pPr>
        <w:numPr>
          <w:ilvl w:val="0"/>
          <w:numId w:val="0"/>
        </w:numPr>
        <w:jc w:val="both"/>
        <w:spacing w:lineRule="auto" w:line="259" w:before="0" w:after="0"/>
        <w:ind w:right="0" w:left="0" w:firstLine="0"/>
        <w:rPr>
          <w:i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</w:pPr>
      <w:r>
        <w:rPr>
          <w:sz w:val="20"/>
        </w:rPr>
        <w:drawing>
          <wp:inline distT="0" distB="0" distL="0" distR="0">
            <wp:extent cx="5934075" cy="3331845"/>
            <wp:effectExtent l="0" t="0" r="0" b="0"/>
            <wp:docPr id="3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/Users/robertovelasquezdean/Library/Group Containers/L48J367XN4.com.infraware.PolarisOffice/EngineTemp/96027/fImage51558030434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717" t="23861" r="3412" b="11469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333248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0"/>
        <w:ind w:right="0" w:left="0" w:firstLine="0"/>
        <w:rPr>
          <w:i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</w:pPr>
    </w:p>
    <w:p>
      <w:pPr>
        <w:numPr>
          <w:ilvl w:val="0"/>
          <w:numId w:val="0"/>
        </w:numPr>
        <w:jc w:val="both"/>
        <w:spacing w:lineRule="auto" w:line="259" w:before="0" w:after="0"/>
        <w:ind w:right="0" w:left="0" w:firstLine="0"/>
        <w:rPr>
          <w:i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</w:pPr>
    </w:p>
    <w:p>
      <w:pPr>
        <w:numPr>
          <w:ilvl w:val="0"/>
          <w:numId w:val="0"/>
        </w:numPr>
        <w:jc w:val="both"/>
        <w:spacing w:lineRule="auto" w:line="259" w:before="0" w:after="0"/>
        <w:ind w:right="0" w:left="0" w:firstLine="0"/>
        <w:rPr>
          <w:i w:val="1"/>
          <w:color w:val="auto"/>
          <w:sz w:val="20"/>
          <w:szCs w:val="20"/>
          <w:rFonts w:ascii="Times New Roman" w:eastAsia="Times New Roman" w:hAnsi="Times New Roman" w:hint="default"/>
        </w:rPr>
        <w:wordWrap w:val="0"/>
      </w:pPr>
      <w:r>
        <w:rPr>
          <w:i w:val="1"/>
          <w:color w:val="auto"/>
          <w:sz w:val="20"/>
          <w:szCs w:val="20"/>
          <w:rFonts w:ascii="Times New Roman" w:eastAsia="Times New Roman" w:hAnsi="Times New Roman" w:hint="default"/>
        </w:rPr>
        <w:t xml:space="preserve">y si por ejemplo quisieramos agregar un tercer nodo, sería así:</w:t>
      </w:r>
    </w:p>
    <w:p>
      <w:pPr>
        <w:numPr>
          <w:ilvl w:val="0"/>
          <w:numId w:val="0"/>
        </w:numPr>
        <w:jc w:val="both"/>
        <w:spacing w:lineRule="auto" w:line="259" w:before="0" w:after="0"/>
        <w:ind w:right="0" w:left="0" w:firstLine="0"/>
        <w:rPr>
          <w:i w:val="1"/>
          <w:color w:val="auto"/>
          <w:sz w:val="20"/>
          <w:szCs w:val="20"/>
          <w:rFonts w:ascii="Times New Roman" w:eastAsia="Times New Roman" w:hAnsi="Times New Roman" w:hint="default"/>
        </w:rPr>
        <w:wordWrap w:val="0"/>
      </w:pPr>
    </w:p>
    <w:p>
      <w:pPr>
        <w:numPr>
          <w:ilvl w:val="0"/>
          <w:numId w:val="0"/>
        </w:numPr>
        <w:jc w:val="both"/>
        <w:spacing w:lineRule="auto" w:line="259" w:before="0" w:after="0"/>
        <w:ind w:right="0" w:left="0" w:firstLine="0"/>
        <w:rPr>
          <w:i w:val="1"/>
          <w:color w:val="auto"/>
          <w:sz w:val="20"/>
          <w:szCs w:val="20"/>
          <w:rFonts w:ascii="Times New Roman" w:eastAsia="Times New Roman" w:hAnsi="Times New Roman" w:hint="default"/>
        </w:rPr>
        <w:wordWrap w:val="0"/>
      </w:pPr>
      <w:r>
        <w:rPr>
          <w:sz w:val="20"/>
        </w:rPr>
        <w:drawing>
          <wp:inline distT="0" distB="0" distL="0" distR="0">
            <wp:extent cx="3178810" cy="1485900"/>
            <wp:effectExtent l="0" t="0" r="0" b="0"/>
            <wp:docPr id="3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/Users/robertovelasquezdean/Library/Group Containers/L48J367XN4.com.infraware.PolarisOffice/EngineTemp/96027/fImage3671331471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9445" cy="148653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0"/>
        <w:ind w:right="0" w:left="0" w:firstLine="0"/>
        <w:rPr>
          <w:i w:val="1"/>
          <w:color w:val="auto"/>
          <w:sz w:val="20"/>
          <w:szCs w:val="20"/>
          <w:rFonts w:ascii="Times New Roman" w:eastAsia="Times New Roman" w:hAnsi="Times New Roman" w:hint="default"/>
        </w:rPr>
        <w:wordWrap w:val="0"/>
      </w:pPr>
    </w:p>
    <w:p>
      <w:pPr>
        <w:numPr>
          <w:ilvl w:val="0"/>
          <w:numId w:val="0"/>
        </w:numPr>
        <w:jc w:val="both"/>
        <w:spacing w:lineRule="auto" w:line="259" w:before="0" w:after="0"/>
        <w:ind w:right="0" w:left="0" w:firstLine="0"/>
        <w:rPr>
          <w:i w:val="1"/>
          <w:b w:val="1"/>
          <w:color w:val="auto"/>
          <w:sz w:val="20"/>
          <w:szCs w:val="20"/>
          <w:rFonts w:ascii="Times New Roman" w:eastAsia="Times New Roman" w:hAnsi="Times New Roman" w:hint="default"/>
        </w:rPr>
        <w:wordWrap w:val="0"/>
      </w:pPr>
      <w:r>
        <w:rPr>
          <w:i w:val="1"/>
          <w:b w:val="1"/>
          <w:color w:val="auto"/>
          <w:sz w:val="20"/>
          <w:szCs w:val="20"/>
          <w:rFonts w:ascii="Times New Roman" w:eastAsia="Times New Roman" w:hAnsi="Times New Roman" w:hint="default"/>
        </w:rPr>
        <w:t>+</w:t>
      </w:r>
    </w:p>
    <w:p>
      <w:pPr>
        <w:numPr>
          <w:ilvl w:val="0"/>
          <w:numId w:val="0"/>
        </w:numPr>
        <w:jc w:val="both"/>
        <w:spacing w:lineRule="auto" w:line="259" w:before="0" w:after="0"/>
        <w:ind w:right="0" w:left="0" w:firstLine="0"/>
        <w:rPr>
          <w:i w:val="1"/>
          <w:color w:val="auto"/>
          <w:sz w:val="20"/>
          <w:szCs w:val="20"/>
          <w:rFonts w:ascii="Times New Roman" w:eastAsia="Times New Roman" w:hAnsi="Times New Roman" w:hint="default"/>
        </w:rPr>
        <w:wordWrap w:val="0"/>
      </w:pPr>
    </w:p>
    <w:p>
      <w:pPr>
        <w:numPr>
          <w:ilvl w:val="0"/>
          <w:numId w:val="0"/>
        </w:numPr>
        <w:jc w:val="both"/>
        <w:spacing w:lineRule="auto" w:line="259" w:before="0" w:after="0"/>
        <w:ind w:right="0" w:left="0" w:firstLine="0"/>
        <w:rPr>
          <w:i w:val="1"/>
          <w:color w:val="auto"/>
          <w:sz w:val="20"/>
          <w:szCs w:val="20"/>
          <w:rFonts w:ascii="Times New Roman" w:eastAsia="Times New Roman" w:hAnsi="Times New Roman" w:hint="default"/>
        </w:rPr>
        <w:wordWrap w:val="0"/>
      </w:pPr>
      <w:r>
        <w:rPr>
          <w:sz w:val="20"/>
        </w:rPr>
        <w:drawing>
          <wp:inline distT="0" distB="0" distL="0" distR="0">
            <wp:extent cx="2223135" cy="273050"/>
            <wp:effectExtent l="0" t="0" r="0" b="0"/>
            <wp:docPr id="3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/Users/robertovelasquezdean/Library/Group Containers/L48J367XN4.com.infraware.PolarisOffice/EngineTemp/96027/fImage14809326904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3770" cy="27368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i w:val="1"/>
          <w:color w:val="auto"/>
          <w:sz w:val="20"/>
          <w:szCs w:val="20"/>
          <w:rFonts w:ascii="Times New Roman" w:eastAsia="Times New Roman" w:hAnsi="Times New Roman" w:hint="default"/>
        </w:rPr>
        <w:t xml:space="preserve"> (eventualmente, en un ejercicio real, con la inclusión de más nodos; </w:t>
      </w:r>
      <w:r>
        <w:rPr>
          <w:i w:val="1"/>
          <w:color w:val="auto"/>
          <w:sz w:val="20"/>
          <w:szCs w:val="20"/>
          <w:rFonts w:ascii="Times New Roman" w:eastAsia="Times New Roman" w:hAnsi="Times New Roman" w:hint="default"/>
        </w:rPr>
        <w:t xml:space="preserve">sería tedioso tener que agregar, por cada nodo, estas “flechas”: por lo que hará uso de bucles en código).</w:t>
      </w:r>
    </w:p>
    <w:p>
      <w:pPr>
        <w:numPr>
          <w:ilvl w:val="0"/>
          <w:numId w:val="0"/>
        </w:numPr>
        <w:jc w:val="both"/>
        <w:spacing w:lineRule="auto" w:line="259" w:before="0" w:after="0"/>
        <w:ind w:right="0" w:left="0" w:firstLine="0"/>
        <w:rPr>
          <w:i w:val="1"/>
          <w:color w:val="auto"/>
          <w:sz w:val="20"/>
          <w:szCs w:val="20"/>
          <w:rFonts w:ascii="Times New Roman" w:eastAsia="Times New Roman" w:hAnsi="Times New Roman" w:hint="default"/>
        </w:rPr>
        <w:wordWrap w:val="0"/>
      </w:pPr>
    </w:p>
    <w:p>
      <w:pPr>
        <w:numPr>
          <w:ilvl w:val="0"/>
          <w:numId w:val="0"/>
        </w:numPr>
        <w:jc w:val="both"/>
        <w:spacing w:lineRule="auto" w:line="259" w:before="0" w:after="0"/>
        <w:ind w:right="0" w:left="0" w:firstLine="0"/>
        <w:rPr>
          <w:i w:val="1"/>
          <w:color w:val="auto"/>
          <w:sz w:val="20"/>
          <w:szCs w:val="20"/>
          <w:rFonts w:ascii="Times New Roman" w:eastAsia="Times New Roman" w:hAnsi="Times New Roman" w:hint="default"/>
        </w:rPr>
        <w:wordWrap w:val="0"/>
      </w:pPr>
      <w:r>
        <w:rPr>
          <w:i w:val="1"/>
          <w:color w:val="auto"/>
          <w:sz w:val="20"/>
          <w:szCs w:val="20"/>
          <w:rFonts w:ascii="Times New Roman" w:eastAsia="Times New Roman" w:hAnsi="Times New Roman" w:hint="default"/>
        </w:rPr>
        <w:t xml:space="preserve">El proceso, generalizado, se vería, ahora, más o menos así: </w:t>
      </w:r>
    </w:p>
    <w:p>
      <w:pPr>
        <w:numPr>
          <w:ilvl w:val="0"/>
          <w:numId w:val="0"/>
        </w:numPr>
        <w:jc w:val="both"/>
        <w:spacing w:lineRule="auto" w:line="259" w:before="0" w:after="0"/>
        <w:ind w:right="0" w:left="0" w:firstLine="0"/>
        <w:rPr>
          <w:i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</w:pPr>
    </w:p>
    <w:p>
      <w:pPr>
        <w:numPr>
          <w:ilvl w:val="0"/>
          <w:numId w:val="0"/>
        </w:numPr>
        <w:jc w:val="both"/>
        <w:spacing w:lineRule="auto" w:line="259" w:before="0" w:after="0"/>
        <w:ind w:right="0" w:left="0" w:firstLine="0"/>
        <w:rPr>
          <w:i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</w:pPr>
      <w:r>
        <w:rPr>
          <w:sz w:val="20"/>
        </w:rPr>
        <w:drawing>
          <wp:inline distT="0" distB="0" distL="0" distR="0">
            <wp:extent cx="5934075" cy="3344545"/>
            <wp:effectExtent l="0" t="0" r="0" b="0"/>
            <wp:docPr id="28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/Users/robertovelasquezdean/Library/Group Containers/L48J367XN4.com.infraware.PolarisOffice/EngineTemp/96027/fImage408410281026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551" t="23949" r="3578" b="11292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334518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0"/>
        <w:ind w:right="0" w:left="0" w:firstLine="0"/>
        <w:rPr>
          <w:i w:val="0"/>
          <w:color w:val="auto"/>
          <w:sz w:val="20"/>
          <w:szCs w:val="20"/>
          <w:rFonts w:ascii="Times New Roman" w:eastAsia="Times New Roman" w:hAnsi="Times New Roman" w:hint="default"/>
        </w:rPr>
        <w:wordWrap w:val="0"/>
      </w:pPr>
    </w:p>
    <w:p>
      <w:pPr>
        <w:numPr>
          <w:ilvl w:val="0"/>
          <w:numId w:val="0"/>
        </w:numPr>
        <w:jc w:val="both"/>
        <w:spacing w:lineRule="auto" w:line="259" w:before="0" w:after="0"/>
        <w:ind w:right="0" w:left="0" w:firstLine="0"/>
        <w:rPr>
          <w:i w:val="1"/>
          <w:b w:val="1"/>
          <w:color w:val="auto"/>
          <w:sz w:val="20"/>
          <w:szCs w:val="20"/>
          <w:rFonts w:ascii="Times New Roman" w:eastAsia="Times New Roman" w:hAnsi="Times New Roman" w:hint="default"/>
        </w:rPr>
        <w:wordWrap w:val="0"/>
      </w:pPr>
      <w:r>
        <w:rPr>
          <w:i w:val="1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No se asuste, todos estos procesos serán simplificados en un ejemplo real en código. Y trataremos de ser lo </w:t>
      </w:r>
      <w:r>
        <w:rPr>
          <w:i w:val="1"/>
          <w:b w:val="1"/>
          <w:color w:val="auto"/>
          <w:sz w:val="20"/>
          <w:szCs w:val="20"/>
          <w:rFonts w:ascii="Times New Roman" w:eastAsia="Times New Roman" w:hAnsi="Times New Roman" w:hint="default"/>
        </w:rPr>
        <w:t xml:space="preserve">menos tedioso posible.</w:t>
      </w:r>
    </w:p>
    <w:p>
      <w:pPr>
        <w:numPr>
          <w:ilvl w:val="0"/>
          <w:numId w:val="0"/>
        </w:numPr>
        <w:jc w:val="both"/>
        <w:spacing w:lineRule="auto" w:line="259" w:before="0" w:after="0"/>
        <w:ind w:right="0" w:left="0" w:firstLine="0"/>
        <w:rPr>
          <w:i w:val="1"/>
          <w:b w:val="1"/>
          <w:color w:val="auto"/>
          <w:sz w:val="20"/>
          <w:szCs w:val="20"/>
          <w:rFonts w:ascii="Times New Roman" w:eastAsia="Times New Roman" w:hAnsi="Times New Roman" w:hint="default"/>
        </w:rPr>
        <w:wordWrap w:val="0"/>
      </w:pPr>
    </w:p>
    <w:p>
      <w:pPr>
        <w:numPr>
          <w:ilvl w:val="0"/>
          <w:numId w:val="0"/>
        </w:numPr>
        <w:jc w:val="both"/>
        <w:spacing w:lineRule="auto" w:line="259" w:before="0" w:after="0"/>
        <w:ind w:right="0" w:left="0" w:firstLine="0"/>
        <w:rPr>
          <w:i w:val="1"/>
          <w:b w:val="1"/>
          <w:color w:val="auto"/>
          <w:sz w:val="20"/>
          <w:szCs w:val="20"/>
          <w:rFonts w:ascii="Times New Roman" w:eastAsia="Times New Roman" w:hAnsi="Times New Roman" w:hint="default"/>
        </w:rPr>
        <w:wordWrap w:val="0"/>
      </w:pPr>
    </w:p>
    <w:sectPr>
      <w:footnotePr>
        <w:numFmt w:val="decimal"/>
        <w:numRestart w:val="continuous"/>
        <w:numStart w:val="1"/>
        <w:pos w:val="pageBottom"/>
      </w:footnotePr>
      <w:endnotePr>
        <w:numFmt w:val="lowerRoman"/>
        <w:numRestart w:val="continuous"/>
        <w:numStart w:val="1"/>
        <w:pos w:val="docEnd"/>
      </w:endnotePr>
      <w:pgSz w:w="11906" w:h="16838"/>
      <w:pgMar w:top="1701" w:left="1440" w:bottom="1440" w:right="1440" w:header="708" w:footer="708" w:gutter="0"/>
      <w:pgNumType w:fmt="decimal"/>
      <w:docGrid w:type="default" w:linePitch="360" w:charSpace="6144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Wingdings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맑은 고딕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T">
    <w:panose1 w:val="020F0502020204030204"/>
    <w:charset w:val="0"/>
    <w:family w:val="mordern"/>
    <w:pitch w:val="variable"/>
    <w:sig w:usb0="A00002EF" w:usb1="4000207B" w:usb2="00000000" w:usb3="00000000" w:csb0="FFFFFF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800"/>
  <w:displayHorizontalDrawingGridEvery w:val="0"/>
  <w:displayVerticalDrawingGridEvery w:val="2"/>
  <w:noPunctuationKerning/>
  <w:characterSpacingControl w:val="doNotCompress"/>
  <w:bordersDoNotSurroundHeader/>
  <w:bordersDoNotSurroundFooter/>
  <w:compat>
    <w:balanceSingleByteDoubleByteWidth/>
    <w:useFELayout/>
    <w:compatSetting w:name="compatibilityMode" w:uri="http://schemas.microsoft.com/office/word" w:val="15"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jc w:val="both"/>
      </w:pPr>
    </w:pPrDefault>
    <w:rPrDefault>
      <w:rPr>
        <w:shd w:val="clear"/>
        <w:sz w:val="22"/>
        <w:szCs w:val="22"/>
        <w:w w:val="100"/>
      </w:rPr>
    </w:rPrDefault>
  </w:docDefaults>
  <w:style w:default="1" w:styleId="PO1" w:type="paragraph">
    <w:name w:val="Normal"/>
    <w:link w:val="PO-1"/>
    <w:qFormat/>
    <w:uiPriority w:val="1"/>
    <w:pPr>
      <w:autoSpaceDE w:val="0"/>
      <w:autoSpaceDN w:val="0"/>
      <w:jc w:val="both"/>
    </w:pPr>
    <w:rPr>
      <w:shd w:val="clear"/>
      <w:sz w:val="22"/>
      <w:szCs w:val="22"/>
      <w:w w:val="100"/>
    </w:rPr>
  </w:style>
  <w:style w:default="1" w:styleId="PO2" w:type="character">
    <w:name w:val="Default Paragraph Font"/>
    <w:qFormat/>
    <w:uiPriority w:val="2"/>
    <w:semiHidden/>
    <w:unhideWhenUsed/>
    <w:rPr>
      <w:shd w:val="clear"/>
      <w:sz w:val="22"/>
      <w:szCs w:val="22"/>
      <w:w w:val="100"/>
    </w:rPr>
  </w:style>
  <w:style w:default="1" w:styleId="PO3" w:type="table">
    <w:name w:val="Normal Table"/>
    <w:uiPriority w:val="3"/>
    <w:semiHidden/>
    <w:unhideWhenUsed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uiPriority w:val="4"/>
    <w:semiHidden/>
    <w:unhideWhenUsed/>
  </w:style>
  <w:style w:styleId="PO5" w:type="paragraph">
    <w:name w:val="No Spacing"/>
    <w:link w:val="PO-1"/>
    <w:qFormat/>
    <w:uiPriority w:val="5"/>
    <w:pPr>
      <w:jc w:val="both"/>
    </w:pPr>
    <w:rPr>
      <w:shd w:val="clear"/>
      <w:sz w:val="22"/>
      <w:szCs w:val="22"/>
      <w:w w:val="100"/>
    </w:rPr>
  </w:style>
  <w:style w:styleId="PO6" w:type="paragraph">
    <w:name w:val="Title"/>
    <w:link w:val="PO-1"/>
    <w:qFormat/>
    <w:uiPriority w:val="6"/>
    <w:pPr>
      <w:jc w:val="center"/>
    </w:pPr>
    <w:rPr>
      <w:b/>
      <w:shd w:val="clear"/>
      <w:sz w:val="32"/>
      <w:szCs w:val="32"/>
      <w:w w:val="100"/>
    </w:rPr>
  </w:style>
  <w:style w:styleId="PO7" w:type="paragraph">
    <w:name w:val="heading 1"/>
    <w:link w:val="PO-1"/>
    <w:qFormat/>
    <w:uiPriority w:val="7"/>
    <w:pPr>
      <w:jc w:val="both"/>
    </w:pPr>
    <w:rPr>
      <w:shd w:val="clear"/>
      <w:sz w:val="28"/>
      <w:szCs w:val="28"/>
      <w:w w:val="100"/>
    </w:rPr>
  </w:style>
  <w:style w:styleId="PO8" w:type="paragraph">
    <w:name w:val="heading 2"/>
    <w:link w:val="PO-1"/>
    <w:qFormat/>
    <w:uiPriority w:val="8"/>
    <w:pPr>
      <w:jc w:val="both"/>
    </w:pPr>
    <w:rPr>
      <w:shd w:val="clear"/>
      <w:sz w:val="22"/>
      <w:szCs w:val="22"/>
      <w:w w:val="100"/>
    </w:rPr>
  </w:style>
  <w:style w:styleId="PO9" w:type="paragraph">
    <w:name w:val="heading 3"/>
    <w:link w:val="PO-1"/>
    <w:qFormat/>
    <w:uiPriority w:val="9"/>
    <w:pPr>
      <w:ind w:left="1000" w:hanging="400"/>
      <w:jc w:val="both"/>
    </w:pPr>
    <w:rPr>
      <w:shd w:val="clear"/>
      <w:sz w:val="22"/>
      <w:szCs w:val="22"/>
      <w:w w:val="100"/>
    </w:rPr>
  </w:style>
  <w:style w:styleId="PO10" w:type="paragraph">
    <w:name w:val="heading 4"/>
    <w:link w:val="PO-1"/>
    <w:qFormat/>
    <w:uiPriority w:val="10"/>
    <w:pPr>
      <w:ind w:left="1200" w:hanging="400"/>
      <w:jc w:val="both"/>
    </w:pPr>
    <w:rPr>
      <w:b/>
      <w:shd w:val="clear"/>
      <w:sz w:val="22"/>
      <w:szCs w:val="22"/>
      <w:w w:val="100"/>
    </w:rPr>
  </w:style>
  <w:style w:styleId="PO11" w:type="paragraph">
    <w:name w:val="heading 5"/>
    <w:link w:val="PO-1"/>
    <w:qFormat/>
    <w:uiPriority w:val="11"/>
    <w:pPr>
      <w:ind w:left="1400" w:hanging="400"/>
      <w:jc w:val="both"/>
    </w:pPr>
    <w:rPr>
      <w:shd w:val="clear"/>
      <w:sz w:val="22"/>
      <w:szCs w:val="22"/>
      <w:w w:val="100"/>
    </w:rPr>
  </w:style>
  <w:style w:styleId="PO12" w:type="paragraph">
    <w:name w:val="heading 6"/>
    <w:link w:val="PO-1"/>
    <w:qFormat/>
    <w:uiPriority w:val="12"/>
    <w:pPr>
      <w:ind w:left="1600" w:hanging="400"/>
      <w:jc w:val="both"/>
    </w:pPr>
    <w:rPr>
      <w:b/>
      <w:shd w:val="clear"/>
      <w:sz w:val="22"/>
      <w:szCs w:val="22"/>
      <w:w w:val="100"/>
    </w:rPr>
  </w:style>
  <w:style w:styleId="PO13" w:type="paragraph">
    <w:name w:val="heading 7"/>
    <w:link w:val="PO-1"/>
    <w:qFormat/>
    <w:uiPriority w:val="13"/>
    <w:pPr>
      <w:ind w:left="1800" w:hanging="400"/>
      <w:jc w:val="both"/>
    </w:pPr>
    <w:rPr>
      <w:shd w:val="clear"/>
      <w:sz w:val="22"/>
      <w:szCs w:val="22"/>
      <w:w w:val="100"/>
    </w:rPr>
  </w:style>
  <w:style w:styleId="PO14" w:type="paragraph">
    <w:name w:val="heading 8"/>
    <w:link w:val="PO-1"/>
    <w:qFormat/>
    <w:uiPriority w:val="14"/>
    <w:pPr>
      <w:ind w:left="2000" w:hanging="400"/>
      <w:jc w:val="both"/>
    </w:pPr>
    <w:rPr>
      <w:shd w:val="clear"/>
      <w:sz w:val="22"/>
      <w:szCs w:val="22"/>
      <w:w w:val="100"/>
    </w:rPr>
  </w:style>
  <w:style w:styleId="PO15" w:type="paragraph">
    <w:name w:val="heading 9"/>
    <w:link w:val="PO-1"/>
    <w:qFormat/>
    <w:uiPriority w:val="15"/>
    <w:pPr>
      <w:ind w:left="2200" w:hanging="400"/>
      <w:jc w:val="both"/>
    </w:pPr>
    <w:rPr>
      <w:shd w:val="clear"/>
      <w:sz w:val="22"/>
      <w:szCs w:val="22"/>
      <w:w w:val="100"/>
    </w:rPr>
  </w:style>
  <w:style w:styleId="PO16" w:type="paragraph">
    <w:name w:val="Subtitle"/>
    <w:link w:val="PO-1"/>
    <w:qFormat/>
    <w:uiPriority w:val="16"/>
    <w:pPr>
      <w:jc w:val="center"/>
    </w:pPr>
    <w:rPr>
      <w:shd w:val="clear"/>
      <w:sz w:val="24"/>
      <w:szCs w:val="24"/>
      <w:w w:val="100"/>
    </w:rPr>
  </w:style>
  <w:style w:styleId="PO17" w:type="character">
    <w:name w:val="Subtle Emphasis"/>
    <w:qFormat/>
    <w:uiPriority w:val="17"/>
    <w:rPr>
      <w:color w:val="404040"/>
      <w:i/>
      <w:shd w:val="clear"/>
      <w:sz w:val="22"/>
      <w:szCs w:val="22"/>
      <w:w w:val="100"/>
    </w:rPr>
  </w:style>
  <w:style w:styleId="PO18" w:type="character">
    <w:name w:val="Emphasis"/>
    <w:qFormat/>
    <w:uiPriority w:val="18"/>
    <w:rPr>
      <w:i/>
      <w:shd w:val="clear"/>
      <w:sz w:val="22"/>
      <w:szCs w:val="22"/>
      <w:w w:val="100"/>
    </w:rPr>
  </w:style>
  <w:style w:styleId="PO19" w:type="character">
    <w:name w:val="Intense Emphasis"/>
    <w:qFormat/>
    <w:uiPriority w:val="19"/>
    <w:rPr>
      <w:color w:val="5B9BD5"/>
      <w:i/>
      <w:shd w:val="clear"/>
      <w:sz w:val="22"/>
      <w:szCs w:val="22"/>
      <w:w w:val="100"/>
    </w:rPr>
  </w:style>
  <w:style w:styleId="PO20" w:type="character">
    <w:name w:val="Strong"/>
    <w:qFormat/>
    <w:uiPriority w:val="20"/>
    <w:rPr>
      <w:b/>
      <w:shd w:val="clear"/>
      <w:sz w:val="22"/>
      <w:szCs w:val="22"/>
      <w:w w:val="100"/>
    </w:rPr>
  </w:style>
  <w:style w:styleId="PO21" w:type="paragraph">
    <w:name w:val="Quote"/>
    <w:link w:val="PO-1"/>
    <w:qFormat/>
    <w:uiPriority w:val="21"/>
    <w:pPr>
      <w:ind w:left="864" w:right="864" w:firstLine="0"/>
      <w:jc w:val="center"/>
    </w:pPr>
    <w:rPr>
      <w:color w:val="404040"/>
      <w:i/>
      <w:shd w:val="clear"/>
      <w:sz w:val="22"/>
      <w:szCs w:val="22"/>
      <w:w w:val="100"/>
    </w:rPr>
  </w:style>
  <w:style w:styleId="PO22" w:type="paragraph">
    <w:name w:val="Intense Quote"/>
    <w:link w:val="PO-1"/>
    <w:qFormat/>
    <w:uiPriority w:val="22"/>
    <w:pPr>
      <w:pBdr>
        <w:top w:val="single" w:sz="1" w:space="10" w:color="5B9BD5"/>
        <w:bottom w:val="single" w:sz="1" w:space="10" w:color="5B9BD5"/>
      </w:pBdr>
      <w:ind w:left="950" w:right="950" w:firstLine="0"/>
      <w:jc w:val="center"/>
    </w:pPr>
    <w:rPr>
      <w:color w:val="5B9BD5"/>
      <w:i/>
      <w:shd w:val="clear"/>
      <w:sz w:val="22"/>
      <w:szCs w:val="22"/>
      <w:w w:val="100"/>
    </w:rPr>
  </w:style>
  <w:style w:styleId="PO23" w:type="character">
    <w:name w:val="Subtle Reference"/>
    <w:qFormat/>
    <w:uiPriority w:val="23"/>
    <w:rPr>
      <w:color w:val="5A5A5A"/>
      <w:shd w:val="clear"/>
      <w:smallCaps/>
      <w:sz w:val="22"/>
      <w:szCs w:val="22"/>
      <w:w w:val="100"/>
    </w:rPr>
  </w:style>
  <w:style w:styleId="PO24" w:type="character">
    <w:name w:val="Intense Reference"/>
    <w:qFormat/>
    <w:uiPriority w:val="24"/>
    <w:rPr>
      <w:color w:val="5B9BD5"/>
      <w:b/>
      <w:shd w:val="clear"/>
      <w:smallCaps/>
      <w:sz w:val="22"/>
      <w:szCs w:val="22"/>
      <w:w w:val="100"/>
    </w:rPr>
  </w:style>
  <w:style w:styleId="PO25" w:type="character">
    <w:name w:val="Book Title"/>
    <w:qFormat/>
    <w:uiPriority w:val="25"/>
    <w:rPr>
      <w:i/>
      <w:b/>
      <w:shd w:val="clear"/>
      <w:sz w:val="22"/>
      <w:szCs w:val="22"/>
      <w:w w:val="100"/>
    </w:rPr>
  </w:style>
  <w:style w:styleId="PO26" w:type="paragraph">
    <w:name w:val="List Paragraph"/>
    <w:link w:val="PO-1"/>
    <w:qFormat/>
    <w:uiPriority w:val="26"/>
    <w:pPr>
      <w:ind w:left="850" w:firstLine="0"/>
      <w:jc w:val="both"/>
    </w:pPr>
    <w:rPr>
      <w:shd w:val="clear"/>
      <w:sz w:val="22"/>
      <w:szCs w:val="22"/>
      <w:w w:val="100"/>
    </w:rPr>
  </w:style>
  <w:style w:styleId="PO27" w:type="paragraph">
    <w:name w:val="TOC Heading"/>
    <w:link w:val="PO-1"/>
    <w:qFormat/>
    <w:uiPriority w:val="27"/>
    <w:unhideWhenUsed/>
    <w:pPr/>
    <w:rPr>
      <w:color w:val="2E74B5"/>
      <w:shd w:val="clear"/>
      <w:sz w:val="32"/>
      <w:szCs w:val="32"/>
      <w:w w:val="100"/>
    </w:rPr>
  </w:style>
  <w:style w:styleId="PO28" w:type="paragraph">
    <w:name w:val="toc 1"/>
    <w:link w:val="PO-1"/>
    <w:qFormat/>
    <w:uiPriority w:val="28"/>
    <w:unhideWhenUsed/>
    <w:pPr>
      <w:jc w:val="both"/>
    </w:pPr>
    <w:rPr>
      <w:shd w:val="clear"/>
      <w:sz w:val="22"/>
      <w:szCs w:val="22"/>
      <w:w w:val="100"/>
    </w:rPr>
  </w:style>
  <w:style w:styleId="PO29" w:type="paragraph">
    <w:name w:val="toc 2"/>
    <w:link w:val="PO-1"/>
    <w:qFormat/>
    <w:uiPriority w:val="29"/>
    <w:unhideWhenUsed/>
    <w:pPr>
      <w:ind w:left="425" w:firstLine="0"/>
      <w:jc w:val="both"/>
    </w:pPr>
    <w:rPr>
      <w:shd w:val="clear"/>
      <w:sz w:val="22"/>
      <w:szCs w:val="22"/>
      <w:w w:val="100"/>
    </w:rPr>
  </w:style>
  <w:style w:styleId="PO30" w:type="paragraph">
    <w:name w:val="toc 3"/>
    <w:link w:val="PO-1"/>
    <w:qFormat/>
    <w:uiPriority w:val="30"/>
    <w:unhideWhenUsed/>
    <w:pPr>
      <w:ind w:left="850" w:firstLine="0"/>
      <w:jc w:val="both"/>
    </w:pPr>
    <w:rPr>
      <w:shd w:val="clear"/>
      <w:sz w:val="22"/>
      <w:szCs w:val="22"/>
      <w:w w:val="100"/>
    </w:rPr>
  </w:style>
  <w:style w:styleId="PO31" w:type="paragraph">
    <w:name w:val="toc 4"/>
    <w:link w:val="PO-1"/>
    <w:qFormat/>
    <w:uiPriority w:val="31"/>
    <w:unhideWhenUsed/>
    <w:pPr>
      <w:ind w:left="1275" w:firstLine="0"/>
      <w:jc w:val="both"/>
    </w:pPr>
    <w:rPr>
      <w:shd w:val="clear"/>
      <w:sz w:val="22"/>
      <w:szCs w:val="22"/>
      <w:w w:val="100"/>
    </w:rPr>
  </w:style>
  <w:style w:styleId="PO32" w:type="paragraph">
    <w:name w:val="toc 5"/>
    <w:link w:val="PO-1"/>
    <w:qFormat/>
    <w:uiPriority w:val="32"/>
    <w:unhideWhenUsed/>
    <w:pPr>
      <w:ind w:left="1700" w:firstLine="0"/>
      <w:jc w:val="both"/>
    </w:pPr>
    <w:rPr>
      <w:shd w:val="clear"/>
      <w:sz w:val="22"/>
      <w:szCs w:val="22"/>
      <w:w w:val="100"/>
    </w:rPr>
  </w:style>
  <w:style w:styleId="PO33" w:type="paragraph">
    <w:name w:val="toc 6"/>
    <w:link w:val="PO-1"/>
    <w:qFormat/>
    <w:uiPriority w:val="33"/>
    <w:unhideWhenUsed/>
    <w:pPr>
      <w:ind w:left="2125" w:firstLine="0"/>
      <w:jc w:val="both"/>
    </w:pPr>
    <w:rPr>
      <w:shd w:val="clear"/>
      <w:sz w:val="22"/>
      <w:szCs w:val="22"/>
      <w:w w:val="100"/>
    </w:rPr>
  </w:style>
  <w:style w:styleId="PO34" w:type="paragraph">
    <w:name w:val="toc 7"/>
    <w:link w:val="PO-1"/>
    <w:qFormat/>
    <w:uiPriority w:val="34"/>
    <w:unhideWhenUsed/>
    <w:pPr>
      <w:ind w:left="2550" w:firstLine="0"/>
      <w:jc w:val="both"/>
    </w:pPr>
    <w:rPr>
      <w:shd w:val="clear"/>
      <w:sz w:val="22"/>
      <w:szCs w:val="22"/>
      <w:w w:val="100"/>
    </w:rPr>
  </w:style>
  <w:style w:styleId="PO35" w:type="paragraph">
    <w:name w:val="toc 8"/>
    <w:link w:val="PO-1"/>
    <w:qFormat/>
    <w:uiPriority w:val="35"/>
    <w:unhideWhenUsed/>
    <w:pPr>
      <w:ind w:left="2975" w:firstLine="0"/>
      <w:jc w:val="both"/>
    </w:pPr>
    <w:rPr>
      <w:shd w:val="clear"/>
      <w:sz w:val="22"/>
      <w:szCs w:val="22"/>
      <w:w w:val="100"/>
    </w:rPr>
  </w:style>
  <w:style w:styleId="PO36" w:type="paragraph">
    <w:name w:val="toc 9"/>
    <w:link w:val="PO-1"/>
    <w:qFormat/>
    <w:uiPriority w:val="36"/>
    <w:unhideWhenUsed/>
    <w:pPr>
      <w:ind w:left="3400" w:firstLine="0"/>
      <w:jc w:val="both"/>
    </w:pPr>
    <w:rPr>
      <w:shd w:val="clear"/>
      <w:sz w:val="22"/>
      <w:szCs w:val="22"/>
      <w:w w:val="100"/>
    </w:rPr>
  </w:style>
  <w:style w:default="1" w:styleId="PO37" w:type="table">
    <w:name w:val="Normal Table"/>
    <w:basedOn w:val="PO3"/>
    <w:uiPriority w:val="37"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webSettings" Target="webSettings.xml"></Relationship><Relationship Id="rId2" Type="http://schemas.openxmlformats.org/officeDocument/2006/relationships/fontTable" Target="fontTable.xml"></Relationship><Relationship Id="rId3" Type="http://schemas.openxmlformats.org/officeDocument/2006/relationships/settings" Target="settings.xml"></Relationship><Relationship Id="rId4" Type="http://schemas.openxmlformats.org/officeDocument/2006/relationships/styles" Target="styles.xml"></Relationship><Relationship Id="rId5" Type="http://schemas.openxmlformats.org/officeDocument/2006/relationships/image" Target="media/fImage30744114833.png"></Relationship><Relationship Id="rId6" Type="http://schemas.openxmlformats.org/officeDocument/2006/relationships/image" Target="media/fImage32320123328.png"></Relationship><Relationship Id="rId7" Type="http://schemas.openxmlformats.org/officeDocument/2006/relationships/image" Target="media/fImage13216138177.png"></Relationship><Relationship Id="rId8" Type="http://schemas.openxmlformats.org/officeDocument/2006/relationships/image" Target="media/fImage19594144410.png"></Relationship><Relationship Id="rId9" Type="http://schemas.openxmlformats.org/officeDocument/2006/relationships/image" Target="media/fImage19582157683.png"></Relationship><Relationship Id="rId10" Type="http://schemas.openxmlformats.org/officeDocument/2006/relationships/image" Target="media/fImage18337175176.png"></Relationship><Relationship Id="rId11" Type="http://schemas.openxmlformats.org/officeDocument/2006/relationships/image" Target="media/fImage36895253489.png"></Relationship><Relationship Id="rId12" Type="http://schemas.openxmlformats.org/officeDocument/2006/relationships/image" Target="media/fImage12296262091.png"></Relationship><Relationship Id="rId13" Type="http://schemas.openxmlformats.org/officeDocument/2006/relationships/image" Target="media/fImage51558030434.png"></Relationship><Relationship Id="rId14" Type="http://schemas.openxmlformats.org/officeDocument/2006/relationships/image" Target="media/fImage36713314711.png"></Relationship><Relationship Id="rId15" Type="http://schemas.openxmlformats.org/officeDocument/2006/relationships/image" Target="media/fImage14809326904.png"></Relationship><Relationship Id="rId16" Type="http://schemas.openxmlformats.org/officeDocument/2006/relationships/image" Target="media/fImage408410281026.png"></Relationship><Relationship Id="rId17" Type="http://schemas.openxmlformats.org/officeDocument/2006/relationships/theme" Target="theme/theme1.xml"></Relationship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Polaris Office Word</Application>
  <AppVersion>12.000</AppVersion>
  <Characters>0</Characters>
  <CharactersWithSpaces>0</CharactersWithSpaces>
  <DocSecurity>0</DocSecurity>
  <HyperlinksChanged>false</HyperlinksChanged>
  <Lines>0</Lines>
  <LinksUpToDate>false</LinksUpToDate>
  <Pages>4</Pages>
  <Paragraphs>0</Paragraphs>
  <Words>1120</Words>
  <TotalTime>0</TotalTime>
  <MMClips>0</MMClip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dc:creator>robertovelasquezdean</dc:creator>
  <cp:lastModifiedBy/>
</cp:coreProperties>
</file>