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Entidades &amp; Atributos.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los principales objetos de manipulación dentro de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606107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6306/fImage1625201066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061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524510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26306/fImage1505161195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245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color w:val="auto"/>
          <w:sz w:val="16"/>
          <w:szCs w:val="16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451993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26306/fImage131306133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520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t xml:space="preserve">Pasos para crear una base de datos relacional en nuestro proyecto (esta vez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8"/>
          <w:szCs w:val="28"/>
          <w:u w:val="none"/>
          <w:smallCaps w:val="0"/>
          <w:rFonts w:ascii="Times" w:eastAsia="Times" w:hAnsi="Times" w:hint="default"/>
        </w:rPr>
        <w:t xml:space="preserve">el proyecto será un sistema de "Platziblog").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t xml:space="preserve">En un proyecto real, para crear una base de datos relacional, lo primero que hay que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t xml:space="preserve">hacer es: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000000"/>
          <w:position w:val="0"/>
          <w:sz w:val="24"/>
          <w:szCs w:val="24"/>
          <w:u w:val="none"/>
          <w:smallCaps w:val="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Identificar las entidades (para nuestro caso, serían las entidades de un “Blog” de Platzi).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1ra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"Posts":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cuerpo propiamente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2da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"Usuarios":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Los que van a crear el contenido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3ra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"Comentarios":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Caja de comentarios al contenido del 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4ta entidad: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"Categorias":</w:t>
      </w:r>
      <w:r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Tienen que ver con las sesiones del "blog"; es decir, las pestañas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tiene el blog por separado por cada tema de interés. Las categorias pueden ser: "Política",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"Deportes", "Economía", "Moda", "Tecnología",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2. Identificar los atributos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(para nuestro caso, serían los atributos de un “Blog” de Platzi).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la entidad "Posts":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1er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título.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2do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La fecha_de_publicación.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3er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Contenido.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estatus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(si fue publicado o no, si está activo o no).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etiquetas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las cuales son Atributos Multivaluados; es decir, hay varias etiquetas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y se encierran en un ovalo con doble subrayado. La etiqueta es la que nos dicta que tipo de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post estás leyendo; es decir, si hace parte de la sesión de "ciencias", "tecnología", "deportes", etc. O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bien, en un mismo post, pueden haber varias sesiones; en ese caso, serían varias etiquetas (una por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sesión), es por lo anterior que en el atributo "etiqueta" hablamos de que sea una etiqueta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"multivalor".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6to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id, esta sería la etiqueta "llave" o clave de nuestra entidad "Posts"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; es lo que nos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dirá que todos los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posts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serán diferentes entre sí, al menos, minimamente, por el "id".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la entidad "Usuarios":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1er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“login”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para poder hacer inicio de sesión con una cuenta.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2do atributo: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 “password”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para tener acceso a nuestra cuenta con una contraseña.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3er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apodo o “alias”.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email.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5to atributo: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 id, esta sería la etiqueta "llave" o clave de nuestra entidad "Usuarios"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; es lo que 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dirá que todos los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usuarios</w:t>
      </w:r>
      <w:r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serán diferentes entre sí, al menos, minimamente, por el "id".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8"/>
          <w:szCs w:val="28"/>
          <w:smallCaps w:val="0"/>
          <w:rFonts w:ascii="Times New Roman" w:eastAsia="Times New Roman" w:hAnsi="Times New Roman" w:hint="default"/>
        </w:rPr>
        <w:t xml:space="preserve">Sobre las relaciones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Las relaciones es la manera en la que empezamos a ligar nuestras diferentes entidades u </w:t>
      </w:r>
      <w:r>
        <w:rPr>
          <w:spacing w:val="0"/>
          <w:vertAlign w:val="baseline"/>
          <w:i w:val="0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objetos (De aquí surge la importancia de los Diagramas entidad-relación)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relaciones se representan con un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Rombo.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Cómo funcionan las relaciones?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15879</wp:posOffset>
                </wp:positionH>
                <wp:positionV relativeFrom="paragraph">
                  <wp:posOffset>253369</wp:posOffset>
                </wp:positionV>
                <wp:extent cx="1504950" cy="285750"/>
                <wp:effectExtent l="15875" t="15875" r="15875" b="15875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8702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Automovil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1pt;mso-position-horizontal:absolute;mso-position-horizontal-relative:text;margin-top:20pt;mso-position-vertical:absolute;mso-position-vertical-relative:text;width:118.5pt;height:22.5pt;v-text-anchor:middle;z-index:251624978" coordsize="1505585,286385" path="m,l1505585,,1505585,286385,,2863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Automovil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1656085</wp:posOffset>
                </wp:positionH>
                <wp:positionV relativeFrom="paragraph">
                  <wp:posOffset>264800</wp:posOffset>
                </wp:positionV>
                <wp:extent cx="1504950" cy="285750"/>
                <wp:effectExtent l="15875" t="15875" r="15875" b="15875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8702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Dueño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30pt;mso-position-horizontal:absolute;mso-position-horizontal-relative:text;margin-top:21pt;mso-position-vertical:absolute;mso-position-vertical-relative:text;width:118.5pt;height:22.5pt;v-text-anchor:middle;z-index:251624979" coordsize="1505585,286385" path="m,l1505585,,1505585,286385,,2863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Dueño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Supongamos que tenemos la entidad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Automovil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y la entidad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Dueño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siendo en total dos (2) entidades: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704854</wp:posOffset>
                </wp:positionH>
                <wp:positionV relativeFrom="paragraph">
                  <wp:posOffset>775339</wp:posOffset>
                </wp:positionV>
                <wp:extent cx="1504950" cy="285750"/>
                <wp:effectExtent l="15875" t="15875" r="15875" b="15875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8702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Automoviles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56pt;mso-position-horizontal:absolute;mso-position-horizontal-relative:text;margin-top:61pt;mso-position-vertical:absolute;mso-position-vertical-relative:text;width:118.5pt;height:22.5pt;v-text-anchor:middle;z-index:251624980" coordsize="1505585,286385" path="m,l1505585,,1505585,286385,,2863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Automoviles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lo que nos permite vincular 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relacionar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ambas entidades son las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éstas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convención se definen por medio de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verbos.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este caso, un verbo más apropiado de la relación que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entre las entidades “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automovil” y “dueño”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“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tener”.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Quedando visualmente este vinculo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entidades y relaciones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2209805</wp:posOffset>
                </wp:positionH>
                <wp:positionV relativeFrom="paragraph">
                  <wp:posOffset>168915</wp:posOffset>
                </wp:positionV>
                <wp:extent cx="914400" cy="914400"/>
                <wp:effectExtent l="9525" t="9525" r="0" b="0"/>
                <wp:wrapNone/>
                <wp:docPr id="1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536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174pt;mso-position-horizontal:absolute;mso-position-horizontal-relative:text;margin-top:13pt;mso-position-vertical:absolute;mso-position-vertical-relative:text;width:0.0pt;height:27.8pt;v-text-anchor:middle;z-index:251624974" coordsize="635,353060" path="m,l635,35306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1996444</wp:posOffset>
                </wp:positionH>
                <wp:positionV relativeFrom="paragraph">
                  <wp:posOffset>42550</wp:posOffset>
                </wp:positionV>
                <wp:extent cx="1153160" cy="476250"/>
                <wp:effectExtent l="15875" t="15875" r="15875" b="15875"/>
                <wp:wrapNone/>
                <wp:docPr id="18" name="Decisi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477520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tienen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157pt;mso-position-horizontal:absolute;mso-position-horizontal-relative:text;margin-top:3pt;mso-position-vertical:absolute;mso-position-vertical-relative:text;width:90.8pt;height:37.5pt;v-text-anchor:middle;z-index:251624968" coordsize="1153795,476885" path="m,238760l577215,,1153795,238760,577215,4768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tienen</w:t>
                      </w: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9525" r="0" b="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536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234pt;mso-position-horizontal:absolute;mso-position-horizontal-relative:text;margin-top:3pt;mso-position-vertical:absolute;mso-position-vertical-relative:text;width:0.0pt;height:27.8pt;v-text-anchor:middle;z-index:251624975" coordsize="635,353060" path="m,l635,35306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2961644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8702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Dueños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233pt;mso-position-horizontal:absolute;mso-position-horizontal-relative:text;margin-top:9pt;mso-position-vertical:absolute;mso-position-vertical-relative:text;width:118.5pt;height:22.5pt;v-text-anchor:middle;z-index:251624971" coordsize="1505585,286385" path="m,l1505585,,1505585,286385,,2863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Dueños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necesario el uso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líneas conectoras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poder ligar o hacer la unión entre las entidades,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representación visual se le llama: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“Diagramas entidad-relación”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 ejemplo de relación entre dos entidades podría ser: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666120</wp:posOffset>
                </wp:positionH>
                <wp:positionV relativeFrom="paragraph">
                  <wp:posOffset>168915</wp:posOffset>
                </wp:positionV>
                <wp:extent cx="1504950" cy="285750"/>
                <wp:effectExtent l="15875" t="15875" r="15875" b="1587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8702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52pt;mso-position-horizontal:absolute;mso-position-horizontal-relative:text;margin-top:13pt;mso-position-vertical:absolute;mso-position-vertical-relative:text;width:118.5pt;height:22.5pt;v-text-anchor:middle;z-index:251624981" coordsize="1505585,286385" path="m,l1505585,,1505585,286385,,2863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Jugadores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2176149</wp:posOffset>
                </wp:positionH>
                <wp:positionV relativeFrom="paragraph">
                  <wp:posOffset>161930</wp:posOffset>
                </wp:positionV>
                <wp:extent cx="914400" cy="914400"/>
                <wp:effectExtent l="9525" t="0" r="0" b="0"/>
                <wp:wrapNone/>
                <wp:docPr id="2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536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71pt;mso-position-horizontal:absolute;mso-position-horizontal-relative:text;margin-top:13pt;mso-position-vertical:absolute;mso-position-vertical-relative:text;width:0.0pt;height:27.8pt;v-text-anchor:middle;z-index:251624982" coordsize="635,353060" path="m,l635,35306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1691645</wp:posOffset>
                </wp:positionH>
                <wp:positionV relativeFrom="paragraph">
                  <wp:posOffset>42550</wp:posOffset>
                </wp:positionV>
                <wp:extent cx="1629410" cy="476250"/>
                <wp:effectExtent l="15875" t="15875" r="15875" b="15875"/>
                <wp:wrapNone/>
                <wp:docPr id="23" name="Decisio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77520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pertenecen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133pt;mso-position-horizontal:absolute;mso-position-horizontal-relative:text;margin-top:3pt;mso-position-vertical:absolute;mso-position-vertical-relative:text;width:128.3pt;height:37.5pt;v-text-anchor:middle;z-index:251624969" coordsize="1630045,476885" path="m,238760l815340,,1630045,238760,815340,4768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pertenecen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0" r="0" b="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536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234pt;mso-position-horizontal:absolute;mso-position-horizontal-relative:text;margin-top:3pt;mso-position-vertical:absolute;mso-position-vertical-relative:text;width:0.0pt;height:27.8pt;v-text-anchor:middle;z-index:251624976" coordsize="635,353060" path="m,l635,35306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2960374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8702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233pt;mso-position-horizontal:absolute;mso-position-horizontal-relative:text;margin-top:9pt;mso-position-vertical:absolute;mso-position-vertical-relative:text;width:118.5pt;height:22.5pt;v-text-anchor:middle;z-index:251624972" coordsize="1505585,286385" path="m,l1505585,,1505585,286385,,2863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Equipos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 que distingue una entidad de un atributo es que el atributo es algo propio a una entidad; es decir,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caracteristica de la entidad u objeto; mas, cuando se habla de dos entidades, se habla de dos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objetos por separado y completamente independientes entre sí.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hay un tipo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en especifico que recibe un tratamiento igual al de una entidad en términos de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relaciones, y son: Los atributos Multivaludos.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Veamos esto en un caso que ya hemos trabajado.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671835</wp:posOffset>
                </wp:positionH>
                <wp:positionV relativeFrom="paragraph">
                  <wp:posOffset>168915</wp:posOffset>
                </wp:positionV>
                <wp:extent cx="1504950" cy="285750"/>
                <wp:effectExtent l="15875" t="15875" r="15875" b="15875"/>
                <wp:wrapNone/>
                <wp:docPr id="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8702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Laptops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53pt;mso-position-horizontal:absolute;mso-position-horizontal-relative:text;margin-top:13pt;mso-position-vertical:absolute;mso-position-vertical-relative:text;width:118.5pt;height:22.5pt;v-text-anchor:middle;z-index:251624984" coordsize="1505585,286385" path="m,l1505585,,1505585,286385,,2863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Laptops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2176149</wp:posOffset>
                </wp:positionH>
                <wp:positionV relativeFrom="paragraph">
                  <wp:posOffset>161930</wp:posOffset>
                </wp:positionV>
                <wp:extent cx="914400" cy="914400"/>
                <wp:effectExtent l="9525" t="0" r="0" b="0"/>
                <wp:wrapNone/>
                <wp:docPr id="2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536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171pt;mso-position-horizontal:absolute;mso-position-horizontal-relative:text;margin-top:13pt;mso-position-vertical:absolute;mso-position-vertical-relative:text;width:0.0pt;height:27.8pt;v-text-anchor:middle;z-index:251624983" coordsize="635,353060" path="m,l635,35306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1691645</wp:posOffset>
                </wp:positionH>
                <wp:positionV relativeFrom="paragraph">
                  <wp:posOffset>42550</wp:posOffset>
                </wp:positionV>
                <wp:extent cx="1629410" cy="476250"/>
                <wp:effectExtent l="15875" t="15875" r="15875" b="15875"/>
                <wp:wrapNone/>
                <wp:docPr id="28" name="Decisi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77520"/>
                        </a:xfrm>
                        <a:prstGeom prst="flowChartDecision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133pt;mso-position-horizontal:absolute;mso-position-horizontal-relative:text;margin-top:3pt;mso-position-vertical:absolute;mso-position-vertical-relative:text;width:128.3pt;height:37.5pt;v-text-anchor:middle;z-index:251624970" coordsize="1630045,476885" path="m,238760l815340,,1630045,238760,815340,4768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tienen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2971805</wp:posOffset>
                </wp:positionH>
                <wp:positionV relativeFrom="paragraph">
                  <wp:posOffset>37470</wp:posOffset>
                </wp:positionV>
                <wp:extent cx="914400" cy="914400"/>
                <wp:effectExtent l="9525" t="0" r="0" b="0"/>
                <wp:wrapNone/>
                <wp:docPr id="2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536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234pt;mso-position-horizontal:absolute;mso-position-horizontal-relative:text;margin-top:3pt;mso-position-vertical:absolute;mso-position-vertical-relative:text;width:0.0pt;height:27.8pt;v-text-anchor:middle;z-index:251624977" coordsize="635,353060" path="m,l635,35306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2960374</wp:posOffset>
                </wp:positionH>
                <wp:positionV relativeFrom="paragraph">
                  <wp:posOffset>116845</wp:posOffset>
                </wp:positionV>
                <wp:extent cx="1504950" cy="285750"/>
                <wp:effectExtent l="15875" t="15875" r="15875" b="15875"/>
                <wp:wrapNone/>
                <wp:docPr id="3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287020"/>
                        </a:xfrm>
                        <a:prstGeom prst="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widowControl w:val="1"/>
                              <w:ind w:right="0" w:left="0" w:firstLine="0"/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wordWrap w:val="1"/>
                              <w:autoSpaceDE w:val="0"/>
                              <w:autoSpaceDN w:val="0"/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rFonts w:ascii="Times New Roman" w:eastAsia="Times New Roman" w:hAnsi="Times New Roman" w:hint="default"/>
                              </w:rPr>
                              <w:t>discos_duros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233pt;mso-position-horizontal:absolute;mso-position-horizontal-relative:text;margin-top:9pt;mso-position-vertical:absolute;mso-position-vertical-relative:text;width:118.5pt;height:22.5pt;v-text-anchor:middle;z-index:251624973" coordsize="1505585,286385" path="m,l1505585,,1505585,286385,,286385xe" strokecolor="#41719c" o:allowoverlap="1" strokeweight="1pt" fillcolor="#5b9bd5" filled="t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widowControl w:val="1"/>
                        <w:ind w:right="0" w:left="0" w:firstLine="0"/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wordWrap w:val="1"/>
                        <w:autoSpaceDE w:val="0"/>
                        <w:autoSpaceDN w:val="0"/>
                      </w:pPr>
                      <w:r>
                        <w:rPr>
                          <w:color w:val="auto"/>
                          <w:sz w:val="22"/>
                          <w:szCs w:val="22"/>
                          <w:rFonts w:ascii="Times New Roman" w:eastAsia="Times New Roman" w:hAnsi="Times New Roman" w:hint="default"/>
                        </w:rPr>
                        <w:t>discos_duros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se da cuenta, realmente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son independientes a una Laptop; antes, son un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elemento o caracteristica propia de ellas (de las laptops); es decir,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no son una entidad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como tal; sin embargo, como es un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multivaluado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, recibe el mismo tratamiento en términos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relaciones que cualquier otra entidad (convertiendose, en ese sentido, en una entidad más). Lo anterior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 debe a que los atributos multivaluados son más complejos y pueden relacionarse de varias formas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 su entidad.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para definir o saber puntualmente la cantidad de, por ejemplo, los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discos duros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tiene una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laptop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se hace por medio de una nueva propiedad llamada: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decir, la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vendría siendo lo que nos permite saber la cantidad de entidades o de atributos multivaluados que hay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lado y lado en cada relación resuelta. O también se puede definir la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Cardinalidad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como: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La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facultad de saber la cantidad numérica de valores que tiene un atributo multivaluado (o una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 -otra) para una entidad en cuestión (al ser relacionadas ambas)”.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 xml:space="preserve">Cardinalidad: casos o diferentes tipos.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1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77285" cy="838835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26306/fImage258076189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839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Cuando se habla de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1,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referimos a que sólo hay un valor, para lado y lado, en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relación etiqueta-etiqueta o etiqueta-atributo multivaluado; en nuestro ejemplo, para la entidad “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persona”, nos estaríamos refiriendo a una sola persona como tal por separado; por otra parte, para 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atributo multivaluado “datos-contacto”, nos referimos a los datos de contacto correspondientes a una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única persona precisamente.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 representación gráfica reflejada es un diagrama entidad-relación.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existe otro tipo de diagrama para representar visualmente la misma información dada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un caso de cardinalidad: 1 a 1,... y son los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Conectores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un diagrama fisico de una base de datos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02635" cy="654685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26306/fImage44321637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50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655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primer conector básicamente nos dice lo mismo: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“de un lado tengo uno y del otro lado tengo otro”;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mas, el segundo conector también significa lo mismo, sólo que refuerza la declaración de que en un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lado efectivamente tengo uno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(y sólo uno)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y del otro lado tengo uno también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(y sólo uno).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expresión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“sólo uno”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 simboliza gráficamente con la doble raya a los extremos del conector.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0 a 1 (o Cardinalidad: 1 a 1 opcional)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Acá puede haber la opción de que no exista ninguno de uno de los dos lados. Veamos el siguiente caso.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88335" cy="2187575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26306/fImage427786414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188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analizamos la “sesión_actual”, la sesión de un usuario, con el “usuario” mismo; podemos decir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toda “sesión_actual” tiene que tener un usuario, pero un usuario puede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estar en sesión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determinado momento; por lo tanto,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se define como de: 0 a 1,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pues, puede que no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haya una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sesión actual.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1 a N (o 1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Cardinalidad: 1 a muchos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quiere decir, como su nombre indica, que de un lado tenemos uno pero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del otro lado tenemos muchos. Veamos el siguiente ejemplo.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24910" cy="2677160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26306/fImage516236915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4" cy="2677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Como logra observar, se plantea que una persona puede tener muchos automoviles.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0 a N (o 0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Acá puede haber la opción de que no exista ninguno de uno de los dos lados, pero muchos en el otro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lado restante. Veamos el siguiente caso.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91585" cy="2410460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26306/fImage4741370448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411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analizamos al “paciente”, el que ocuparía la habitación de hospital, con la “hab_hospital” misma;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podemos decir que todo “paciente” tiene que tener asignado una “hab_hospital”; pero, en algún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muchas de esas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habitaciones de hospital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quedan completamente desocupadas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pacientes;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por 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tanto,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se define como de: 0 a N,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pues, puede que no haya ningún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paciente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una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cantidad considerable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habitaciones de hospital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disponibles.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Cardinalidad: N a N (muchos a muchos)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Esta es, quizás, el tipo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más especial; se separa un poco del resto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cardinalidades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porque no contempla a una “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entidad principal”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con un único valor posible.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Generalmente son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muchos de lado y lado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. Veamos el siguiente ejemplo.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543300" cy="2552700"/>
            <wp:effectExtent l="0" t="0" r="0" b="0"/>
            <wp:docPr id="41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26306/fImage479014176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553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Un alumno puede estar inscrito o tomar varias clases; puede, por ejemplo, tomar Español, Matematicas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Fundamentos de bases de datos (1-N); pero adicionalmente una clase, cualquiera de esas tres mencionadas,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puede estar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relacionada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 contiene a varios alumnos (N-1). El último conector de esta cardinalidad es más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extricto que el primero; pues, nos cuenta que, en todos los casos, siempre habrá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un lado y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otro: no puede haber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0s,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no pueden haber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1s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siempre habrán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muchos.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lo más común es que se dé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primer conector y no el último entre la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cardinalidad: N a N.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2520106679.png"></Relationship><Relationship Id="rId6" Type="http://schemas.openxmlformats.org/officeDocument/2006/relationships/image" Target="media/fImage150516119568.png"></Relationship><Relationship Id="rId7" Type="http://schemas.openxmlformats.org/officeDocument/2006/relationships/image" Target="media/fImage13130613363.png"></Relationship><Relationship Id="rId8" Type="http://schemas.openxmlformats.org/officeDocument/2006/relationships/image" Target="media/fImage25807618900.png"></Relationship><Relationship Id="rId9" Type="http://schemas.openxmlformats.org/officeDocument/2006/relationships/image" Target="media/fImage44321637999.png"></Relationship><Relationship Id="rId10" Type="http://schemas.openxmlformats.org/officeDocument/2006/relationships/image" Target="media/fImage42778641447.png"></Relationship><Relationship Id="rId11" Type="http://schemas.openxmlformats.org/officeDocument/2006/relationships/image" Target="media/fImage51623691501.png"></Relationship><Relationship Id="rId12" Type="http://schemas.openxmlformats.org/officeDocument/2006/relationships/image" Target="media/fImage47413704488.png"></Relationship><Relationship Id="rId13" Type="http://schemas.openxmlformats.org/officeDocument/2006/relationships/image" Target="media/fImage47901417692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