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">
  <w:body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b w:val="1"/>
          <w:color w:val="auto"/>
          <w:sz w:val="22"/>
          <w:szCs w:val="22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1"/>
          <w:b w:val="1"/>
          <w:color w:val="auto"/>
          <w:sz w:val="22"/>
          <w:szCs w:val="22"/>
          <w:rFonts w:ascii="Times New Roman" w:eastAsia="Times New Roman" w:hAnsi="Times New Roman" w:hint="default"/>
        </w:rPr>
        <w:t xml:space="preserve">Tutorial de GITHUB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Todos los repositorios que hemos creado en GIT ahora nos interesa guardarlos en una nube o servidor externo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(GITHUB ocupa GIT en la nube, eso hace). Si en caso dado se nos quema nuestro disco duro ya evitaremos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completamente el riesgo de perder absolutamente todo o me encuentro trabajando en un proyecto grupal en el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que necesito cooperar con más programadores; pues, todos nuestros repositorios estarán en la nube, el cual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podemos retornar nuevamente a nuestra pc en cualquier momento. Esa interacción entre GIT &amp; GITHUB es la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que nos interesa. Pasos desde la creación de cuenta en GITHUB hasta la creación de un repositorio remoto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vinculado a nuestro editor de texto y terminal: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sz w:val="20"/>
        </w:rPr>
        <w:drawing>
          <wp:inline distT="0" distB="0" distL="0" distR="0">
            <wp:extent cx="5737860" cy="4137025"/>
            <wp:effectExtent l="0" t="0" r="0" b="0"/>
            <wp:docPr id="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/Users/robertovelasquezdean/Library/Group Containers/L48J367XN4.com.infraware.PolarisOffice/EngineTemp/1704/fImage12791910933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8495" cy="413766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Le damos un nombre al repositorio remoto que deseemos crear y decidimos si será de caracter público o privado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y listo: create repository!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sz w:val="20"/>
        </w:rPr>
        <w:drawing>
          <wp:inline distT="0" distB="0" distL="0" distR="0">
            <wp:extent cx="5737860" cy="2405380"/>
            <wp:effectExtent l="0" t="0" r="0" b="0"/>
            <wp:docPr id="10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/Users/robertovelasquezdean/Library/Group Containers/L48J367XN4.com.infraware.PolarisOffice/EngineTemp/1704/fImage107373113099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8495" cy="240601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Luego, seleccionamos toda la ruta subrayada con fondo azul, la pegamos en nuestra terminal y presionamos “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enter”, tal que así (el comando </w:t>
      </w:r>
      <w:r>
        <w:rPr>
          <w:i w:val="1"/>
          <w:b w:val="1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“git remote add origin”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... es el que tiene la función de vincular tu repositorio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local con un repositorio remoto; de tal manera que, posteriormente, puedas exportar tus cambios guardados de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un repositorio local en un repositorio remoto o, en su defecto, puedas importar los cambios guardados de un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repositorio remoto en un repositorio local”):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sz w:val="20"/>
        </w:rPr>
        <w:drawing>
          <wp:inline distT="0" distB="0" distL="0" distR="0">
            <wp:extent cx="5737860" cy="639445"/>
            <wp:effectExtent l="0" t="0" r="0" b="0"/>
            <wp:docPr id="11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/Users/robertovelasquezdean/Library/Group Containers/L48J367XN4.com.infraware.PolarisOffice/EngineTemp/1704/fImage3804412278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8495" cy="64008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Esto le dirá a GIT que ya estaremos trabajando de forma remota. Es decir, va a crear un identificador de todos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nuestros archivos o de todo el trabajo que hemos hecho con GIT en la URL que hemos importado de GITHUB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(nuestro repositorio local ahora estará en una nube).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Entonces, al terminar de registrar o guardar todos los commits correspondientes en nuestro repositorio local; es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decir, cuando terminemos la tarea, importaremos la siguiente ruta (subrayada en fondo color azul) a nuestra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terminal (y presionamos “enter”):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sz w:val="20"/>
        </w:rPr>
        <w:drawing>
          <wp:inline distT="0" distB="0" distL="0" distR="0">
            <wp:extent cx="5737860" cy="847725"/>
            <wp:effectExtent l="0" t="0" r="0" b="0"/>
            <wp:docPr id="12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/Users/robertovelasquezdean/Library/Group Containers/L48J367XN4.com.infraware.PolarisOffice/EngineTemp/1704/fImage34219131816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8495" cy="84836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Esto cargará de forma automatica todos nuestros repositorios locales a GITHUB; de tal manera que, no sólo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tengamos repositorios locales, sino que también en la nube (libre de riesgos de pérdida): sólo actualice su página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en GITHUB.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Ahora bien, con esto ya tenemos vinculado al GIT local con el GIT remoto; es decir, no es necesario llamar de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nuevo las anteriores rutas subrayadas si quisieramos guardar un nuevo commit en nuestro repositorio local y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cargarlo en la nube de GITHUB. ¿Entonces qué se hace? pues se ejecuta el siguiente comando: “git push”.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Listo, eso es todo. Así hemos cargado en la nube GITHUB nuestro último commit guardado en nuestro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repositorio local. En el caso contrario, es decir, que quisieramos importar un “commit” del servidor externo de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GITHUB (ya sea porque lo hayamos creado allá y no en nuestro repositorio local); pues, el comando a ejecutar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sería: “git pull”. Por último, si deseamos compaginar por igual los “commits” que tenemos en ambos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repositorios, local y remoto, debemos ejecutar el siguiente comando: “git fetch”. (la explicación de este último </w:t>
      </w:r>
      <w:r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t xml:space="preserve">comando puede mejorar).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0"/>
          <w:szCs w:val="20"/>
          <w:u w:val="none"/>
          <w:rFonts w:ascii="Times New Roman" w:eastAsia="Times New Roman" w:hAnsi="Times New Roman" w:hint="default"/>
        </w:rPr>
        <w:wordWrap w:val="0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b w:val="1"/>
          <w:color w:val="auto"/>
          <w:sz w:val="22"/>
          <w:szCs w:val="22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1"/>
          <w:b w:val="1"/>
          <w:color w:val="auto"/>
          <w:sz w:val="22"/>
          <w:szCs w:val="22"/>
          <w:rFonts w:ascii="Times New Roman" w:eastAsia="Times New Roman" w:hAnsi="Times New Roman" w:hint="default"/>
        </w:rPr>
        <w:t xml:space="preserve">Introducción a llaves SSH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color w:val="auto"/>
          <w:sz w:val="20"/>
          <w:szCs w:val="20"/>
          <w:rFonts w:ascii="Times New Roman" w:eastAsia="Times New Roman" w:hAnsi="Times New Roman" w:hint="default"/>
        </w:rPr>
        <w:t xml:space="preserve">Aunque, en principio, github sea una plataforma o sitio web seguro (</w:t>
      </w:r>
      <w:r>
        <w:rPr>
          <w:i w:val="1"/>
          <w:color w:val="auto"/>
          <w:sz w:val="20"/>
          <w:szCs w:val="20"/>
          <w:rFonts w:ascii="Times New Roman" w:eastAsia="Times New Roman" w:hAnsi="Times New Roman" w:hint="default"/>
        </w:rPr>
        <w:t xml:space="preserve">HTTPS: Protocolo seguro de transferencia </w:t>
      </w:r>
      <w:r>
        <w:rPr>
          <w:i w:val="1"/>
          <w:color w:val="auto"/>
          <w:sz w:val="20"/>
          <w:szCs w:val="20"/>
          <w:rFonts w:ascii="Times New Roman" w:eastAsia="Times New Roman" w:hAnsi="Times New Roman" w:hint="default"/>
        </w:rPr>
        <w:t xml:space="preserve">de hipertexto</w:t>
      </w:r>
      <w:r>
        <w:rPr>
          <w:color w:val="auto"/>
          <w:sz w:val="20"/>
          <w:szCs w:val="20"/>
          <w:rFonts w:ascii="Times New Roman" w:eastAsia="Times New Roman" w:hAnsi="Times New Roman" w:hint="default"/>
        </w:rPr>
        <w:t xml:space="preserve">) existe cierta vulnerabilidad a la que estamos expuestos: al introducir tu nombre de usuario y </w:t>
      </w:r>
      <w:r>
        <w:rPr>
          <w:color w:val="auto"/>
          <w:sz w:val="20"/>
          <w:szCs w:val="20"/>
          <w:rFonts w:ascii="Times New Roman" w:eastAsia="Times New Roman" w:hAnsi="Times New Roman" w:hint="default"/>
        </w:rPr>
        <w:t xml:space="preserve">contraseña en la página web, éstas se guardan también en nuestro entorno local (digamos, en nuestro </w:t>
      </w:r>
      <w:r>
        <w:rPr>
          <w:color w:val="auto"/>
          <w:sz w:val="20"/>
          <w:szCs w:val="20"/>
          <w:rFonts w:ascii="Times New Roman" w:eastAsia="Times New Roman" w:hAnsi="Times New Roman" w:hint="default"/>
        </w:rPr>
        <w:t xml:space="preserve">computador). Entonces, en el eventual caso de que sufras de un robo de tu dispositivo, estarás completamente </w:t>
      </w:r>
      <w:r>
        <w:rPr>
          <w:color w:val="auto"/>
          <w:sz w:val="20"/>
          <w:szCs w:val="20"/>
          <w:rFonts w:ascii="Times New Roman" w:eastAsia="Times New Roman" w:hAnsi="Times New Roman" w:hint="default"/>
        </w:rPr>
        <w:t xml:space="preserve">expuesto a sufrir lo que se conoce como: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“Password Cracking”</w:t>
      </w:r>
      <w:r>
        <w:rPr>
          <w:color w:val="auto"/>
          <w:sz w:val="20"/>
          <w:szCs w:val="20"/>
          <w:rFonts w:ascii="Times New Roman" w:eastAsia="Times New Roman" w:hAnsi="Times New Roman" w:hint="default"/>
        </w:rPr>
        <w:t xml:space="preserve">, estás expuesto a que “crackeen” (descifren) </w:t>
      </w:r>
      <w:r>
        <w:rPr>
          <w:color w:val="auto"/>
          <w:sz w:val="20"/>
          <w:szCs w:val="20"/>
          <w:rFonts w:ascii="Times New Roman" w:eastAsia="Times New Roman" w:hAnsi="Times New Roman" w:hint="default"/>
        </w:rPr>
        <w:t xml:space="preserve">la contraseña de tu repositorio. “Password Cracking” es la ciencia que consiste en descifrar contraseñas o </w:t>
      </w:r>
      <w:r>
        <w:rPr>
          <w:color w:val="auto"/>
          <w:sz w:val="20"/>
          <w:szCs w:val="20"/>
          <w:rFonts w:ascii="Times New Roman" w:eastAsia="Times New Roman" w:hAnsi="Times New Roman" w:hint="default"/>
        </w:rPr>
        <w:t xml:space="preserve">también se refiere al acto o proceso que se lleva a cabo para recuperar contraseñas que se han sido almacenadas </w:t>
      </w:r>
      <w:r>
        <w:rPr>
          <w:color w:val="auto"/>
          <w:sz w:val="20"/>
          <w:szCs w:val="20"/>
          <w:rFonts w:ascii="Times New Roman" w:eastAsia="Times New Roman" w:hAnsi="Times New Roman" w:hint="default"/>
        </w:rPr>
        <w:t xml:space="preserve">en un equipo (cualquiera, desde dispositivos moviles a dispositivos de escritorio). En nuestro caso entonces </w:t>
      </w:r>
      <w:r>
        <w:rPr>
          <w:color w:val="auto"/>
          <w:sz w:val="20"/>
          <w:szCs w:val="20"/>
          <w:rFonts w:ascii="Times New Roman" w:eastAsia="Times New Roman" w:hAnsi="Times New Roman" w:hint="default"/>
        </w:rPr>
        <w:t xml:space="preserve">estamos planteando la posible idea aterradora de que nuestro nombre de usuario y contraseñas de Github se vean </w:t>
      </w:r>
      <w:r>
        <w:rPr>
          <w:color w:val="auto"/>
          <w:sz w:val="20"/>
          <w:szCs w:val="20"/>
          <w:rFonts w:ascii="Times New Roman" w:eastAsia="Times New Roman" w:hAnsi="Times New Roman" w:hint="default"/>
        </w:rPr>
        <w:t xml:space="preserve">expuestas a ser descifradas; seríamos vulnerables a ataques y quedaría en riesgo nuestra información sensible: </w:t>
      </w:r>
      <w:r>
        <w:rPr>
          <w:color w:val="auto"/>
          <w:sz w:val="20"/>
          <w:szCs w:val="20"/>
          <w:rFonts w:ascii="Times New Roman" w:eastAsia="Times New Roman" w:hAnsi="Times New Roman" w:hint="default"/>
        </w:rPr>
        <w:t xml:space="preserve">servidor, proyectos (ya sean propios o de clientes), etc. Esta es la forma en la que sitios web, por ejemplo, son </w:t>
      </w:r>
      <w:r>
        <w:rPr>
          <w:color w:val="auto"/>
          <w:sz w:val="20"/>
          <w:szCs w:val="20"/>
          <w:rFonts w:ascii="Times New Roman" w:eastAsia="Times New Roman" w:hAnsi="Times New Roman" w:hint="default"/>
        </w:rPr>
        <w:t xml:space="preserve">hackeados.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color w:val="auto"/>
          <w:sz w:val="20"/>
          <w:szCs w:val="20"/>
          <w:rFonts w:ascii="Times New Roman" w:eastAsia="Times New Roman" w:hAnsi="Times New Roman" w:hint="default"/>
        </w:rPr>
        <w:t xml:space="preserve">Para evitar todo esto, tenemos que agregarle una capa de seguridad mayor a nuestros sitios web de interés; </w:t>
      </w:r>
      <w:r>
        <w:rPr>
          <w:color w:val="auto"/>
          <w:sz w:val="20"/>
          <w:szCs w:val="20"/>
          <w:rFonts w:ascii="Times New Roman" w:eastAsia="Times New Roman" w:hAnsi="Times New Roman" w:hint="default"/>
        </w:rPr>
        <w:t xml:space="preserve">donde, a veces, colocamos información confidencial o muy sensible y que deseamos proteger: esto se hace por </w:t>
      </w:r>
      <w:r>
        <w:rPr>
          <w:color w:val="auto"/>
          <w:sz w:val="20"/>
          <w:szCs w:val="20"/>
          <w:rFonts w:ascii="Times New Roman" w:eastAsia="Times New Roman" w:hAnsi="Times New Roman" w:hint="default"/>
        </w:rPr>
        <w:t xml:space="preserve">medio de una combinación entre llaves públicas y privadas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(llaves SSH)</w:t>
      </w:r>
      <w:r>
        <w:rPr>
          <w:color w:val="auto"/>
          <w:sz w:val="20"/>
          <w:szCs w:val="20"/>
          <w:rFonts w:ascii="Times New Roman" w:eastAsia="Times New Roman" w:hAnsi="Times New Roman" w:hint="default"/>
        </w:rPr>
        <w:t xml:space="preserve">, a este proceso (de cifrar por medio de </w:t>
      </w:r>
      <w:r>
        <w:rPr>
          <w:color w:val="auto"/>
          <w:sz w:val="20"/>
          <w:szCs w:val="20"/>
          <w:rFonts w:ascii="Times New Roman" w:eastAsia="Times New Roman" w:hAnsi="Times New Roman" w:hint="default"/>
        </w:rPr>
        <w:t xml:space="preserve">llaves, especialmente una pública y una privada) más tarde se dará cuenta que se le conoce también como: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cifradop o criptografia asimetrica.</w:t>
      </w:r>
      <w:r>
        <w:rPr>
          <w:color w:val="auto"/>
          <w:sz w:val="20"/>
          <w:szCs w:val="20"/>
          <w:rFonts w:ascii="Times New Roman" w:eastAsia="Times New Roman" w:hAnsi="Times New Roman" w:hint="default"/>
        </w:rPr>
        <w:t xml:space="preserve">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El mecanismo funciona más o menos así:</w:t>
      </w:r>
      <w:r>
        <w:rPr>
          <w:color w:val="auto"/>
          <w:sz w:val="20"/>
          <w:szCs w:val="20"/>
          <w:rFonts w:ascii="Times New Roman" w:eastAsia="Times New Roman" w:hAnsi="Times New Roman" w:hint="default"/>
        </w:rPr>
        <w:t xml:space="preserve"> en nuestro entorno local (computadora) se debe crear una llave </w:t>
      </w:r>
      <w:r>
        <w:rPr>
          <w:color w:val="auto"/>
          <w:sz w:val="20"/>
          <w:szCs w:val="20"/>
          <w:rFonts w:ascii="Times New Roman" w:eastAsia="Times New Roman" w:hAnsi="Times New Roman" w:hint="default"/>
        </w:rPr>
        <w:t xml:space="preserve">pública y una llave privada; y, una vez creadas, la llave pública debe ser enviada a github (en nuestro caso, </w:t>
      </w:r>
      <w:r>
        <w:rPr>
          <w:color w:val="auto"/>
          <w:sz w:val="20"/>
          <w:szCs w:val="20"/>
          <w:rFonts w:ascii="Times New Roman" w:eastAsia="Times New Roman" w:hAnsi="Times New Roman" w:hint="default"/>
        </w:rPr>
        <w:t xml:space="preserve">nuestro sitio web de interés); pero puntualmente la llave pública es asignada a un repositorio remoto propio de </w:t>
      </w:r>
      <w:r>
        <w:rPr>
          <w:color w:val="auto"/>
          <w:sz w:val="20"/>
          <w:szCs w:val="20"/>
          <w:rFonts w:ascii="Times New Roman" w:eastAsia="Times New Roman" w:hAnsi="Times New Roman" w:hint="default"/>
        </w:rPr>
        <w:t xml:space="preserve">github (al repositorio de nuestro interés </w:t>
      </w:r>
      <w:r>
        <w:rPr>
          <w:i w:val="1"/>
          <w:color w:val="auto"/>
          <w:sz w:val="20"/>
          <w:szCs w:val="20"/>
          <w:rFonts w:ascii="Times New Roman" w:eastAsia="Times New Roman" w:hAnsi="Times New Roman" w:hint="default"/>
        </w:rPr>
        <w:t xml:space="preserve">-se supone, el que se quiere cifrar</w:t>
      </w:r>
      <w:r>
        <w:rPr>
          <w:color w:val="auto"/>
          <w:sz w:val="20"/>
          <w:szCs w:val="20"/>
          <w:rFonts w:ascii="Times New Roman" w:eastAsia="Times New Roman" w:hAnsi="Times New Roman" w:hint="default"/>
        </w:rPr>
        <w:t xml:space="preserve">): todo este proceso se lleva a cabo </w:t>
      </w:r>
      <w:r>
        <w:rPr>
          <w:color w:val="auto"/>
          <w:sz w:val="20"/>
          <w:szCs w:val="20"/>
          <w:rFonts w:ascii="Times New Roman" w:eastAsia="Times New Roman" w:hAnsi="Times New Roman" w:hint="default"/>
        </w:rPr>
        <w:t xml:space="preserve">conectandonos al repositorio por medio de un protocolo nuevo, ya no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>HTTPS</w:t>
      </w:r>
      <w:r>
        <w:rPr>
          <w:i w:val="0"/>
          <w:color w:val="auto"/>
          <w:sz w:val="20"/>
          <w:szCs w:val="20"/>
          <w:rFonts w:ascii="Times New Roman" w:eastAsia="Times New Roman" w:hAnsi="Times New Roman" w:hint="default"/>
        </w:rPr>
        <w:t xml:space="preserve">; sino,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SSH (Secure Shell)</w:t>
      </w:r>
      <w:r>
        <w:rPr>
          <w:i w:val="0"/>
          <w:color w:val="auto"/>
          <w:sz w:val="20"/>
          <w:szCs w:val="20"/>
          <w:rFonts w:ascii="Times New Roman" w:eastAsia="Times New Roman" w:hAnsi="Times New Roman" w:hint="default"/>
        </w:rPr>
        <w:t>.</w:t>
      </w:r>
      <w:r>
        <w:rPr>
          <w:color w:val="auto"/>
          <w:sz w:val="20"/>
          <w:szCs w:val="20"/>
          <w:rFonts w:ascii="Times New Roman" w:eastAsia="Times New Roman" w:hAnsi="Times New Roman" w:hint="default"/>
        </w:rPr>
        <w:t xml:space="preserve"> La </w:t>
      </w:r>
      <w:r>
        <w:rPr>
          <w:color w:val="auto"/>
          <w:sz w:val="20"/>
          <w:szCs w:val="20"/>
          <w:rFonts w:ascii="Times New Roman" w:eastAsia="Times New Roman" w:hAnsi="Times New Roman" w:hint="default"/>
        </w:rPr>
        <w:t xml:space="preserve">llave privada sigue intacta en nuestra computadora, no es enviada nunca a ninguna parte.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color w:val="auto"/>
          <w:sz w:val="20"/>
          <w:szCs w:val="20"/>
          <w:rFonts w:ascii="Times New Roman" w:eastAsia="Times New Roman" w:hAnsi="Times New Roman" w:hint="default"/>
        </w:rPr>
        <w:t xml:space="preserve">dato: SSH es el mismo protocolo que se debe usar para conectarnos a servidores remotos, a otras computadoras </w:t>
      </w:r>
      <w:r>
        <w:rPr>
          <w:color w:val="auto"/>
          <w:sz w:val="20"/>
          <w:szCs w:val="20"/>
          <w:rFonts w:ascii="Times New Roman" w:eastAsia="Times New Roman" w:hAnsi="Times New Roman" w:hint="default"/>
        </w:rPr>
        <w:t xml:space="preserve">que queramos controlar remotamente por consola.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color w:val="auto"/>
          <w:sz w:val="20"/>
          <w:szCs w:val="20"/>
          <w:rFonts w:ascii="Times New Roman" w:eastAsia="Times New Roman" w:hAnsi="Times New Roman" w:hint="default"/>
        </w:rPr>
        <w:t xml:space="preserve">Github, a partir de la llave pública que está correlacionada con tu llave privada y que le acabas de enviar; te </w:t>
      </w:r>
      <w:r>
        <w:rPr>
          <w:color w:val="auto"/>
          <w:sz w:val="20"/>
          <w:szCs w:val="20"/>
          <w:rFonts w:ascii="Times New Roman" w:eastAsia="Times New Roman" w:hAnsi="Times New Roman" w:hint="default"/>
        </w:rPr>
        <w:t xml:space="preserve">regresa el favor y te envía, cifrado con tu propia llave pública (la que le mandaste), su propia llave pública de </w:t>
      </w:r>
      <w:r>
        <w:rPr>
          <w:color w:val="auto"/>
          <w:sz w:val="20"/>
          <w:szCs w:val="20"/>
          <w:rFonts w:ascii="Times New Roman" w:eastAsia="Times New Roman" w:hAnsi="Times New Roman" w:hint="default"/>
        </w:rPr>
        <w:t xml:space="preserve">github (es un cifrado hecho, recuerde, a partir de la llave pública que te recibe github; y github, a partir de ahí, </w:t>
      </w:r>
      <w:r>
        <w:rPr>
          <w:color w:val="auto"/>
          <w:sz w:val="20"/>
          <w:szCs w:val="20"/>
          <w:rFonts w:ascii="Times New Roman" w:eastAsia="Times New Roman" w:hAnsi="Times New Roman" w:hint="default"/>
        </w:rPr>
        <w:t xml:space="preserve">con ese cifrado, te genera una llave pública propia de él para ti). Entonces, github le manda su propia llave </w:t>
      </w:r>
      <w:r>
        <w:rPr>
          <w:color w:val="auto"/>
          <w:sz w:val="20"/>
          <w:szCs w:val="20"/>
          <w:rFonts w:ascii="Times New Roman" w:eastAsia="Times New Roman" w:hAnsi="Times New Roman" w:hint="default"/>
        </w:rPr>
        <w:t xml:space="preserve">pública a su entorno local y la conecta: y así ambos quedan, mutuamente, conectados por medio del protocolo </w:t>
      </w:r>
      <w:r>
        <w:rPr>
          <w:color w:val="auto"/>
          <w:sz w:val="20"/>
          <w:szCs w:val="20"/>
          <w:rFonts w:ascii="Times New Roman" w:eastAsia="Times New Roman" w:hAnsi="Times New Roman" w:hint="default"/>
        </w:rPr>
        <w:t xml:space="preserve">SSH, en lo que se conoce como una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conexión de doble camino</w:t>
      </w:r>
      <w:r>
        <w:rPr>
          <w:color w:val="auto"/>
          <w:sz w:val="20"/>
          <w:szCs w:val="20"/>
          <w:rFonts w:ascii="Times New Roman" w:eastAsia="Times New Roman" w:hAnsi="Times New Roman" w:hint="default"/>
        </w:rPr>
        <w:t xml:space="preserve">, la cuál es 100% cifrada por SSH.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color w:val="auto"/>
          <w:sz w:val="20"/>
          <w:szCs w:val="20"/>
          <w:rFonts w:ascii="Times New Roman" w:eastAsia="Times New Roman" w:hAnsi="Times New Roman" w:hint="default"/>
        </w:rPr>
        <w:t xml:space="preserve">Por otro lado, la llave privada de su entorno local y que nunca es compartida, si desea, le agrega una contraseña </w:t>
      </w:r>
      <w:r>
        <w:rPr>
          <w:color w:val="auto"/>
          <w:sz w:val="20"/>
          <w:szCs w:val="20"/>
          <w:rFonts w:ascii="Times New Roman" w:eastAsia="Times New Roman" w:hAnsi="Times New Roman" w:hint="default"/>
        </w:rPr>
        <w:t xml:space="preserve">encima (sobre ella): esto para tener una llave privada mucho más robusta y poderosa.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Ahora sí, manos a la obra, veamos paso a paso todos estos procesos en un repositorio real de github.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Aclaremos algo de entrada,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las llaves SSH no son por repositorio o por proyecto, sino por persona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; es decir,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puedes crearlas en cualquier parte donde te situes parcialmente dentro de tu consola. Idealmente se crean en la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carpeta home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(cd, cd ~)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.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Posteriormente, verificamos que el correo registrado en nuestra cuenta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>github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 coincida con el configurado (o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potencialmente a configurar) en nuestro entorno local, puntualmente en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>git.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 El comando de git para registrarle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un correo es el siguiente: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git config --global user.email “inserte correo aquí -que debe coincidir con el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registrado en su cuenta de github, recuerde”.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Para verificar que efectivamente hemos registrado con exito el correo insertado, podemos corroborar esta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información con el siguiente comando: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“git config -l”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, donde podemos revisar también cuál es el nombre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propiamente de usuario registrado en git. Hasta ahora el registro de comandos ejecutados dentro de su terminal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se debe ver algo más o menos así: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sz w:val="20"/>
        </w:rPr>
        <w:drawing>
          <wp:inline distT="0" distB="0" distL="0" distR="0">
            <wp:extent cx="5731510" cy="974090"/>
            <wp:effectExtent l="0" t="0" r="0" b="0"/>
            <wp:docPr id="1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/Users/robertovelasquezdean/Library/Group Containers/L48J367XN4.com.infraware.PolarisOffice/EngineTemp/1704/fImage30225159847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97472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Hecho esto, estando en sintonia nuestro correo electronico registrado en git y, posteriormente, nuestro correo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electronico registrado en github; ya podemos crear nuestras llaves SSH (no olvide estar situado en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>home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>).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Corra el siguiente comando en su terminal: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ssh-keygen -t rsa -b 4096 -C “robertovelasquezdean@gmail.com”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Vamos por partes: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>rsa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 es un algoritmo más, entre otros, para crear la llave ssh (siendo el más popular de hecho)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-b + número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es un elemento que nos indica, a partir de un número, qué tan compleja queremos que sea la llave.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-C “email...”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se refiere a definir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 qué correo electronico queremos que esté conectado a la llave en cuestión.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Debe intuir que es el mismo correo que hemos estado configurando, y en sintonia, en git y github.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Inmediatamente luego de correr la línea de comando, con el comando para crear llave SSH, se nos mostrará esto: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sz w:val="20"/>
        </w:rPr>
        <w:drawing>
          <wp:inline distT="0" distB="0" distL="0" distR="0">
            <wp:extent cx="5731510" cy="384810"/>
            <wp:effectExtent l="0" t="0" r="0" b="0"/>
            <wp:docPr id="17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/Users/robertovelasquezdean/Library/Group Containers/L48J367XN4.com.infraware.PolarisOffice/EngineTemp/1704/fImage19173172377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8544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Este proceso ya me está generando la llave pública y privada a partir del comando ejecutado.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Posteriormente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nos pregunta dónde deberiamos guardar las llaves (y he aquí la importancia de situarnos inicialmente desde el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>home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), si usted desea sólo presiona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>enter,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 ya la consola sobreentiende que usted desea guardar sus llaves en su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dirección actual. Es decir, en nuestro caso, las llaves serán guardadas en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home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y, más puntualmente, en una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carpeta oculta llamada: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>“.ssh”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Luego de presionar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enter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la consola pide un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“passphrase”,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>passphrase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 en realidad es una manera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fancy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de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escribir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“passwords con espacios”.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Es básicamente la contraseña, adicional de texto, que le vas a poner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(me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imagino que por temas de respaldo)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 a tu llave pública y privada; sin embargo, es preciso decir que, esto es 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opcional, pero lo más recomendable es que sí se lo coloque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(de momento no lo haremos así, presionamos enter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dos veces sin decir más).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Debe ver algo más o menos así: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sz w:val="20"/>
        </w:rPr>
        <w:drawing>
          <wp:inline distT="0" distB="0" distL="0" distR="0">
            <wp:extent cx="5410200" cy="2295525"/>
            <wp:effectExtent l="0" t="0" r="0" b="0"/>
            <wp:docPr id="19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/Users/robertovelasquezdean/Library/Group Containers/L48J367XN4.com.infraware.PolarisOffice/EngineTemp/1704/fImage301321946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0835" cy="229616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Expliquemos por parte...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</w:p>
    <w:sectPr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pace="614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Wingding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맑은 고딕">
    <w:panose1 w:val="020F0502020204030204"/>
    <w:charset w:val="0"/>
    <w:family w:val="mordern"/>
    <w:pitch w:val="variable"/>
    <w:sig w:usb0="A00002EF" w:usb1="4000207B" w:usb2="00000000" w:usb3="00000000" w:csb0="FFFFFF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autoSpaceDE w:val="1"/>
        <w:autoSpaceDN w:val="1"/>
        <w:jc w:val="both"/>
        <w:widowControl/>
        <w:wordWrap/>
      </w:pPr>
    </w:pPrDefault>
    <w:rPrDefault>
      <w:rPr>
        <w:shd w:val="clear"/>
        <w:sz w:val="22"/>
        <w:szCs w:val="22"/>
        <w:w w:val="100"/>
      </w:rPr>
    </w:rPrDefault>
  </w:docDefaults>
  <w:style w:default="1" w:styleId="PO1" w:type="paragraph">
    <w:name w:val="Normal"/>
    <w:link w:val="PO-1"/>
    <w:qFormat/>
    <w:uiPriority w:val="1"/>
    <w:pPr>
      <w:autoSpaceDE w:val="0"/>
      <w:autoSpaceDN w:val="0"/>
      <w:jc w:val="both"/>
      <w:widowControl/>
      <w:wordWrap/>
    </w:pPr>
    <w:rPr>
      <w:shd w:val="clear"/>
      <w:sz w:val="22"/>
      <w:szCs w:val="22"/>
      <w:w w:val="100"/>
    </w:rPr>
  </w:style>
  <w:style w:default="1" w:styleId="PO2" w:type="character">
    <w:name w:val="Default Paragraph Font"/>
    <w:qFormat/>
    <w:uiPriority w:val="2"/>
    <w:semiHidden/>
    <w:unhideWhenUsed/>
    <w:rPr>
      <w:shd w:val="clear"/>
      <w:sz w:val="22"/>
      <w:szCs w:val="22"/>
      <w:w w:val="100"/>
    </w:rPr>
  </w:style>
  <w:style w:default="1" w:styleId="PO3" w:type="table">
    <w:name w:val="Normal Table"/>
    <w:basedOn w:val="PO3"/>
    <w:uiPriority w:val="3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5" w:type="paragraph">
    <w:name w:val="No Spacing"/>
    <w:link w:val="PO-1"/>
    <w:qFormat/>
    <w:uiPriority w:val="5"/>
    <w:pPr>
      <w:autoSpaceDE w:val="1"/>
      <w:autoSpaceDN w:val="1"/>
      <w:jc w:val="both"/>
      <w:widowControl/>
      <w:wordWrap/>
    </w:pPr>
    <w:rPr>
      <w:shd w:val="clear"/>
      <w:sz w:val="22"/>
      <w:szCs w:val="22"/>
      <w:w w:val="100"/>
    </w:rPr>
  </w:style>
  <w:style w:styleId="PO6" w:type="paragraph">
    <w:name w:val="Title"/>
    <w:link w:val="PO-1"/>
    <w:qFormat/>
    <w:uiPriority w:val="6"/>
    <w:pPr>
      <w:autoSpaceDE w:val="1"/>
      <w:autoSpaceDN w:val="1"/>
      <w:jc w:val="center"/>
      <w:widowControl/>
      <w:wordWrap/>
    </w:pPr>
    <w:rPr>
      <w:b/>
      <w:shd w:val="clear"/>
      <w:sz w:val="32"/>
      <w:szCs w:val="32"/>
      <w:w w:val="100"/>
    </w:rPr>
  </w:style>
  <w:style w:styleId="PO7" w:type="paragraph">
    <w:name w:val="heading 1"/>
    <w:link w:val="PO-1"/>
    <w:qFormat/>
    <w:uiPriority w:val="7"/>
    <w:pPr>
      <w:autoSpaceDE w:val="1"/>
      <w:autoSpaceDN w:val="1"/>
      <w:jc w:val="both"/>
      <w:widowControl/>
      <w:wordWrap/>
    </w:pPr>
    <w:rPr>
      <w:shd w:val="clear"/>
      <w:sz w:val="28"/>
      <w:szCs w:val="28"/>
      <w:w w:val="100"/>
    </w:rPr>
  </w:style>
  <w:style w:styleId="PO8" w:type="paragraph">
    <w:name w:val="heading 2"/>
    <w:link w:val="PO-1"/>
    <w:qFormat/>
    <w:uiPriority w:val="8"/>
    <w:pPr>
      <w:autoSpaceDE w:val="1"/>
      <w:autoSpaceDN w:val="1"/>
      <w:jc w:val="both"/>
      <w:widowControl/>
      <w:wordWrap/>
    </w:pPr>
    <w:rPr>
      <w:shd w:val="clear"/>
      <w:sz w:val="22"/>
      <w:szCs w:val="22"/>
      <w:w w:val="100"/>
    </w:rPr>
  </w:style>
  <w:style w:styleId="PO9" w:type="paragraph">
    <w:name w:val="heading 3"/>
    <w:link w:val="PO-1"/>
    <w:qFormat/>
    <w:uiPriority w:val="9"/>
    <w:pPr>
      <w:autoSpaceDE w:val="1"/>
      <w:autoSpaceDN w:val="1"/>
      <w:ind w:left="1000" w:hanging="400"/>
      <w:jc w:val="both"/>
      <w:widowControl/>
      <w:wordWrap/>
    </w:pPr>
    <w:rPr>
      <w:shd w:val="clear"/>
      <w:sz w:val="22"/>
      <w:szCs w:val="22"/>
      <w:w w:val="100"/>
    </w:rPr>
  </w:style>
  <w:style w:styleId="PO10" w:type="paragraph">
    <w:name w:val="heading 4"/>
    <w:link w:val="PO-1"/>
    <w:qFormat/>
    <w:uiPriority w:val="10"/>
    <w:pPr>
      <w:autoSpaceDE w:val="1"/>
      <w:autoSpaceDN w:val="1"/>
      <w:ind w:left="1200" w:hanging="400"/>
      <w:jc w:val="both"/>
      <w:widowControl/>
      <w:wordWrap/>
    </w:pPr>
    <w:rPr>
      <w:b/>
      <w:shd w:val="clear"/>
      <w:sz w:val="22"/>
      <w:szCs w:val="22"/>
      <w:w w:val="100"/>
    </w:rPr>
  </w:style>
  <w:style w:styleId="PO11" w:type="paragraph">
    <w:name w:val="heading 5"/>
    <w:link w:val="PO-1"/>
    <w:qFormat/>
    <w:uiPriority w:val="11"/>
    <w:pPr>
      <w:autoSpaceDE w:val="1"/>
      <w:autoSpaceDN w:val="1"/>
      <w:ind w:left="1400" w:hanging="400"/>
      <w:jc w:val="both"/>
      <w:widowControl/>
      <w:wordWrap/>
    </w:pPr>
    <w:rPr>
      <w:shd w:val="clear"/>
      <w:sz w:val="22"/>
      <w:szCs w:val="22"/>
      <w:w w:val="100"/>
    </w:rPr>
  </w:style>
  <w:style w:styleId="PO12" w:type="paragraph">
    <w:name w:val="heading 6"/>
    <w:link w:val="PO-1"/>
    <w:qFormat/>
    <w:uiPriority w:val="12"/>
    <w:pPr>
      <w:autoSpaceDE w:val="1"/>
      <w:autoSpaceDN w:val="1"/>
      <w:ind w:left="1600" w:hanging="400"/>
      <w:jc w:val="both"/>
      <w:widowControl/>
      <w:wordWrap/>
    </w:pPr>
    <w:rPr>
      <w:b/>
      <w:shd w:val="clear"/>
      <w:sz w:val="22"/>
      <w:szCs w:val="22"/>
      <w:w w:val="100"/>
    </w:rPr>
  </w:style>
  <w:style w:styleId="PO13" w:type="paragraph">
    <w:name w:val="heading 7"/>
    <w:link w:val="PO-1"/>
    <w:qFormat/>
    <w:uiPriority w:val="13"/>
    <w:pPr>
      <w:autoSpaceDE w:val="1"/>
      <w:autoSpaceDN w:val="1"/>
      <w:ind w:left="1800" w:hanging="400"/>
      <w:jc w:val="both"/>
      <w:widowControl/>
      <w:wordWrap/>
    </w:pPr>
    <w:rPr>
      <w:shd w:val="clear"/>
      <w:sz w:val="22"/>
      <w:szCs w:val="22"/>
      <w:w w:val="100"/>
    </w:rPr>
  </w:style>
  <w:style w:styleId="PO14" w:type="paragraph">
    <w:name w:val="heading 8"/>
    <w:link w:val="PO-1"/>
    <w:qFormat/>
    <w:uiPriority w:val="14"/>
    <w:pPr>
      <w:autoSpaceDE w:val="1"/>
      <w:autoSpaceDN w:val="1"/>
      <w:ind w:left="2000" w:hanging="400"/>
      <w:jc w:val="both"/>
      <w:widowControl/>
      <w:wordWrap/>
    </w:pPr>
    <w:rPr>
      <w:shd w:val="clear"/>
      <w:sz w:val="22"/>
      <w:szCs w:val="22"/>
      <w:w w:val="100"/>
    </w:rPr>
  </w:style>
  <w:style w:styleId="PO15" w:type="paragraph">
    <w:name w:val="heading 9"/>
    <w:link w:val="PO-1"/>
    <w:qFormat/>
    <w:uiPriority w:val="15"/>
    <w:pPr>
      <w:autoSpaceDE w:val="1"/>
      <w:autoSpaceDN w:val="1"/>
      <w:ind w:left="2200" w:hanging="400"/>
      <w:jc w:val="both"/>
      <w:widowControl/>
      <w:wordWrap/>
    </w:pPr>
    <w:rPr>
      <w:shd w:val="clear"/>
      <w:sz w:val="22"/>
      <w:szCs w:val="22"/>
      <w:w w:val="100"/>
    </w:rPr>
  </w:style>
  <w:style w:styleId="PO16" w:type="paragraph">
    <w:name w:val="Subtitle"/>
    <w:link w:val="PO-1"/>
    <w:qFormat/>
    <w:uiPriority w:val="16"/>
    <w:pPr>
      <w:autoSpaceDE w:val="1"/>
      <w:autoSpaceDN w:val="1"/>
      <w:jc w:val="center"/>
      <w:widowControl/>
      <w:wordWrap/>
    </w:pPr>
    <w:rPr>
      <w:shd w:val="clear"/>
      <w:sz w:val="24"/>
      <w:szCs w:val="24"/>
      <w:w w:val="100"/>
    </w:rPr>
  </w:style>
  <w:style w:styleId="PO17" w:type="character">
    <w:name w:val="Subtle Emphasis"/>
    <w:qFormat/>
    <w:uiPriority w:val="17"/>
    <w:rPr>
      <w:color w:val="404040"/>
      <w:i/>
      <w:shd w:val="clear"/>
      <w:sz w:val="22"/>
      <w:szCs w:val="22"/>
      <w:w w:val="100"/>
    </w:rPr>
  </w:style>
  <w:style w:styleId="PO18" w:type="character">
    <w:name w:val="Emphasis"/>
    <w:qFormat/>
    <w:uiPriority w:val="18"/>
    <w:rPr>
      <w:i/>
      <w:shd w:val="clear"/>
      <w:sz w:val="22"/>
      <w:szCs w:val="22"/>
      <w:w w:val="100"/>
    </w:rPr>
  </w:style>
  <w:style w:styleId="PO19" w:type="character">
    <w:name w:val="Intense Emphasis"/>
    <w:qFormat/>
    <w:uiPriority w:val="19"/>
    <w:rPr>
      <w:color w:val="5B9BD5"/>
      <w:i/>
      <w:shd w:val="clear"/>
      <w:sz w:val="22"/>
      <w:szCs w:val="22"/>
      <w:w w:val="100"/>
    </w:rPr>
  </w:style>
  <w:style w:styleId="PO20" w:type="character">
    <w:name w:val="Strong"/>
    <w:qFormat/>
    <w:uiPriority w:val="20"/>
    <w:rPr>
      <w:b/>
      <w:shd w:val="clear"/>
      <w:sz w:val="22"/>
      <w:szCs w:val="22"/>
      <w:w w:val="100"/>
    </w:rPr>
  </w:style>
  <w:style w:styleId="PO21" w:type="paragraph">
    <w:name w:val="Quote"/>
    <w:link w:val="PO-1"/>
    <w:qFormat/>
    <w:uiPriority w:val="21"/>
    <w:pPr>
      <w:autoSpaceDE w:val="1"/>
      <w:autoSpaceDN w:val="1"/>
      <w:ind w:left="864" w:right="864" w:firstLine="0"/>
      <w:jc w:val="center"/>
      <w:widowControl/>
      <w:wordWrap/>
    </w:pPr>
    <w:rPr>
      <w:color w:val="404040"/>
      <w:i/>
      <w:shd w:val="clear"/>
      <w:sz w:val="22"/>
      <w:szCs w:val="22"/>
      <w:w w:val="100"/>
    </w:rPr>
  </w:style>
  <w:style w:styleId="PO22" w:type="paragraph">
    <w:name w:val="Intense Quote"/>
    <w:link w:val="PO-1"/>
    <w:qFormat/>
    <w:uiPriority w:val="22"/>
    <w:pPr>
      <w:pBdr>
        <w:top w:val="single" w:sz="1" w:space="10" w:color="5B9BD5"/>
        <w:bottom w:val="single" w:sz="1" w:space="10" w:color="5B9BD5"/>
      </w:pBdr>
      <w:autoSpaceDE w:val="1"/>
      <w:autoSpaceDN w:val="1"/>
      <w:ind w:left="950" w:right="950" w:firstLine="0"/>
      <w:jc w:val="center"/>
      <w:widowControl/>
      <w:wordWrap/>
    </w:pPr>
    <w:rPr>
      <w:color w:val="5B9BD5"/>
      <w:i/>
      <w:shd w:val="clear"/>
      <w:sz w:val="22"/>
      <w:szCs w:val="22"/>
      <w:w w:val="100"/>
    </w:rPr>
  </w:style>
  <w:style w:styleId="PO23" w:type="character">
    <w:name w:val="Subtle Reference"/>
    <w:qFormat/>
    <w:uiPriority w:val="23"/>
    <w:rPr>
      <w:color w:val="5A5A5A"/>
      <w:shd w:val="clear"/>
      <w:smallCaps/>
      <w:sz w:val="22"/>
      <w:szCs w:val="22"/>
      <w:w w:val="100"/>
    </w:rPr>
  </w:style>
  <w:style w:styleId="PO24" w:type="character">
    <w:name w:val="Intense Reference"/>
    <w:qFormat/>
    <w:uiPriority w:val="24"/>
    <w:rPr>
      <w:color w:val="5B9BD5"/>
      <w:b/>
      <w:shd w:val="clear"/>
      <w:smallCaps/>
      <w:sz w:val="22"/>
      <w:szCs w:val="22"/>
      <w:w w:val="100"/>
    </w:rPr>
  </w:style>
  <w:style w:styleId="PO25" w:type="character">
    <w:name w:val="Book Title"/>
    <w:qFormat/>
    <w:uiPriority w:val="25"/>
    <w:rPr>
      <w:i/>
      <w:b/>
      <w:shd w:val="clear"/>
      <w:sz w:val="22"/>
      <w:szCs w:val="22"/>
      <w:w w:val="100"/>
    </w:rPr>
  </w:style>
  <w:style w:styleId="PO26" w:type="paragraph">
    <w:name w:val="List Paragraph"/>
    <w:link w:val="PO-1"/>
    <w:qFormat/>
    <w:uiPriority w:val="26"/>
    <w:pPr>
      <w:autoSpaceDE w:val="1"/>
      <w:autoSpaceDN w:val="1"/>
      <w:ind w:left="850" w:firstLine="0"/>
      <w:jc w:val="both"/>
      <w:widowControl/>
      <w:wordWrap/>
    </w:pPr>
    <w:rPr>
      <w:shd w:val="clear"/>
      <w:sz w:val="22"/>
      <w:szCs w:val="22"/>
      <w:w w:val="100"/>
    </w:rPr>
  </w:style>
  <w:style w:styleId="PO27" w:type="paragraph">
    <w:name w:val="TOC Heading"/>
    <w:link w:val="PO-1"/>
    <w:qFormat/>
    <w:uiPriority w:val="27"/>
    <w:unhideWhenUsed/>
    <w:pPr>
      <w:autoSpaceDE w:val="1"/>
      <w:autoSpaceDN w:val="1"/>
      <w:widowControl/>
      <w:wordWrap/>
    </w:pPr>
    <w:rPr>
      <w:color w:val="2E74B5"/>
      <w:shd w:val="clear"/>
      <w:sz w:val="32"/>
      <w:szCs w:val="32"/>
      <w:w w:val="100"/>
    </w:rPr>
  </w:style>
  <w:style w:styleId="PO28" w:type="paragraph">
    <w:name w:val="toc 1"/>
    <w:link w:val="PO-1"/>
    <w:qFormat/>
    <w:uiPriority w:val="28"/>
    <w:unhideWhenUsed/>
    <w:pPr>
      <w:autoSpaceDE w:val="1"/>
      <w:autoSpaceDN w:val="1"/>
      <w:jc w:val="both"/>
      <w:widowControl/>
      <w:wordWrap/>
    </w:pPr>
    <w:rPr>
      <w:shd w:val="clear"/>
      <w:sz w:val="22"/>
      <w:szCs w:val="22"/>
      <w:w w:val="100"/>
    </w:rPr>
  </w:style>
  <w:style w:styleId="PO29" w:type="paragraph">
    <w:name w:val="toc 2"/>
    <w:link w:val="PO-1"/>
    <w:qFormat/>
    <w:uiPriority w:val="29"/>
    <w:unhideWhenUsed/>
    <w:pPr>
      <w:autoSpaceDE w:val="1"/>
      <w:autoSpaceDN w:val="1"/>
      <w:ind w:left="425" w:firstLine="0"/>
      <w:jc w:val="both"/>
      <w:widowControl/>
      <w:wordWrap/>
    </w:pPr>
    <w:rPr>
      <w:shd w:val="clear"/>
      <w:sz w:val="22"/>
      <w:szCs w:val="22"/>
      <w:w w:val="100"/>
    </w:rPr>
  </w:style>
  <w:style w:styleId="PO30" w:type="paragraph">
    <w:name w:val="toc 3"/>
    <w:link w:val="PO-1"/>
    <w:qFormat/>
    <w:uiPriority w:val="30"/>
    <w:unhideWhenUsed/>
    <w:pPr>
      <w:autoSpaceDE w:val="1"/>
      <w:autoSpaceDN w:val="1"/>
      <w:ind w:left="850" w:firstLine="0"/>
      <w:jc w:val="both"/>
      <w:widowControl/>
      <w:wordWrap/>
    </w:pPr>
    <w:rPr>
      <w:shd w:val="clear"/>
      <w:sz w:val="22"/>
      <w:szCs w:val="22"/>
      <w:w w:val="100"/>
    </w:rPr>
  </w:style>
  <w:style w:styleId="PO31" w:type="paragraph">
    <w:name w:val="toc 4"/>
    <w:link w:val="PO-1"/>
    <w:qFormat/>
    <w:uiPriority w:val="31"/>
    <w:unhideWhenUsed/>
    <w:pPr>
      <w:autoSpaceDE w:val="1"/>
      <w:autoSpaceDN w:val="1"/>
      <w:ind w:left="1275" w:firstLine="0"/>
      <w:jc w:val="both"/>
      <w:widowControl/>
      <w:wordWrap/>
    </w:pPr>
    <w:rPr>
      <w:shd w:val="clear"/>
      <w:sz w:val="22"/>
      <w:szCs w:val="22"/>
      <w:w w:val="100"/>
    </w:rPr>
  </w:style>
  <w:style w:styleId="PO32" w:type="paragraph">
    <w:name w:val="toc 5"/>
    <w:link w:val="PO-1"/>
    <w:qFormat/>
    <w:uiPriority w:val="32"/>
    <w:unhideWhenUsed/>
    <w:pPr>
      <w:autoSpaceDE w:val="1"/>
      <w:autoSpaceDN w:val="1"/>
      <w:ind w:left="1700" w:firstLine="0"/>
      <w:jc w:val="both"/>
      <w:widowControl/>
      <w:wordWrap/>
    </w:pPr>
    <w:rPr>
      <w:shd w:val="clear"/>
      <w:sz w:val="22"/>
      <w:szCs w:val="22"/>
      <w:w w:val="100"/>
    </w:rPr>
  </w:style>
  <w:style w:styleId="PO33" w:type="paragraph">
    <w:name w:val="toc 6"/>
    <w:link w:val="PO-1"/>
    <w:qFormat/>
    <w:uiPriority w:val="33"/>
    <w:unhideWhenUsed/>
    <w:pPr>
      <w:autoSpaceDE w:val="1"/>
      <w:autoSpaceDN w:val="1"/>
      <w:ind w:left="2125" w:firstLine="0"/>
      <w:jc w:val="both"/>
      <w:widowControl/>
      <w:wordWrap/>
    </w:pPr>
    <w:rPr>
      <w:shd w:val="clear"/>
      <w:sz w:val="22"/>
      <w:szCs w:val="22"/>
      <w:w w:val="100"/>
    </w:rPr>
  </w:style>
  <w:style w:styleId="PO34" w:type="paragraph">
    <w:name w:val="toc 7"/>
    <w:link w:val="PO-1"/>
    <w:qFormat/>
    <w:uiPriority w:val="34"/>
    <w:unhideWhenUsed/>
    <w:pPr>
      <w:autoSpaceDE w:val="1"/>
      <w:autoSpaceDN w:val="1"/>
      <w:ind w:left="2550" w:firstLine="0"/>
      <w:jc w:val="both"/>
      <w:widowControl/>
      <w:wordWrap/>
    </w:pPr>
    <w:rPr>
      <w:shd w:val="clear"/>
      <w:sz w:val="22"/>
      <w:szCs w:val="22"/>
      <w:w w:val="100"/>
    </w:rPr>
  </w:style>
  <w:style w:styleId="PO35" w:type="paragraph">
    <w:name w:val="toc 8"/>
    <w:link w:val="PO-1"/>
    <w:qFormat/>
    <w:uiPriority w:val="35"/>
    <w:unhideWhenUsed/>
    <w:pPr>
      <w:autoSpaceDE w:val="1"/>
      <w:autoSpaceDN w:val="1"/>
      <w:ind w:left="2975" w:firstLine="0"/>
      <w:jc w:val="both"/>
      <w:widowControl/>
      <w:wordWrap/>
    </w:pPr>
    <w:rPr>
      <w:shd w:val="clear"/>
      <w:sz w:val="22"/>
      <w:szCs w:val="22"/>
      <w:w w:val="100"/>
    </w:rPr>
  </w:style>
  <w:style w:styleId="PO36" w:type="paragraph">
    <w:name w:val="toc 9"/>
    <w:link w:val="PO-1"/>
    <w:qFormat/>
    <w:uiPriority w:val="36"/>
    <w:unhideWhenUsed/>
    <w:pPr>
      <w:autoSpaceDE w:val="1"/>
      <w:autoSpaceDN w:val="1"/>
      <w:ind w:left="3400" w:firstLine="0"/>
      <w:jc w:val="both"/>
      <w:widowControl/>
      <w:wordWrap/>
    </w:pPr>
    <w:rPr>
      <w:shd w:val="clear"/>
      <w:sz w:val="22"/>
      <w:szCs w:val="22"/>
      <w:w w:val="100"/>
    </w:rPr>
  </w:style>
  <w:style w:default="1" w:styleId="PO37" w:type="table">
    <w:name w:val="Normal Table"/>
    <w:basedOn w:val="PO3"/>
    <w:uiPriority w:val="37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image" Target="media/fImage12791910933.png"></Relationship><Relationship Id="rId6" Type="http://schemas.openxmlformats.org/officeDocument/2006/relationships/image" Target="media/fImage107373113099.png"></Relationship><Relationship Id="rId7" Type="http://schemas.openxmlformats.org/officeDocument/2006/relationships/image" Target="media/fImage3804412278.png"></Relationship><Relationship Id="rId8" Type="http://schemas.openxmlformats.org/officeDocument/2006/relationships/image" Target="media/fImage34219131816.png"></Relationship><Relationship Id="rId9" Type="http://schemas.openxmlformats.org/officeDocument/2006/relationships/image" Target="media/fImage30225159847.png"></Relationship><Relationship Id="rId10" Type="http://schemas.openxmlformats.org/officeDocument/2006/relationships/image" Target="media/fImage19173172377.png"></Relationship><Relationship Id="rId11" Type="http://schemas.openxmlformats.org/officeDocument/2006/relationships/image" Target="media/fImage3013219462.png"></Relationship><Relationship Id="rId12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4</Pages>
  <Paragraphs>0</Paragraphs>
  <Words>481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robertovelasquezdean</dc:creator>
  <cp:lastModifiedBy/>
</cp:coreProperties>
</file>