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94F47" w14:textId="77777777" w:rsidR="002F4158" w:rsidRDefault="002F4158" w:rsidP="002F4158">
      <w:pPr>
        <w:spacing w:after="160" w:line="259" w:lineRule="auto"/>
        <w:jc w:val="left"/>
        <w:rPr>
          <w:rFonts w:ascii="Times" w:eastAsia="Times" w:hAnsi="Times"/>
          <w:b/>
          <w:color w:val="000000"/>
          <w:sz w:val="28"/>
          <w:szCs w:val="28"/>
        </w:rPr>
      </w:pPr>
      <w:r>
        <w:rPr>
          <w:rFonts w:ascii="Times" w:eastAsia="Times" w:hAnsi="Times"/>
          <w:b/>
          <w:color w:val="000000"/>
          <w:sz w:val="28"/>
          <w:szCs w:val="28"/>
        </w:rPr>
        <w:t>SQL</w:t>
      </w:r>
    </w:p>
    <w:p w14:paraId="0EC32432" w14:textId="77777777" w:rsidR="002F4158" w:rsidRDefault="002F4158" w:rsidP="002F4158">
      <w:pPr>
        <w:spacing w:after="160" w:line="259" w:lineRule="auto"/>
        <w:jc w:val="left"/>
        <w:rPr>
          <w:rFonts w:ascii="Times" w:eastAsia="Times" w:hAnsi="Times"/>
          <w:b/>
          <w:color w:val="000000"/>
          <w:sz w:val="24"/>
          <w:szCs w:val="24"/>
        </w:rPr>
      </w:pPr>
      <w:r>
        <w:rPr>
          <w:rFonts w:ascii="Times" w:eastAsia="Times" w:hAnsi="Times"/>
          <w:b/>
          <w:color w:val="000000"/>
          <w:sz w:val="24"/>
          <w:szCs w:val="24"/>
        </w:rPr>
        <w:t>Breve historia de SQL</w:t>
      </w:r>
    </w:p>
    <w:p w14:paraId="6F505DFD" w14:textId="77777777" w:rsidR="002F4158" w:rsidRDefault="002F4158" w:rsidP="002F4158">
      <w:pPr>
        <w:jc w:val="left"/>
      </w:pPr>
      <w:r w:rsidRPr="002F4158">
        <w:rPr>
          <w:b/>
          <w:bCs/>
        </w:rPr>
        <w:t>SQL</w:t>
      </w:r>
      <w:r w:rsidRPr="002F4158">
        <w:t> (</w:t>
      </w:r>
      <w:proofErr w:type="spellStart"/>
      <w:r w:rsidRPr="002F4158">
        <w:rPr>
          <w:i/>
          <w:iCs/>
        </w:rPr>
        <w:t>Structured</w:t>
      </w:r>
      <w:proofErr w:type="spellEnd"/>
      <w:r w:rsidRPr="002F4158">
        <w:rPr>
          <w:i/>
          <w:iCs/>
        </w:rPr>
        <w:t xml:space="preserve"> </w:t>
      </w:r>
      <w:proofErr w:type="spellStart"/>
      <w:r w:rsidRPr="002F4158">
        <w:rPr>
          <w:i/>
          <w:iCs/>
        </w:rPr>
        <w:t>Query</w:t>
      </w:r>
      <w:proofErr w:type="spellEnd"/>
      <w:r w:rsidRPr="002F4158">
        <w:rPr>
          <w:i/>
          <w:iCs/>
        </w:rPr>
        <w:t xml:space="preserve"> </w:t>
      </w:r>
      <w:proofErr w:type="spellStart"/>
      <w:r w:rsidRPr="002F4158">
        <w:rPr>
          <w:i/>
          <w:iCs/>
        </w:rPr>
        <w:t>Language</w:t>
      </w:r>
      <w:proofErr w:type="spellEnd"/>
      <w:r w:rsidRPr="002F4158">
        <w:t> - Lenguaje de consulta estructurada) es un lenguaje que se basó en 2 principios fundamentales:</w:t>
      </w:r>
    </w:p>
    <w:p w14:paraId="7932AC37" w14:textId="77777777" w:rsidR="002F4158" w:rsidRPr="002F4158" w:rsidRDefault="002F4158" w:rsidP="002F4158">
      <w:pPr>
        <w:jc w:val="left"/>
      </w:pPr>
    </w:p>
    <w:p w14:paraId="2805BD2F" w14:textId="77777777" w:rsidR="002F4158" w:rsidRPr="002F4158" w:rsidRDefault="002F4158" w:rsidP="002F4158">
      <w:pPr>
        <w:numPr>
          <w:ilvl w:val="0"/>
          <w:numId w:val="1"/>
        </w:numPr>
        <w:jc w:val="left"/>
      </w:pPr>
      <w:r w:rsidRPr="002F4158">
        <w:t>Teoría de conjuntos.</w:t>
      </w:r>
    </w:p>
    <w:p w14:paraId="7F3769A5" w14:textId="36F331C0" w:rsidR="002F4158" w:rsidRPr="002F4158" w:rsidRDefault="002F4158" w:rsidP="002F4158">
      <w:pPr>
        <w:numPr>
          <w:ilvl w:val="0"/>
          <w:numId w:val="1"/>
        </w:numPr>
        <w:jc w:val="left"/>
      </w:pPr>
      <w:r w:rsidRPr="002F4158">
        <w:t xml:space="preserve">Álgebra relacional de Edgar </w:t>
      </w:r>
      <w:proofErr w:type="spellStart"/>
      <w:r w:rsidRPr="002F4158">
        <w:t>Codd</w:t>
      </w:r>
      <w:proofErr w:type="spellEnd"/>
      <w:r w:rsidRPr="002F4158">
        <w:t xml:space="preserve"> (científico informático inglés</w:t>
      </w:r>
      <w:r w:rsidR="004F2680">
        <w:t xml:space="preserve"> que evoluciono</w:t>
      </w:r>
      <w:r>
        <w:t xml:space="preserve"> la teoría de conjuntos</w:t>
      </w:r>
      <w:r w:rsidRPr="002F4158">
        <w:t>).</w:t>
      </w:r>
    </w:p>
    <w:p w14:paraId="0BDCDA47" w14:textId="70A99175" w:rsidR="002F4158" w:rsidRPr="002F4158" w:rsidRDefault="002F4158" w:rsidP="002F4158">
      <w:pPr>
        <w:jc w:val="left"/>
      </w:pPr>
      <w:r w:rsidRPr="002F4158">
        <w:rPr>
          <w:rFonts w:ascii="Apple Braille" w:eastAsia="Apple Braille" w:hAnsi="Apple Braille" w:cs="Apple Braille"/>
        </w:rPr>
        <w:t>⠀</w:t>
      </w:r>
      <w:r w:rsidRPr="002F4158">
        <w:rPr>
          <w:rFonts w:ascii="MingLiU" w:eastAsia="MingLiU" w:hAnsi="MingLiU" w:cs="MingLiU"/>
        </w:rPr>
        <w:br/>
      </w:r>
      <w:r w:rsidRPr="002F4158">
        <w:rPr>
          <w:b/>
          <w:bCs/>
        </w:rPr>
        <w:t>SQL</w:t>
      </w:r>
      <w:r>
        <w:t xml:space="preserve"> fue creada en 1974 por IBM. </w:t>
      </w:r>
      <w:r w:rsidRPr="002F4158">
        <w:t>Originalmente fue llamado </w:t>
      </w:r>
      <w:r w:rsidRPr="002F4158">
        <w:rPr>
          <w:b/>
          <w:bCs/>
        </w:rPr>
        <w:t>SEQUEL</w:t>
      </w:r>
      <w:r w:rsidRPr="002F4158">
        <w:t xml:space="preserve">, </w:t>
      </w:r>
      <w:r w:rsidR="00C935E6">
        <w:t xml:space="preserve">pero </w:t>
      </w:r>
      <w:r w:rsidRPr="002F4158">
        <w:t>posteriormente se cambió el nombre por</w:t>
      </w:r>
      <w:r>
        <w:t xml:space="preserve"> problemas de derechos de autor con otra compañía. </w:t>
      </w:r>
      <w:r w:rsidRPr="002F4158">
        <w:t>Mas adelante </w:t>
      </w:r>
      <w:r w:rsidRPr="002F4158">
        <w:rPr>
          <w:b/>
          <w:bCs/>
        </w:rPr>
        <w:t>SQL</w:t>
      </w:r>
      <w:r w:rsidRPr="002F4158">
        <w:t> se convertiría en un lenguaje estándar que unifica</w:t>
      </w:r>
      <w:r w:rsidR="00190E04">
        <w:t>ría</w:t>
      </w:r>
      <w:r w:rsidRPr="002F4158">
        <w:t xml:space="preserve"> todo dentro de las bases de datos relacionales, se co</w:t>
      </w:r>
      <w:r w:rsidR="00C935E6">
        <w:t>nvierte en una norma ANSI o ISO; por lo que, la gran mayoría de</w:t>
      </w:r>
      <w:r w:rsidR="0065497E">
        <w:t xml:space="preserve"> sub-lenguajes o</w:t>
      </w:r>
      <w:r w:rsidR="00C935E6">
        <w:t xml:space="preserve"> manejadores </w:t>
      </w:r>
      <w:r w:rsidR="006D16DB">
        <w:t xml:space="preserve">de bases de datos relacionales </w:t>
      </w:r>
      <w:r w:rsidR="00C935E6">
        <w:t xml:space="preserve">tratan de la misma </w:t>
      </w:r>
      <w:r w:rsidR="00923400">
        <w:t>manera</w:t>
      </w:r>
      <w:r w:rsidR="00C935E6">
        <w:t xml:space="preserve"> la sintaxis del lenguaje</w:t>
      </w:r>
      <w:r w:rsidR="00923400">
        <w:t xml:space="preserve"> SQL (Oracle, MySQL, PostgreSQL,…)</w:t>
      </w:r>
      <w:r w:rsidR="00C935E6">
        <w:t xml:space="preserve">. </w:t>
      </w:r>
    </w:p>
    <w:p w14:paraId="32AE88AC" w14:textId="77777777" w:rsidR="00D86CC7" w:rsidRDefault="00D86CC7"/>
    <w:p w14:paraId="3251CB63" w14:textId="19382ADC" w:rsidR="00697166" w:rsidRPr="00697166" w:rsidRDefault="00697166" w:rsidP="00697166">
      <w:pPr>
        <w:spacing w:after="160" w:line="259" w:lineRule="auto"/>
        <w:jc w:val="left"/>
        <w:rPr>
          <w:rFonts w:ascii="Times" w:eastAsia="Times" w:hAnsi="Times"/>
          <w:b/>
          <w:color w:val="000000"/>
          <w:sz w:val="24"/>
          <w:szCs w:val="24"/>
        </w:rPr>
      </w:pPr>
      <w:r w:rsidRPr="00697166">
        <w:rPr>
          <w:rFonts w:ascii="Times" w:eastAsia="Times" w:hAnsi="Times"/>
          <w:b/>
          <w:color w:val="000000"/>
          <w:sz w:val="24"/>
          <w:szCs w:val="24"/>
        </w:rPr>
        <w:t>Álgebra relacional</w:t>
      </w:r>
    </w:p>
    <w:p w14:paraId="367D36EC" w14:textId="77777777" w:rsidR="00697166" w:rsidRDefault="00697166" w:rsidP="00697166">
      <w:pPr>
        <w:jc w:val="left"/>
      </w:pPr>
      <w:r w:rsidRPr="00697166">
        <w:t>El </w:t>
      </w:r>
      <w:r w:rsidRPr="00697166">
        <w:rPr>
          <w:b/>
          <w:bCs/>
        </w:rPr>
        <w:t>álgebra relacional</w:t>
      </w:r>
      <w:r w:rsidRPr="00697166">
        <w:t> estudia básicamente las operaciones que se pueden realizar ent</w:t>
      </w:r>
      <w:r>
        <w:t>re diversos conjuntos de datos.</w:t>
      </w:r>
    </w:p>
    <w:p w14:paraId="68455CC5" w14:textId="7CB0C0F7" w:rsidR="00697166" w:rsidRDefault="00697166" w:rsidP="00697166">
      <w:pPr>
        <w:jc w:val="left"/>
      </w:pPr>
      <w:r w:rsidRPr="00697166">
        <w:rPr>
          <w:rFonts w:ascii="Apple Braille" w:eastAsia="Apple Braille" w:hAnsi="Apple Braille" w:cs="Apple Braille"/>
        </w:rPr>
        <w:t>⠀</w:t>
      </w:r>
      <w:r w:rsidRPr="00697166">
        <w:rPr>
          <w:rFonts w:ascii="MingLiU" w:eastAsia="MingLiU" w:hAnsi="MingLiU" w:cs="MingLiU"/>
        </w:rPr>
        <w:br/>
      </w:r>
      <w:r w:rsidRPr="00697166">
        <w:t>No confundir las </w:t>
      </w:r>
      <w:r w:rsidRPr="00697166">
        <w:rPr>
          <w:b/>
          <w:bCs/>
        </w:rPr>
        <w:t>relaciones del álgebra relacional</w:t>
      </w:r>
      <w:r w:rsidRPr="00697166">
        <w:t> con las </w:t>
      </w:r>
      <w:r w:rsidRPr="00697166">
        <w:rPr>
          <w:b/>
          <w:bCs/>
        </w:rPr>
        <w:t>relaciones de una base de datos relacional</w:t>
      </w:r>
      <w:r w:rsidRPr="00697166">
        <w:t>.</w:t>
      </w:r>
    </w:p>
    <w:p w14:paraId="1231BD4F" w14:textId="77777777" w:rsidR="00697166" w:rsidRPr="00697166" w:rsidRDefault="00697166" w:rsidP="00697166">
      <w:pPr>
        <w:jc w:val="left"/>
      </w:pPr>
    </w:p>
    <w:p w14:paraId="4804ED33" w14:textId="46EB82A7" w:rsidR="00697166" w:rsidRPr="00697166" w:rsidRDefault="00697166" w:rsidP="00697166">
      <w:pPr>
        <w:numPr>
          <w:ilvl w:val="0"/>
          <w:numId w:val="2"/>
        </w:numPr>
        <w:jc w:val="left"/>
      </w:pPr>
      <w:r w:rsidRPr="00697166">
        <w:t xml:space="preserve">Las relaciones </w:t>
      </w:r>
      <w:r w:rsidR="007B6940">
        <w:t>en</w:t>
      </w:r>
      <w:r w:rsidRPr="00697166">
        <w:t xml:space="preserve"> una base de datos </w:t>
      </w:r>
      <w:r w:rsidR="007B6940">
        <w:t>se refieren a</w:t>
      </w:r>
      <w:r w:rsidRPr="00697166">
        <w:t xml:space="preserve"> cuando</w:t>
      </w:r>
      <w:r w:rsidR="006D769E">
        <w:t>, básicamente,</w:t>
      </w:r>
      <w:r w:rsidRPr="00697166">
        <w:t xml:space="preserve"> unes dos tablas.</w:t>
      </w:r>
    </w:p>
    <w:p w14:paraId="1118DADD" w14:textId="074D16E7" w:rsidR="006D769E" w:rsidRDefault="00697166" w:rsidP="006D769E">
      <w:pPr>
        <w:numPr>
          <w:ilvl w:val="0"/>
          <w:numId w:val="2"/>
        </w:numPr>
        <w:jc w:val="left"/>
      </w:pPr>
      <w:r w:rsidRPr="00697166">
        <w:t>Las relaciones en álgebra relacional se refiere</w:t>
      </w:r>
      <w:r w:rsidR="006D769E">
        <w:t>n</w:t>
      </w:r>
      <w:r w:rsidRPr="00697166">
        <w:t xml:space="preserve"> a una tabla</w:t>
      </w:r>
      <w:r w:rsidR="002F4D36">
        <w:t>; o, para ser más precisos, a la interacción que haya con los conjuntos de datos dentro de una misma tabla</w:t>
      </w:r>
      <w:r w:rsidRPr="00697166">
        <w:t>.</w:t>
      </w:r>
    </w:p>
    <w:p w14:paraId="3BA0669D" w14:textId="77777777" w:rsidR="006D769E" w:rsidRDefault="006D769E" w:rsidP="006D769E">
      <w:pPr>
        <w:ind w:left="360"/>
        <w:jc w:val="left"/>
        <w:rPr>
          <w:rFonts w:ascii="MingLiU" w:eastAsia="MingLiU" w:hAnsi="MingLiU" w:cs="MingLiU"/>
        </w:rPr>
      </w:pPr>
    </w:p>
    <w:p w14:paraId="7C689637" w14:textId="0051389F" w:rsidR="00697166" w:rsidRPr="00697166" w:rsidRDefault="00697166" w:rsidP="006D769E">
      <w:pPr>
        <w:ind w:left="360"/>
        <w:jc w:val="left"/>
      </w:pPr>
      <w:r w:rsidRPr="00697166">
        <w:t>La diferencia es conceptual: Las tablas pueden tener</w:t>
      </w:r>
      <w:r w:rsidR="00107AD1">
        <w:t xml:space="preserve"> filas o</w:t>
      </w:r>
      <w:r w:rsidRPr="00697166">
        <w:t xml:space="preserve"> tuplas repetidas pero en el álgebra relacional cada relación no tiene un cuerpo, no tiene un primer ni último </w:t>
      </w:r>
      <w:proofErr w:type="spellStart"/>
      <w:r w:rsidRPr="006D769E">
        <w:rPr>
          <w:i/>
          <w:iCs/>
        </w:rPr>
        <w:t>row</w:t>
      </w:r>
      <w:proofErr w:type="spellEnd"/>
      <w:r w:rsidR="00107AD1">
        <w:t xml:space="preserve"> (esto debe abordarse de manera más detallada, posteriormente, para su mejor entendimiento).</w:t>
      </w:r>
    </w:p>
    <w:p w14:paraId="5357C014" w14:textId="77777777" w:rsidR="00697166" w:rsidRPr="00697166" w:rsidRDefault="001E2381" w:rsidP="00697166">
      <w:pPr>
        <w:jc w:val="left"/>
      </w:pPr>
      <w:r>
        <w:pict w14:anchorId="560F824C">
          <v:rect id="_x0000_i1025" style="width:0;height:0" o:hrstd="t" o:hrnoshade="t" o:hr="t" fillcolor="#eff3f8" stroked="f"/>
        </w:pict>
      </w:r>
    </w:p>
    <w:p w14:paraId="6870AFBB" w14:textId="10CDF3FC" w:rsidR="00697166" w:rsidRDefault="00697166" w:rsidP="00697166">
      <w:pPr>
        <w:jc w:val="left"/>
        <w:rPr>
          <w:b/>
          <w:bCs/>
        </w:rPr>
      </w:pPr>
      <w:r w:rsidRPr="00697166">
        <w:rPr>
          <w:b/>
          <w:bCs/>
        </w:rPr>
        <w:t>Tipos de operadores</w:t>
      </w:r>
      <w:r w:rsidR="008468F9">
        <w:rPr>
          <w:b/>
          <w:bCs/>
        </w:rPr>
        <w:t xml:space="preserve"> en Álgebra relacional:</w:t>
      </w:r>
    </w:p>
    <w:p w14:paraId="106F16E4" w14:textId="77777777" w:rsidR="008468F9" w:rsidRPr="00697166" w:rsidRDefault="008468F9" w:rsidP="00697166">
      <w:pPr>
        <w:jc w:val="left"/>
        <w:rPr>
          <w:b/>
          <w:bCs/>
        </w:rPr>
      </w:pPr>
    </w:p>
    <w:p w14:paraId="1D101CAC" w14:textId="0F5F2F41" w:rsidR="005102F8" w:rsidRDefault="00697166" w:rsidP="00697166">
      <w:pPr>
        <w:numPr>
          <w:ilvl w:val="0"/>
          <w:numId w:val="3"/>
        </w:numPr>
        <w:jc w:val="left"/>
      </w:pPr>
      <w:r w:rsidRPr="00697166">
        <w:rPr>
          <w:b/>
          <w:bCs/>
        </w:rPr>
        <w:t>Operadores unarios.-</w:t>
      </w:r>
      <w:r w:rsidRPr="00697166">
        <w:t> Requiere</w:t>
      </w:r>
      <w:r w:rsidR="008468F9">
        <w:t>n</w:t>
      </w:r>
      <w:r w:rsidRPr="00697166">
        <w:t xml:space="preserve"> una</w:t>
      </w:r>
      <w:r w:rsidR="00333F8F">
        <w:t xml:space="preserve"> tabla o relación </w:t>
      </w:r>
      <w:r w:rsidRPr="00697166">
        <w:t>para funcionar</w:t>
      </w:r>
      <w:r w:rsidR="00E84389">
        <w:t xml:space="preserve"> o correr</w:t>
      </w:r>
      <w:r w:rsidRPr="00697166">
        <w:t>.</w:t>
      </w:r>
      <w:r w:rsidR="005102F8">
        <w:t xml:space="preserve"> </w:t>
      </w:r>
      <w:r w:rsidR="005102F8" w:rsidRPr="005102F8">
        <w:rPr>
          <w:i/>
        </w:rPr>
        <w:t>Ejemplos</w:t>
      </w:r>
      <w:r w:rsidR="005102F8">
        <w:t xml:space="preserve">: </w:t>
      </w:r>
    </w:p>
    <w:p w14:paraId="46128B6D" w14:textId="6C615FAC" w:rsidR="00697166" w:rsidRPr="00697166" w:rsidRDefault="00697166" w:rsidP="00132CA6">
      <w:pPr>
        <w:ind w:left="720"/>
        <w:jc w:val="left"/>
      </w:pPr>
      <w:r w:rsidRPr="00697166">
        <w:rPr>
          <w:rFonts w:ascii="MingLiU" w:eastAsia="MingLiU" w:hAnsi="MingLiU" w:cs="MingLiU"/>
        </w:rPr>
        <w:br/>
      </w:r>
      <w:r w:rsidRPr="00697166">
        <w:t>- </w:t>
      </w:r>
      <w:r w:rsidRPr="00697166">
        <w:rPr>
          <w:b/>
          <w:bCs/>
        </w:rPr>
        <w:t>Proyección (π):</w:t>
      </w:r>
      <w:r w:rsidRPr="00697166">
        <w:t> </w:t>
      </w:r>
      <w:r w:rsidR="005102F8">
        <w:t>Haciendo un símil con SQL e</w:t>
      </w:r>
      <w:r w:rsidRPr="00697166">
        <w:t xml:space="preserve">quivale al comando </w:t>
      </w:r>
      <w:r w:rsidRPr="005102F8">
        <w:rPr>
          <w:b/>
          <w:i/>
        </w:rPr>
        <w:t>Select</w:t>
      </w:r>
      <w:r w:rsidR="005102F8">
        <w:t>.</w:t>
      </w:r>
      <w:r w:rsidRPr="00697166">
        <w:t xml:space="preserve"> </w:t>
      </w:r>
      <w:r w:rsidR="00FB782E">
        <w:t xml:space="preserve">Saca o </w:t>
      </w:r>
      <w:r w:rsidR="00023E93">
        <w:t>extrae</w:t>
      </w:r>
      <w:r w:rsidR="00132CA6">
        <w:t xml:space="preserve">, </w:t>
      </w:r>
      <w:r w:rsidR="00132CA6">
        <w:rPr>
          <w:i/>
        </w:rPr>
        <w:t>proyecta,</w:t>
      </w:r>
      <w:r w:rsidR="00023E93">
        <w:t xml:space="preserve"> toda la</w:t>
      </w:r>
      <w:r w:rsidR="00407F3B">
        <w:t xml:space="preserve"> información de</w:t>
      </w:r>
      <w:r w:rsidRPr="00697166">
        <w:t xml:space="preserve"> un número de columnas o atributos</w:t>
      </w:r>
      <w:r w:rsidR="00282231">
        <w:t>. L</w:t>
      </w:r>
      <w:r w:rsidR="009A2351">
        <w:t>o dicho,</w:t>
      </w:r>
      <w:r w:rsidR="00D03658">
        <w:t xml:space="preserve"> esto</w:t>
      </w:r>
      <w:r w:rsidRPr="00697166">
        <w:t xml:space="preserve"> sin necesidad de hacer una unión con una segunda tabla</w:t>
      </w:r>
      <w:r w:rsidR="00333F8F">
        <w:t xml:space="preserve"> o relación</w:t>
      </w:r>
      <w:r w:rsidRPr="00697166">
        <w:t>.</w:t>
      </w:r>
      <w:r w:rsidR="00323F15">
        <w:t xml:space="preserve"> </w:t>
      </w:r>
      <w:r w:rsidR="00323F15" w:rsidRPr="00323F15">
        <w:rPr>
          <w:i/>
        </w:rPr>
        <w:t xml:space="preserve">Simbología de la proyección: </w:t>
      </w:r>
      <w:r w:rsidR="00323F15" w:rsidRPr="00323F15">
        <w:rPr>
          <w:b/>
          <w:bCs/>
          <w:i/>
        </w:rPr>
        <w:t>π</w:t>
      </w:r>
      <w:r w:rsidR="00323F15">
        <w:t>.</w:t>
      </w:r>
      <w:r w:rsidR="00D03658">
        <w:br/>
      </w:r>
      <w:r w:rsidRPr="00D03658">
        <w:rPr>
          <w:rFonts w:ascii="MingLiU" w:eastAsia="MingLiU" w:hAnsi="MingLiU" w:cs="MingLiU"/>
        </w:rPr>
        <w:br/>
      </w:r>
      <w:r w:rsidRPr="00D03658">
        <w:rPr>
          <w:b/>
          <w:bCs/>
        </w:rPr>
        <w:t>π</w:t>
      </w:r>
      <w:r w:rsidRPr="00697166">
        <w:t>&lt;Nombre, Apellido, Email&gt;(</w:t>
      </w:r>
      <w:proofErr w:type="spellStart"/>
      <w:r w:rsidRPr="00697166">
        <w:t>Tabla_Alumno</w:t>
      </w:r>
      <w:proofErr w:type="spellEnd"/>
      <w:r w:rsidRPr="00697166">
        <w:t>)</w:t>
      </w:r>
      <w:r w:rsidR="00023E93">
        <w:t>.</w:t>
      </w:r>
      <w:r w:rsidRPr="00697166">
        <w:br/>
      </w:r>
      <w:r w:rsidRPr="00D03658">
        <w:rPr>
          <w:rFonts w:ascii="Apple Braille" w:eastAsia="Apple Braille" w:hAnsi="Apple Braille" w:cs="Apple Braille"/>
        </w:rPr>
        <w:t>⠀</w:t>
      </w:r>
      <w:r w:rsidRPr="00D03658">
        <w:rPr>
          <w:rFonts w:ascii="MingLiU" w:eastAsia="MingLiU" w:hAnsi="MingLiU" w:cs="MingLiU"/>
        </w:rPr>
        <w:br/>
      </w:r>
      <w:r w:rsidRPr="00697166">
        <w:t>- </w:t>
      </w:r>
      <w:r w:rsidRPr="00D03658">
        <w:rPr>
          <w:b/>
          <w:bCs/>
        </w:rPr>
        <w:t>Selección (σ):</w:t>
      </w:r>
      <w:r w:rsidRPr="00697166">
        <w:t> </w:t>
      </w:r>
      <w:r w:rsidR="008A252E">
        <w:t>Haciendo un símil con SQL e</w:t>
      </w:r>
      <w:r w:rsidRPr="00697166">
        <w:t xml:space="preserve">quivale al comando </w:t>
      </w:r>
      <w:r w:rsidRPr="008A252E">
        <w:rPr>
          <w:b/>
          <w:i/>
        </w:rPr>
        <w:t>Where</w:t>
      </w:r>
      <w:r w:rsidRPr="00697166">
        <w:t xml:space="preserve">. Consiste en el filtrado de </w:t>
      </w:r>
      <w:r w:rsidR="001C3B13">
        <w:t>tuplas o filas</w:t>
      </w:r>
      <w:r w:rsidR="00A32329">
        <w:t xml:space="preserve"> </w:t>
      </w:r>
      <w:r w:rsidR="00457306">
        <w:t>que cumplan con cierta</w:t>
      </w:r>
      <w:r w:rsidR="00A32329">
        <w:t xml:space="preserve"> condición o valor buscado.</w:t>
      </w:r>
      <w:r w:rsidR="00323F15">
        <w:t xml:space="preserve"> </w:t>
      </w:r>
      <w:r w:rsidR="00323F15" w:rsidRPr="00323F15">
        <w:rPr>
          <w:i/>
        </w:rPr>
        <w:t xml:space="preserve">Simbología de la </w:t>
      </w:r>
      <w:r w:rsidR="00323F15">
        <w:rPr>
          <w:i/>
        </w:rPr>
        <w:t>la selección</w:t>
      </w:r>
      <w:r w:rsidR="00323F15" w:rsidRPr="00323F15">
        <w:rPr>
          <w:i/>
        </w:rPr>
        <w:t xml:space="preserve">: </w:t>
      </w:r>
      <w:r w:rsidR="00323F15" w:rsidRPr="00D03658">
        <w:rPr>
          <w:b/>
          <w:bCs/>
        </w:rPr>
        <w:t>σ</w:t>
      </w:r>
      <w:r w:rsidR="00323F15">
        <w:rPr>
          <w:b/>
          <w:bCs/>
        </w:rPr>
        <w:t>.</w:t>
      </w:r>
      <w:r w:rsidR="00D03658">
        <w:br/>
      </w:r>
      <w:r w:rsidRPr="00697166">
        <w:br/>
      </w:r>
      <w:r w:rsidRPr="00D03658">
        <w:rPr>
          <w:b/>
          <w:bCs/>
        </w:rPr>
        <w:t>σ</w:t>
      </w:r>
      <w:r w:rsidRPr="00697166">
        <w:t>&lt;Suscripción=</w:t>
      </w:r>
      <w:proofErr w:type="spellStart"/>
      <w:r w:rsidRPr="00697166">
        <w:t>Expert</w:t>
      </w:r>
      <w:proofErr w:type="spellEnd"/>
      <w:r w:rsidRPr="00697166">
        <w:t>&gt;(</w:t>
      </w:r>
      <w:proofErr w:type="spellStart"/>
      <w:r w:rsidRPr="00697166">
        <w:t>Tabla_Alumno</w:t>
      </w:r>
      <w:proofErr w:type="spellEnd"/>
      <w:r w:rsidRPr="00697166">
        <w:t>)</w:t>
      </w:r>
      <w:r w:rsidR="00023E93">
        <w:t>.</w:t>
      </w:r>
      <w:r w:rsidRPr="00D03658">
        <w:rPr>
          <w:rFonts w:ascii="MingLiU" w:eastAsia="MingLiU" w:hAnsi="MingLiU" w:cs="MingLiU"/>
        </w:rPr>
        <w:br/>
      </w:r>
      <w:r w:rsidRPr="00D03658">
        <w:rPr>
          <w:rFonts w:ascii="Apple Braille" w:eastAsia="Apple Braille" w:hAnsi="Apple Braille" w:cs="Apple Braille"/>
        </w:rPr>
        <w:t>⠀</w:t>
      </w:r>
    </w:p>
    <w:p w14:paraId="5E3F23C8" w14:textId="36B4A73D" w:rsidR="00957CA8" w:rsidRDefault="00697166" w:rsidP="00697166">
      <w:pPr>
        <w:numPr>
          <w:ilvl w:val="0"/>
          <w:numId w:val="3"/>
        </w:numPr>
        <w:jc w:val="left"/>
      </w:pPr>
      <w:r w:rsidRPr="00697166">
        <w:rPr>
          <w:b/>
          <w:bCs/>
        </w:rPr>
        <w:lastRenderedPageBreak/>
        <w:t>Operadores binarios.-</w:t>
      </w:r>
      <w:r w:rsidRPr="00697166">
        <w:t> Requiere</w:t>
      </w:r>
      <w:r w:rsidR="00957CA8">
        <w:t>n</w:t>
      </w:r>
      <w:r w:rsidRPr="00697166">
        <w:t xml:space="preserve"> más de una tabla para operar</w:t>
      </w:r>
      <w:r w:rsidR="00D865B9">
        <w:t xml:space="preserve"> (específicamente dos)</w:t>
      </w:r>
      <w:r w:rsidRPr="00697166">
        <w:t>.</w:t>
      </w:r>
      <w:r w:rsidR="000425B1">
        <w:t xml:space="preserve"> </w:t>
      </w:r>
      <w:r w:rsidR="000425B1" w:rsidRPr="000425B1">
        <w:rPr>
          <w:i/>
        </w:rPr>
        <w:t>Ejemplos</w:t>
      </w:r>
      <w:r w:rsidR="000425B1">
        <w:t>:</w:t>
      </w:r>
    </w:p>
    <w:p w14:paraId="507B9D0D" w14:textId="4133AEC6" w:rsidR="00697166" w:rsidRDefault="00697166" w:rsidP="00957CA8">
      <w:pPr>
        <w:ind w:left="720"/>
        <w:jc w:val="left"/>
      </w:pPr>
      <w:r w:rsidRPr="00697166">
        <w:rPr>
          <w:rFonts w:ascii="MingLiU" w:eastAsia="MingLiU" w:hAnsi="MingLiU" w:cs="MingLiU"/>
        </w:rPr>
        <w:br/>
      </w:r>
      <w:r w:rsidRPr="00697166">
        <w:t>- </w:t>
      </w:r>
      <w:r w:rsidRPr="00697166">
        <w:rPr>
          <w:b/>
          <w:bCs/>
        </w:rPr>
        <w:t>Producto cartesiano (x):</w:t>
      </w:r>
      <w:r w:rsidRPr="00697166">
        <w:t> Toma todos los elementos de una</w:t>
      </w:r>
      <w:r w:rsidR="00DD7B19">
        <w:t xml:space="preserve"> primera</w:t>
      </w:r>
      <w:r w:rsidRPr="00697166">
        <w:t xml:space="preserve"> tabla</w:t>
      </w:r>
      <w:r w:rsidR="00DD7B19">
        <w:t>, uno por uno,</w:t>
      </w:r>
      <w:r w:rsidRPr="00697166">
        <w:t xml:space="preserve"> y los combina con </w:t>
      </w:r>
      <w:r w:rsidR="00216D6A">
        <w:t xml:space="preserve">todos </w:t>
      </w:r>
      <w:r w:rsidRPr="00697166">
        <w:t xml:space="preserve">los elementos de </w:t>
      </w:r>
      <w:r w:rsidR="00F74573">
        <w:t>una</w:t>
      </w:r>
      <w:r w:rsidRPr="00697166">
        <w:t xml:space="preserve"> segunda tabla.</w:t>
      </w:r>
      <w:r w:rsidR="008F57E9">
        <w:t xml:space="preserve"> </w:t>
      </w:r>
      <w:r w:rsidR="00655C4D">
        <w:br/>
      </w:r>
      <w:r w:rsidRPr="00697166">
        <w:br/>
      </w:r>
      <w:proofErr w:type="spellStart"/>
      <w:r w:rsidRPr="00697166">
        <w:t>Docentes_Quinto_A</w:t>
      </w:r>
      <w:proofErr w:type="spellEnd"/>
      <w:r w:rsidRPr="00697166">
        <w:t> </w:t>
      </w:r>
      <w:r w:rsidRPr="00697166">
        <w:rPr>
          <w:b/>
          <w:bCs/>
        </w:rPr>
        <w:t>x</w:t>
      </w:r>
      <w:r w:rsidRPr="00697166">
        <w:t> </w:t>
      </w:r>
      <w:proofErr w:type="spellStart"/>
      <w:r w:rsidRPr="00697166">
        <w:t>Alumnos_Quinto_A</w:t>
      </w:r>
      <w:proofErr w:type="spellEnd"/>
      <w:r w:rsidRPr="00697166">
        <w:br/>
      </w:r>
      <w:r w:rsidRPr="00697166">
        <w:rPr>
          <w:rFonts w:ascii="Apple Braille" w:eastAsia="Apple Braille" w:hAnsi="Apple Braille" w:cs="Apple Braille"/>
        </w:rPr>
        <w:t>⠀</w:t>
      </w:r>
      <w:r w:rsidRPr="00697166">
        <w:rPr>
          <w:rFonts w:ascii="MingLiU" w:eastAsia="MingLiU" w:hAnsi="MingLiU" w:cs="MingLiU"/>
        </w:rPr>
        <w:br/>
      </w:r>
      <w:r w:rsidRPr="00697166">
        <w:t>- </w:t>
      </w:r>
      <w:r w:rsidRPr="00697166">
        <w:rPr>
          <w:b/>
          <w:bCs/>
        </w:rPr>
        <w:t>Unión (</w:t>
      </w:r>
      <w:r w:rsidRPr="00697166">
        <w:rPr>
          <w:rFonts w:ascii="MS Mincho" w:eastAsia="MS Mincho" w:hAnsi="MS Mincho" w:cs="MS Mincho"/>
          <w:b/>
          <w:bCs/>
        </w:rPr>
        <w:t>∪</w:t>
      </w:r>
      <w:r w:rsidRPr="00697166">
        <w:rPr>
          <w:b/>
          <w:bCs/>
        </w:rPr>
        <w:t>):</w:t>
      </w:r>
      <w:r w:rsidRPr="00697166">
        <w:t> Obtiene los elementos que existen</w:t>
      </w:r>
      <w:r w:rsidR="008B2560">
        <w:t xml:space="preserve">, así sea una vez, en cualquiera de las dos tablas; es decir, todo elemento existente, ya sea en tabla A o en tabla B, los </w:t>
      </w:r>
      <w:r w:rsidR="00147C67">
        <w:t>une</w:t>
      </w:r>
      <w:r w:rsidR="008B2560">
        <w:t>.</w:t>
      </w:r>
      <w:r w:rsidR="00147C67">
        <w:t xml:space="preserve"> Une los elementos de tabla A con los de tabla B.</w:t>
      </w:r>
      <w:r w:rsidR="00655C4D">
        <w:br/>
      </w:r>
      <w:r w:rsidRPr="00697166">
        <w:br/>
      </w:r>
      <w:proofErr w:type="spellStart"/>
      <w:r w:rsidRPr="00697166">
        <w:t>Alumnos_Quinto_A</w:t>
      </w:r>
      <w:proofErr w:type="spellEnd"/>
      <w:r w:rsidRPr="00697166">
        <w:t> </w:t>
      </w:r>
      <w:r w:rsidRPr="00697166">
        <w:rPr>
          <w:b/>
          <w:bCs/>
        </w:rPr>
        <w:t>x</w:t>
      </w:r>
      <w:r w:rsidRPr="00697166">
        <w:t> </w:t>
      </w:r>
      <w:proofErr w:type="spellStart"/>
      <w:r w:rsidRPr="00697166">
        <w:t>Alumnos_Quinto_B</w:t>
      </w:r>
      <w:proofErr w:type="spellEnd"/>
      <w:r w:rsidRPr="00697166">
        <w:br/>
      </w:r>
      <w:r w:rsidRPr="00697166">
        <w:rPr>
          <w:rFonts w:ascii="Apple Braille" w:eastAsia="Apple Braille" w:hAnsi="Apple Braille" w:cs="Apple Braille"/>
        </w:rPr>
        <w:t>⠀</w:t>
      </w:r>
      <w:r w:rsidRPr="00697166">
        <w:rPr>
          <w:rFonts w:ascii="MingLiU" w:eastAsia="MingLiU" w:hAnsi="MingLiU" w:cs="MingLiU"/>
        </w:rPr>
        <w:br/>
      </w:r>
      <w:r w:rsidRPr="00697166">
        <w:t>- </w:t>
      </w:r>
      <w:r w:rsidRPr="00697166">
        <w:rPr>
          <w:b/>
          <w:bCs/>
        </w:rPr>
        <w:t>Diferencia (-):</w:t>
      </w:r>
      <w:r w:rsidRPr="00697166">
        <w:t> Obtiene los elementos que existe</w:t>
      </w:r>
      <w:r w:rsidR="00FB18A4">
        <w:t>n en una primera tabla seleccionada</w:t>
      </w:r>
      <w:r w:rsidR="00147C67">
        <w:t>,</w:t>
      </w:r>
      <w:r w:rsidRPr="00697166">
        <w:t xml:space="preserve"> pero que</w:t>
      </w:r>
      <w:r w:rsidR="00FB18A4">
        <w:t xml:space="preserve"> no existen en la segunda tabla</w:t>
      </w:r>
      <w:r w:rsidR="00147C67">
        <w:t xml:space="preserve"> evaluada</w:t>
      </w:r>
      <w:r w:rsidR="00FB18A4">
        <w:t xml:space="preserve"> </w:t>
      </w:r>
      <w:r w:rsidR="00147C67">
        <w:t>en cuestión</w:t>
      </w:r>
      <w:r w:rsidR="00FB18A4">
        <w:t>.</w:t>
      </w:r>
      <w:r w:rsidR="00655C4D">
        <w:br/>
      </w:r>
      <w:r w:rsidRPr="00697166">
        <w:br/>
      </w:r>
      <w:proofErr w:type="spellStart"/>
      <w:r w:rsidRPr="00697166">
        <w:t>Alumnos_planExpertPlus</w:t>
      </w:r>
      <w:proofErr w:type="spellEnd"/>
      <w:r w:rsidRPr="00697166">
        <w:t> </w:t>
      </w:r>
      <w:r w:rsidRPr="00697166">
        <w:rPr>
          <w:b/>
          <w:bCs/>
        </w:rPr>
        <w:t>-</w:t>
      </w:r>
      <w:r w:rsidRPr="00697166">
        <w:t> </w:t>
      </w:r>
      <w:proofErr w:type="spellStart"/>
      <w:r w:rsidRPr="00697166">
        <w:t>Alumnos_planFree</w:t>
      </w:r>
      <w:proofErr w:type="spellEnd"/>
      <w:r w:rsidR="00147C67">
        <w:t>.</w:t>
      </w:r>
    </w:p>
    <w:p w14:paraId="31DC7CE7" w14:textId="77777777" w:rsidR="00147C67" w:rsidRDefault="00147C67" w:rsidP="00957CA8">
      <w:pPr>
        <w:ind w:left="720"/>
        <w:jc w:val="left"/>
      </w:pPr>
    </w:p>
    <w:p w14:paraId="0C4F4DB5" w14:textId="63E396EE" w:rsidR="00294CB8" w:rsidRPr="00294CB8" w:rsidRDefault="00294CB8" w:rsidP="00294CB8">
      <w:pPr>
        <w:pStyle w:val="NormalWeb"/>
        <w:spacing w:line="384" w:lineRule="atLeast"/>
        <w:ind w:left="708"/>
        <w:rPr>
          <w:sz w:val="20"/>
        </w:rPr>
      </w:pPr>
      <w:r w:rsidRPr="00294CB8">
        <w:rPr>
          <w:b/>
          <w:bCs/>
          <w:i/>
          <w:sz w:val="21"/>
        </w:rPr>
        <w:t>Diferencia al detalle</w:t>
      </w:r>
      <w:r w:rsidR="00147C67" w:rsidRPr="00294CB8">
        <w:rPr>
          <w:i/>
          <w:sz w:val="21"/>
        </w:rPr>
        <w:br/>
      </w:r>
      <w:r w:rsidR="00147C67" w:rsidRPr="00294CB8">
        <w:rPr>
          <w:sz w:val="20"/>
        </w:rPr>
        <w:t>La diferencia entre dos conjuntos A y B es el conjunto A \ B que contiene todos los elementos de A que no pertenecen a B.</w:t>
      </w:r>
    </w:p>
    <w:p w14:paraId="03A55C1D" w14:textId="5964CEA0" w:rsidR="00294CB8" w:rsidRPr="00294CB8" w:rsidRDefault="00147C67" w:rsidP="00294CB8">
      <w:pPr>
        <w:pStyle w:val="NormalWeb"/>
        <w:spacing w:line="384" w:lineRule="atLeast"/>
        <w:ind w:left="708"/>
        <w:rPr>
          <w:sz w:val="20"/>
        </w:rPr>
      </w:pPr>
      <w:r w:rsidRPr="00294CB8">
        <w:rPr>
          <w:sz w:val="20"/>
        </w:rPr>
        <w:br/>
      </w:r>
      <w:r w:rsidRPr="00294CB8">
        <w:rPr>
          <w:noProof/>
          <w:sz w:val="15"/>
        </w:rPr>
        <w:drawing>
          <wp:inline distT="0" distB="0" distL="0" distR="0" wp14:anchorId="501621E4" wp14:editId="7C1F0DBA">
            <wp:extent cx="2914650" cy="2463165"/>
            <wp:effectExtent l="0" t="0" r="0" b="0"/>
            <wp:docPr id="2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3034/fImage15252323815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24638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0B57C0F8" w14:textId="77777777" w:rsidR="00294CB8" w:rsidRPr="00294CB8" w:rsidRDefault="00294CB8" w:rsidP="00294CB8">
      <w:pPr>
        <w:pStyle w:val="NormalWeb"/>
        <w:spacing w:line="384" w:lineRule="atLeast"/>
        <w:ind w:left="708"/>
        <w:rPr>
          <w:sz w:val="20"/>
        </w:rPr>
      </w:pPr>
    </w:p>
    <w:p w14:paraId="65BE497D" w14:textId="1A748880" w:rsidR="00147C67" w:rsidRPr="00294CB8" w:rsidRDefault="00147C67" w:rsidP="00294CB8">
      <w:pPr>
        <w:pStyle w:val="NormalWeb"/>
        <w:spacing w:line="384" w:lineRule="atLeast"/>
        <w:ind w:left="708"/>
        <w:rPr>
          <w:sz w:val="20"/>
        </w:rPr>
      </w:pPr>
      <w:r w:rsidRPr="00294CB8">
        <w:rPr>
          <w:sz w:val="20"/>
        </w:rPr>
        <w:t xml:space="preserve">Como ni 7 ni 9 están en el conjunto A, no podemos restar en A esos equivalentes que tenemos en B, pues no los tenemos (7, 9); es decir, se omiten 7 y 9 simplemente en dicha resta. En el conjunto de la “diferencia” se colocan solamente, entonces, los números que no se pudieron restar en A porque no tuvieron su equivalente en B; es decir: 1, 2 y 4. </w:t>
      </w:r>
    </w:p>
    <w:p w14:paraId="747FCBE7" w14:textId="77777777" w:rsidR="00147C67" w:rsidRDefault="00147C67" w:rsidP="00957CA8">
      <w:pPr>
        <w:ind w:left="720"/>
        <w:jc w:val="left"/>
        <w:rPr>
          <w:sz w:val="20"/>
        </w:rPr>
      </w:pPr>
    </w:p>
    <w:p w14:paraId="7FF1F34D" w14:textId="77777777" w:rsidR="00FF5EC1" w:rsidRDefault="00FF5EC1" w:rsidP="00957CA8">
      <w:pPr>
        <w:ind w:left="720"/>
        <w:jc w:val="left"/>
        <w:rPr>
          <w:sz w:val="20"/>
        </w:rPr>
      </w:pPr>
    </w:p>
    <w:p w14:paraId="000FC69D" w14:textId="77777777" w:rsidR="00FF5EC1" w:rsidRDefault="00FF5EC1" w:rsidP="00957CA8">
      <w:pPr>
        <w:ind w:left="720"/>
        <w:jc w:val="left"/>
        <w:rPr>
          <w:sz w:val="20"/>
        </w:rPr>
      </w:pPr>
    </w:p>
    <w:p w14:paraId="447E6F5D" w14:textId="71B6122E" w:rsidR="00FF5EC1" w:rsidRPr="009170F8" w:rsidRDefault="00FF5EC1" w:rsidP="00FF5EC1">
      <w:pPr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4"/>
        </w:rPr>
      </w:pPr>
      <w:r w:rsidRPr="009170F8">
        <w:rPr>
          <w:rFonts w:ascii="Times" w:eastAsia="Times" w:hAnsi="Times"/>
          <w:b/>
          <w:i/>
          <w:color w:val="000000"/>
          <w:sz w:val="24"/>
        </w:rPr>
        <w:t>Repaso - Propiedad AS</w:t>
      </w:r>
    </w:p>
    <w:p w14:paraId="41832E75" w14:textId="1B273257" w:rsidR="00FF5EC1" w:rsidRDefault="00FF5EC1" w:rsidP="00FF5EC1">
      <w:pPr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Usted recordará que existe una propiedad que no es propiamente de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Select, </w:t>
      </w:r>
      <w:r>
        <w:rPr>
          <w:rFonts w:ascii="Times" w:eastAsia="Times" w:hAnsi="Times"/>
          <w:color w:val="000000"/>
          <w:sz w:val="20"/>
          <w:szCs w:val="20"/>
        </w:rPr>
        <w:t xml:space="preserve">pero que sirve de asistencia a las consultas o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Queries </w:t>
      </w:r>
      <w:r>
        <w:rPr>
          <w:rFonts w:ascii="Times" w:eastAsia="Times" w:hAnsi="Times"/>
          <w:color w:val="000000"/>
          <w:sz w:val="20"/>
          <w:szCs w:val="20"/>
        </w:rPr>
        <w:t xml:space="preserve">que hagamos con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Select; </w:t>
      </w:r>
      <w:r>
        <w:rPr>
          <w:rFonts w:ascii="Times" w:eastAsia="Times" w:hAnsi="Times"/>
          <w:color w:val="000000"/>
          <w:sz w:val="20"/>
          <w:szCs w:val="20"/>
        </w:rPr>
        <w:t xml:space="preserve">esa propiedad es: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AS. </w:t>
      </w:r>
    </w:p>
    <w:p w14:paraId="609A1904" w14:textId="77777777" w:rsidR="00FF5EC1" w:rsidRDefault="00FF5EC1" w:rsidP="00FF5EC1">
      <w:pPr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AS </w:t>
      </w:r>
      <w:r>
        <w:rPr>
          <w:rFonts w:ascii="Times" w:eastAsia="Times" w:hAnsi="Times"/>
          <w:color w:val="000000"/>
          <w:sz w:val="20"/>
          <w:szCs w:val="20"/>
        </w:rPr>
        <w:t xml:space="preserve">nos permite pasarle un </w:t>
      </w:r>
      <w:r>
        <w:rPr>
          <w:rFonts w:ascii="Times" w:eastAsia="Times" w:hAnsi="Times"/>
          <w:i/>
          <w:color w:val="000000"/>
          <w:sz w:val="20"/>
          <w:szCs w:val="20"/>
        </w:rPr>
        <w:t>alias,</w:t>
      </w:r>
      <w:r>
        <w:rPr>
          <w:rFonts w:ascii="Times" w:eastAsia="Times" w:hAnsi="Times"/>
          <w:color w:val="000000"/>
          <w:sz w:val="20"/>
          <w:szCs w:val="20"/>
        </w:rPr>
        <w:t xml:space="preserve"> o nombre temporal </w:t>
      </w:r>
      <w:r>
        <w:rPr>
          <w:rFonts w:ascii="Times" w:eastAsia="Times" w:hAnsi="Times"/>
          <w:i/>
          <w:color w:val="000000"/>
          <w:sz w:val="20"/>
          <w:szCs w:val="20"/>
        </w:rPr>
        <w:t>que no sustituye de manera permanente al nombre original,</w:t>
      </w:r>
      <w:r>
        <w:rPr>
          <w:rFonts w:ascii="Times" w:eastAsia="Times" w:hAnsi="Times"/>
          <w:color w:val="000000"/>
          <w:sz w:val="20"/>
          <w:szCs w:val="20"/>
        </w:rPr>
        <w:t xml:space="preserve"> a una o varias columnas (o incluso tablas); es decir,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AS </w:t>
      </w:r>
      <w:r>
        <w:rPr>
          <w:rFonts w:ascii="Times" w:eastAsia="Times" w:hAnsi="Times"/>
          <w:color w:val="000000"/>
          <w:sz w:val="20"/>
          <w:szCs w:val="20"/>
        </w:rPr>
        <w:t xml:space="preserve">le pasaría un nombre temporal, cambiando temporalmente el nombre original, a una o varias columnas seleccionadas (o tablas) a la hora de querer hacer una consulta de ellas, como se esperaría, con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Select</w:t>
      </w:r>
      <w:r>
        <w:rPr>
          <w:rFonts w:ascii="Times" w:eastAsia="Times" w:hAnsi="Times"/>
          <w:color w:val="000000"/>
          <w:sz w:val="20"/>
          <w:szCs w:val="20"/>
        </w:rPr>
        <w:t xml:space="preserve">. Es decir,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AS</w:t>
      </w:r>
      <w:r>
        <w:rPr>
          <w:rFonts w:ascii="Times" w:eastAsia="Times" w:hAnsi="Times"/>
          <w:color w:val="000000"/>
          <w:sz w:val="20"/>
          <w:szCs w:val="20"/>
        </w:rPr>
        <w:t xml:space="preserve"> nos permite sustituir temporalmente, por lo menos en el justo momento de hacer propiamente una consulta, el nombre original de una o de varias columnas o tablas; de tal manera que se le asigne un nombre temporal a la columna (o tabla) de nuestro interés. </w:t>
      </w:r>
    </w:p>
    <w:p w14:paraId="12BE987B" w14:textId="77777777" w:rsidR="00FF5EC1" w:rsidRDefault="00FF5EC1" w:rsidP="00FF5EC1">
      <w:pPr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El proceso es más o menos así: por medio o no de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Select,</w:t>
      </w:r>
      <w:r>
        <w:rPr>
          <w:rFonts w:ascii="Times" w:eastAsia="Times" w:hAnsi="Times"/>
          <w:color w:val="000000"/>
          <w:sz w:val="20"/>
          <w:szCs w:val="20"/>
        </w:rPr>
        <w:t xml:space="preserve"> se llama a la </w:t>
      </w:r>
      <w:r>
        <w:rPr>
          <w:rFonts w:ascii="Times" w:eastAsia="Times" w:hAnsi="Times"/>
          <w:i/>
          <w:color w:val="000000"/>
          <w:sz w:val="20"/>
          <w:szCs w:val="20"/>
        </w:rPr>
        <w:t>o a las columnas o tablas</w:t>
      </w:r>
      <w:r>
        <w:rPr>
          <w:rFonts w:ascii="Times" w:eastAsia="Times" w:hAnsi="Times"/>
          <w:color w:val="000000"/>
          <w:sz w:val="20"/>
          <w:szCs w:val="20"/>
        </w:rPr>
        <w:t xml:space="preserve"> de nuestro interés con su nombre original (Si las llama sobre la misma línea de código, no se olvide hacer separaciones por coma por cada columna o tabla llamada)</w:t>
      </w:r>
      <w:r>
        <w:rPr>
          <w:rFonts w:ascii="Times" w:eastAsia="Times" w:hAnsi="Times"/>
          <w:b/>
          <w:color w:val="000000"/>
          <w:sz w:val="20"/>
          <w:szCs w:val="20"/>
        </w:rPr>
        <w:t>;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posteriormente, se le debe pasar a cada nombre por separado, e inmediatamente después del nombre de cada columna o tabla llamada, la sentencia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AS; </w:t>
      </w:r>
      <w:r>
        <w:rPr>
          <w:rFonts w:ascii="Times" w:eastAsia="Times" w:hAnsi="Times"/>
          <w:color w:val="000000"/>
          <w:sz w:val="20"/>
          <w:szCs w:val="20"/>
        </w:rPr>
        <w:t xml:space="preserve">entonces, luego de declarar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AS,</w:t>
      </w:r>
      <w:r>
        <w:rPr>
          <w:rFonts w:ascii="Times" w:eastAsia="Times" w:hAnsi="Times"/>
          <w:color w:val="000000"/>
          <w:sz w:val="20"/>
          <w:szCs w:val="20"/>
        </w:rPr>
        <w:t xml:space="preserve"> se le pasaría un nuevo nombre (que sería el </w:t>
      </w:r>
      <w:r>
        <w:rPr>
          <w:rFonts w:ascii="Times" w:eastAsia="Times" w:hAnsi="Times"/>
          <w:i/>
          <w:color w:val="000000"/>
          <w:sz w:val="20"/>
          <w:szCs w:val="20"/>
        </w:rPr>
        <w:t>Alias</w:t>
      </w:r>
      <w:r>
        <w:rPr>
          <w:rFonts w:ascii="Times" w:eastAsia="Times" w:hAnsi="Times"/>
          <w:color w:val="000000"/>
          <w:sz w:val="20"/>
          <w:szCs w:val="20"/>
        </w:rPr>
        <w:t>), el de nuestro interés, a cada columna o tabla llamada en cuestión,... tal que así, por ejemplo:</w:t>
      </w:r>
    </w:p>
    <w:p w14:paraId="34EC5AFC" w14:textId="77777777" w:rsidR="00FF5EC1" w:rsidRDefault="00FF5EC1" w:rsidP="00FF5EC1">
      <w:pPr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2D5A67F3" wp14:editId="0052A7ED">
            <wp:extent cx="4029075" cy="285750"/>
            <wp:effectExtent l="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744/fImage1427218759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709" cy="2863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6A6B4724" w14:textId="77777777" w:rsidR="00FF5EC1" w:rsidRDefault="00FF5EC1" w:rsidP="00FF5EC1">
      <w:pPr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Advertir que lo único que cambia, del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dataset, </w:t>
      </w:r>
      <w:r>
        <w:rPr>
          <w:rFonts w:ascii="Times" w:eastAsia="Times" w:hAnsi="Times"/>
          <w:color w:val="000000"/>
          <w:sz w:val="20"/>
          <w:szCs w:val="20"/>
        </w:rPr>
        <w:t xml:space="preserve">y de forma </w:t>
      </w:r>
      <w:r>
        <w:rPr>
          <w:rFonts w:ascii="Times" w:eastAsia="Times" w:hAnsi="Times"/>
          <w:i/>
          <w:color w:val="000000"/>
          <w:sz w:val="20"/>
          <w:szCs w:val="20"/>
        </w:rPr>
        <w:t>temporal,</w:t>
      </w:r>
      <w:r>
        <w:rPr>
          <w:rFonts w:ascii="Times" w:eastAsia="Times" w:hAnsi="Times"/>
          <w:color w:val="000000"/>
          <w:sz w:val="20"/>
          <w:szCs w:val="20"/>
        </w:rPr>
        <w:t xml:space="preserve"> es el nombre original al hacer una consulta con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Select; </w:t>
      </w:r>
      <w:r>
        <w:rPr>
          <w:rFonts w:ascii="Times" w:eastAsia="Times" w:hAnsi="Times"/>
          <w:color w:val="000000"/>
          <w:sz w:val="20"/>
          <w:szCs w:val="20"/>
        </w:rPr>
        <w:t xml:space="preserve">del resto, todo sigue igual, los mismos datos para las mismas columnas o tablas: sólo que ahora está viendo que esas columnas o tablas afectadas están siendo llamadas con otro nombre; los cuales, fueron pasados con la propiedad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AS. </w:t>
      </w:r>
    </w:p>
    <w:p w14:paraId="309528DD" w14:textId="77777777" w:rsidR="00FF5EC1" w:rsidRDefault="00FF5EC1" w:rsidP="00FF5EC1">
      <w:pPr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b/>
          <w:color w:val="000000"/>
          <w:sz w:val="20"/>
          <w:szCs w:val="20"/>
        </w:rPr>
        <w:t>Ahora, algo interesante.</w:t>
      </w:r>
      <w:r>
        <w:rPr>
          <w:rFonts w:ascii="Times" w:eastAsia="Times" w:hAnsi="Times"/>
          <w:color w:val="000000"/>
          <w:sz w:val="20"/>
          <w:szCs w:val="20"/>
        </w:rPr>
        <w:t xml:space="preserve"> En adelante, de hecho, usted podrá llamar cualquiera de las dos formas a sus columnas de interés para manipular sobre ellas, ya sea que las llame con su nombre original o por medio del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Alias </w:t>
      </w:r>
      <w:r>
        <w:rPr>
          <w:rFonts w:ascii="Times" w:eastAsia="Times" w:hAnsi="Times"/>
          <w:color w:val="000000"/>
          <w:sz w:val="20"/>
          <w:szCs w:val="20"/>
        </w:rPr>
        <w:t xml:space="preserve">recientemente pasado. Por ejemplo, en futuras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Queries </w:t>
      </w:r>
      <w:r>
        <w:rPr>
          <w:rFonts w:ascii="Times" w:eastAsia="Times" w:hAnsi="Times"/>
          <w:color w:val="000000"/>
          <w:sz w:val="20"/>
          <w:szCs w:val="20"/>
        </w:rPr>
        <w:t xml:space="preserve">más complejas puedes referirte a los campos en cuestión, ya no con su nombre original; sino, también, con su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Alias </w:t>
      </w:r>
      <w:r>
        <w:rPr>
          <w:rFonts w:ascii="Times" w:eastAsia="Times" w:hAnsi="Times"/>
          <w:color w:val="000000"/>
          <w:sz w:val="20"/>
          <w:szCs w:val="20"/>
        </w:rPr>
        <w:t>asignado (si así lo deseas).</w:t>
      </w:r>
    </w:p>
    <w:p w14:paraId="654D78A1" w14:textId="77777777" w:rsidR="00FF5EC1" w:rsidRPr="005F7704" w:rsidRDefault="00FF5EC1" w:rsidP="00FF5EC1">
      <w:pPr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1"/>
          <w:szCs w:val="20"/>
        </w:rPr>
      </w:pPr>
      <w:r w:rsidRPr="005F7704">
        <w:rPr>
          <w:rFonts w:ascii="Times" w:eastAsia="Times" w:hAnsi="Times"/>
          <w:b/>
          <w:color w:val="000000"/>
          <w:sz w:val="21"/>
          <w:szCs w:val="20"/>
        </w:rPr>
        <w:t>Ahora, ponga atención a lo siguiente:</w:t>
      </w:r>
      <w:r w:rsidRPr="005F7704">
        <w:rPr>
          <w:rFonts w:ascii="Times" w:eastAsia="Times" w:hAnsi="Times"/>
          <w:color w:val="000000"/>
          <w:sz w:val="21"/>
          <w:szCs w:val="20"/>
        </w:rPr>
        <w:t xml:space="preserve"> </w:t>
      </w:r>
      <w:r w:rsidRPr="005F7704">
        <w:rPr>
          <w:rFonts w:ascii="Times" w:eastAsia="Times" w:hAnsi="Times"/>
          <w:b/>
          <w:color w:val="000000"/>
          <w:sz w:val="21"/>
          <w:szCs w:val="20"/>
        </w:rPr>
        <w:t>AS</w:t>
      </w:r>
      <w:r w:rsidRPr="005F7704">
        <w:rPr>
          <w:rFonts w:ascii="Times" w:eastAsia="Times" w:hAnsi="Times"/>
          <w:color w:val="000000"/>
          <w:sz w:val="21"/>
          <w:szCs w:val="20"/>
        </w:rPr>
        <w:t xml:space="preserve">, como instrumento, </w:t>
      </w:r>
      <w:r w:rsidRPr="00C60DB0">
        <w:rPr>
          <w:rFonts w:ascii="Times" w:eastAsia="Times" w:hAnsi="Times"/>
          <w:b/>
          <w:color w:val="000000"/>
          <w:sz w:val="21"/>
          <w:szCs w:val="20"/>
        </w:rPr>
        <w:t xml:space="preserve">no siempre se usa como propiedad que asiste a la sentencia </w:t>
      </w:r>
      <w:r w:rsidRPr="00C60DB0">
        <w:rPr>
          <w:rFonts w:ascii="Times" w:eastAsia="Times" w:hAnsi="Times"/>
          <w:b/>
          <w:i/>
          <w:color w:val="000000"/>
          <w:sz w:val="21"/>
          <w:szCs w:val="20"/>
        </w:rPr>
        <w:t xml:space="preserve">SELECT </w:t>
      </w:r>
      <w:r w:rsidRPr="00C60DB0">
        <w:rPr>
          <w:rFonts w:ascii="Times" w:eastAsia="Times" w:hAnsi="Times"/>
          <w:b/>
          <w:color w:val="000000"/>
          <w:sz w:val="21"/>
          <w:szCs w:val="20"/>
        </w:rPr>
        <w:t xml:space="preserve">para definir un </w:t>
      </w:r>
      <w:r w:rsidRPr="00C60DB0">
        <w:rPr>
          <w:rFonts w:ascii="Times" w:eastAsia="Times" w:hAnsi="Times"/>
          <w:b/>
          <w:i/>
          <w:color w:val="000000"/>
          <w:sz w:val="21"/>
          <w:szCs w:val="20"/>
        </w:rPr>
        <w:t xml:space="preserve">alias </w:t>
      </w:r>
      <w:r w:rsidRPr="00C60DB0">
        <w:rPr>
          <w:rFonts w:ascii="Times" w:eastAsia="Times" w:hAnsi="Times"/>
          <w:b/>
          <w:color w:val="000000"/>
          <w:sz w:val="21"/>
          <w:szCs w:val="20"/>
        </w:rPr>
        <w:t>posterior a su declaración</w:t>
      </w:r>
      <w:r w:rsidRPr="00C60DB0">
        <w:rPr>
          <w:rFonts w:ascii="Times" w:eastAsia="Times" w:hAnsi="Times"/>
          <w:b/>
          <w:i/>
          <w:color w:val="000000"/>
          <w:sz w:val="21"/>
          <w:szCs w:val="20"/>
        </w:rPr>
        <w:t xml:space="preserve">, </w:t>
      </w:r>
      <w:r w:rsidRPr="00C60DB0">
        <w:rPr>
          <w:rFonts w:ascii="Times" w:eastAsia="Times" w:hAnsi="Times"/>
          <w:b/>
          <w:color w:val="000000"/>
          <w:sz w:val="21"/>
          <w:szCs w:val="20"/>
        </w:rPr>
        <w:t xml:space="preserve">No. A veces, y en los casos puntuales en los que se crean </w:t>
      </w:r>
      <w:r w:rsidRPr="00C60DB0">
        <w:rPr>
          <w:rFonts w:ascii="Times" w:eastAsia="Times" w:hAnsi="Times"/>
          <w:b/>
          <w:i/>
          <w:color w:val="000000"/>
          <w:sz w:val="21"/>
          <w:szCs w:val="20"/>
        </w:rPr>
        <w:t xml:space="preserve">VIEWS, </w:t>
      </w:r>
      <w:r w:rsidRPr="00C60DB0">
        <w:rPr>
          <w:rFonts w:ascii="Times" w:eastAsia="Times" w:hAnsi="Times"/>
          <w:b/>
          <w:color w:val="000000"/>
          <w:sz w:val="21"/>
          <w:szCs w:val="20"/>
        </w:rPr>
        <w:t xml:space="preserve">el alias o nombre que recibirá la vista en cuestión, de hecho, se define de primero y antes de hacer uso del recurso de </w:t>
      </w:r>
      <w:r w:rsidRPr="00C60DB0">
        <w:rPr>
          <w:rFonts w:ascii="Times" w:eastAsia="Times" w:hAnsi="Times"/>
          <w:b/>
          <w:i/>
          <w:color w:val="000000"/>
          <w:sz w:val="21"/>
          <w:szCs w:val="20"/>
        </w:rPr>
        <w:t xml:space="preserve">AS </w:t>
      </w:r>
      <w:r w:rsidRPr="00C60DB0">
        <w:rPr>
          <w:rFonts w:ascii="Times" w:eastAsia="Times" w:hAnsi="Times"/>
          <w:b/>
          <w:color w:val="000000"/>
          <w:sz w:val="21"/>
          <w:szCs w:val="20"/>
        </w:rPr>
        <w:t>(antes de declarar AS)</w:t>
      </w:r>
      <w:r w:rsidRPr="00C60DB0">
        <w:rPr>
          <w:rFonts w:ascii="Times" w:eastAsia="Times" w:hAnsi="Times"/>
          <w:b/>
          <w:i/>
          <w:color w:val="000000"/>
          <w:sz w:val="21"/>
          <w:szCs w:val="20"/>
        </w:rPr>
        <w:t>.</w:t>
      </w:r>
      <w:r w:rsidRPr="005F7704">
        <w:rPr>
          <w:rFonts w:ascii="Times" w:eastAsia="Times" w:hAnsi="Times"/>
          <w:i/>
          <w:color w:val="000000"/>
          <w:sz w:val="21"/>
          <w:szCs w:val="20"/>
        </w:rPr>
        <w:t xml:space="preserve"> </w:t>
      </w:r>
      <w:r w:rsidRPr="005F7704">
        <w:rPr>
          <w:rFonts w:ascii="Times" w:eastAsia="Times" w:hAnsi="Times"/>
          <w:color w:val="000000"/>
          <w:sz w:val="21"/>
          <w:szCs w:val="20"/>
        </w:rPr>
        <w:t>Ahora sí,</w:t>
      </w:r>
      <w:r w:rsidRPr="005F7704">
        <w:rPr>
          <w:rFonts w:ascii="Times" w:eastAsia="Times" w:hAnsi="Times"/>
          <w:i/>
          <w:color w:val="000000"/>
          <w:sz w:val="21"/>
          <w:szCs w:val="20"/>
        </w:rPr>
        <w:t xml:space="preserve"> </w:t>
      </w:r>
      <w:r w:rsidRPr="005F7704">
        <w:rPr>
          <w:rFonts w:ascii="Times" w:eastAsia="Times" w:hAnsi="Times"/>
          <w:color w:val="000000"/>
          <w:sz w:val="21"/>
          <w:szCs w:val="20"/>
        </w:rPr>
        <w:t xml:space="preserve">justo después de declarar AS, en VIEWS, no se establece un </w:t>
      </w:r>
      <w:r w:rsidRPr="0030540C">
        <w:rPr>
          <w:rFonts w:ascii="Times" w:eastAsia="Times" w:hAnsi="Times"/>
          <w:i/>
          <w:color w:val="000000"/>
          <w:sz w:val="21"/>
          <w:szCs w:val="20"/>
        </w:rPr>
        <w:t>alias</w:t>
      </w:r>
      <w:r w:rsidRPr="005F7704">
        <w:rPr>
          <w:rFonts w:ascii="Times" w:eastAsia="Times" w:hAnsi="Times"/>
          <w:color w:val="000000"/>
          <w:sz w:val="21"/>
          <w:szCs w:val="20"/>
        </w:rPr>
        <w:t xml:space="preserve">, NO; si no que de entrada se establece qué información deseamos reflejar y filtrar dentro de la View en ejecución. </w:t>
      </w:r>
      <w:r w:rsidRPr="005F7704">
        <w:rPr>
          <w:rFonts w:ascii="Times" w:eastAsia="Times" w:hAnsi="Times"/>
          <w:b/>
          <w:i/>
          <w:color w:val="000000"/>
          <w:sz w:val="21"/>
          <w:szCs w:val="20"/>
        </w:rPr>
        <w:t xml:space="preserve">Tal como lo hicimos en este ejemplo, observe: </w:t>
      </w:r>
    </w:p>
    <w:p w14:paraId="6819AA3A" w14:textId="77777777" w:rsidR="00FF5EC1" w:rsidRDefault="00FF5EC1" w:rsidP="00FF5EC1">
      <w:pPr>
        <w:spacing w:after="160" w:line="259" w:lineRule="auto"/>
        <w:jc w:val="left"/>
        <w:rPr>
          <w:rFonts w:ascii="Times" w:eastAsia="Times" w:hAnsi="Times"/>
          <w:b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7E00EFFB" wp14:editId="05037BEE">
            <wp:extent cx="2651760" cy="1546860"/>
            <wp:effectExtent l="0" t="0" r="0" b="0"/>
            <wp:docPr id="1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/Users/robertovelasquezdean/Library/Group Containers/L48J367XN4.com.infraware.PolarisOffice/EngineTemp/7203/fImage360153078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154749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En este </w:t>
      </w:r>
      <w:r w:rsidRPr="004B58F2">
        <w:rPr>
          <w:rFonts w:ascii="Times" w:eastAsia="Times" w:hAnsi="Times"/>
          <w:b/>
          <w:i/>
          <w:color w:val="000000"/>
          <w:sz w:val="20"/>
          <w:szCs w:val="20"/>
        </w:rPr>
        <w:t>View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 s</w:t>
      </w:r>
      <w:r w:rsidRPr="006F716C">
        <w:rPr>
          <w:rFonts w:ascii="Times" w:eastAsia="Times" w:hAnsi="Times"/>
          <w:b/>
          <w:color w:val="000000"/>
          <w:sz w:val="20"/>
          <w:szCs w:val="20"/>
        </w:rPr>
        <w:t>e pretende reflejar la información de la gente que viene de Brasil, puntualmente, la información de su nombre y de su contacto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. </w:t>
      </w:r>
    </w:p>
    <w:p w14:paraId="3BA468EF" w14:textId="5A50BFC3" w:rsidR="00FF5EC1" w:rsidRDefault="00FF5EC1" w:rsidP="00FF5EC1">
      <w:pPr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El anterior ejemplo lo estuvimos viendo en el documento: </w:t>
      </w:r>
      <w:r w:rsidRPr="00323AA7">
        <w:rPr>
          <w:rFonts w:ascii="Times" w:eastAsia="Times" w:hAnsi="Times"/>
          <w:b/>
          <w:i/>
          <w:color w:val="000000"/>
          <w:sz w:val="20"/>
          <w:szCs w:val="20"/>
        </w:rPr>
        <w:t>1. SQL DDL,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 w:rsidR="00C37BA6">
        <w:rPr>
          <w:rFonts w:ascii="Times" w:eastAsia="Times" w:hAnsi="Times"/>
          <w:color w:val="000000"/>
          <w:sz w:val="20"/>
          <w:szCs w:val="20"/>
        </w:rPr>
        <w:t xml:space="preserve">de la carpeta </w:t>
      </w:r>
      <w:r w:rsidR="00C37BA6">
        <w:rPr>
          <w:rFonts w:ascii="Times" w:eastAsia="Times" w:hAnsi="Times"/>
          <w:i/>
          <w:color w:val="000000"/>
          <w:sz w:val="20"/>
          <w:szCs w:val="20"/>
        </w:rPr>
        <w:t xml:space="preserve">Platzi, </w:t>
      </w:r>
      <w:r>
        <w:rPr>
          <w:rFonts w:ascii="Times" w:eastAsia="Times" w:hAnsi="Times"/>
          <w:color w:val="000000"/>
          <w:sz w:val="20"/>
          <w:szCs w:val="20"/>
        </w:rPr>
        <w:t>explicado entre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>las páginas 6 &amp; 7</w:t>
      </w:r>
      <w:r w:rsidR="00492C7C">
        <w:rPr>
          <w:rFonts w:ascii="Times" w:eastAsia="Times" w:hAnsi="Times"/>
          <w:color w:val="000000"/>
          <w:sz w:val="20"/>
          <w:szCs w:val="20"/>
        </w:rPr>
        <w:t xml:space="preserve"> (por si desea saber más sobre el Objeto </w:t>
      </w:r>
      <w:r w:rsidR="00492C7C">
        <w:rPr>
          <w:rFonts w:ascii="Times" w:eastAsia="Times" w:hAnsi="Times"/>
          <w:b/>
          <w:i/>
          <w:color w:val="000000"/>
          <w:sz w:val="20"/>
          <w:szCs w:val="20"/>
        </w:rPr>
        <w:t>View</w:t>
      </w:r>
      <w:r w:rsidR="00492C7C">
        <w:rPr>
          <w:rFonts w:ascii="Times" w:eastAsia="Times" w:hAnsi="Times"/>
          <w:color w:val="000000"/>
          <w:sz w:val="20"/>
          <w:szCs w:val="20"/>
        </w:rPr>
        <w:t>).</w:t>
      </w:r>
    </w:p>
    <w:p w14:paraId="358D720B" w14:textId="04E5F043" w:rsidR="001559BD" w:rsidRPr="009170F8" w:rsidRDefault="001559BD" w:rsidP="001559BD">
      <w:pPr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4"/>
        </w:rPr>
      </w:pPr>
      <w:r w:rsidRPr="009170F8">
        <w:rPr>
          <w:rFonts w:ascii="Times" w:eastAsia="Times" w:hAnsi="Times"/>
          <w:b/>
          <w:i/>
          <w:color w:val="000000"/>
          <w:sz w:val="24"/>
        </w:rPr>
        <w:t>Repaso - Propiedad Count</w:t>
      </w:r>
    </w:p>
    <w:p w14:paraId="0E5CE6D7" w14:textId="77777777" w:rsidR="001559BD" w:rsidRDefault="001559BD" w:rsidP="001559BD">
      <w:pPr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b/>
          <w:i/>
          <w:color w:val="000000"/>
          <w:sz w:val="20"/>
          <w:szCs w:val="20"/>
        </w:rPr>
        <w:t>Select,</w:t>
      </w:r>
      <w:r>
        <w:rPr>
          <w:rFonts w:ascii="Times" w:eastAsia="Times" w:hAnsi="Times"/>
          <w:color w:val="000000"/>
          <w:sz w:val="20"/>
          <w:szCs w:val="20"/>
        </w:rPr>
        <w:t xml:space="preserve"> también, nos permite hacer datos que se crean en el momento y que nos pueden agregar información; un buen ejemplo de eso sería combinar el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Select </w:t>
      </w:r>
      <w:r>
        <w:rPr>
          <w:rFonts w:ascii="Times" w:eastAsia="Times" w:hAnsi="Times"/>
          <w:color w:val="000000"/>
          <w:sz w:val="20"/>
          <w:szCs w:val="20"/>
        </w:rPr>
        <w:t xml:space="preserve">con el uso de la sentencia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Count(), </w:t>
      </w:r>
      <w:r>
        <w:rPr>
          <w:rFonts w:ascii="Times" w:eastAsia="Times" w:hAnsi="Times"/>
          <w:color w:val="000000"/>
          <w:sz w:val="20"/>
          <w:szCs w:val="20"/>
        </w:rPr>
        <w:t xml:space="preserve">¿y qué hace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Count()</w:t>
      </w:r>
      <w:r>
        <w:rPr>
          <w:rFonts w:ascii="Times" w:eastAsia="Times" w:hAnsi="Times"/>
          <w:color w:val="000000"/>
          <w:sz w:val="20"/>
          <w:szCs w:val="20"/>
        </w:rPr>
        <w:t xml:space="preserve">? </w:t>
      </w:r>
    </w:p>
    <w:p w14:paraId="1D108D97" w14:textId="32448CAE" w:rsidR="001559BD" w:rsidRDefault="001559BD" w:rsidP="001559BD">
      <w:pPr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La sentencia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Count() </w:t>
      </w:r>
      <w:r>
        <w:rPr>
          <w:rFonts w:ascii="Times" w:eastAsia="Times" w:hAnsi="Times"/>
          <w:color w:val="000000"/>
          <w:sz w:val="20"/>
          <w:szCs w:val="20"/>
        </w:rPr>
        <w:t xml:space="preserve">se encarga de contar, ¿contar qué? Contar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Registros.</w:t>
      </w:r>
      <w:r>
        <w:rPr>
          <w:rFonts w:ascii="Times" w:eastAsia="Times" w:hAnsi="Times"/>
          <w:color w:val="000000"/>
          <w:sz w:val="20"/>
          <w:szCs w:val="20"/>
        </w:rPr>
        <w:t xml:space="preserve"> Es decir, a partir de unos parámetros pasados para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Count(), </w:t>
      </w:r>
      <w:r>
        <w:rPr>
          <w:rFonts w:ascii="Times" w:eastAsia="Times" w:hAnsi="Times"/>
          <w:color w:val="000000"/>
          <w:sz w:val="20"/>
          <w:szCs w:val="20"/>
        </w:rPr>
        <w:t>éste último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se encargará de contar la totalidad de los registros que hay dentro de una tabla, si y sólo si, se cumplen a cabalidad unas condiciones establecidas según dichos parámetros pasados en cuestión, ¿qué parámetros? Pues, en principio, los que establecemos dentro de los paréntesis de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Count().</w:t>
      </w:r>
    </w:p>
    <w:p w14:paraId="1F149846" w14:textId="54EB37F3" w:rsidR="001559BD" w:rsidRDefault="001559BD" w:rsidP="001559BD">
      <w:pPr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El ejemplo más básico de uso de la sentencia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Count(), </w:t>
      </w:r>
      <w:r>
        <w:rPr>
          <w:rFonts w:ascii="Times" w:eastAsia="Times" w:hAnsi="Times"/>
          <w:color w:val="000000"/>
          <w:sz w:val="20"/>
          <w:szCs w:val="20"/>
        </w:rPr>
        <w:t xml:space="preserve">en connivencia con la sentencia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Select,... </w:t>
      </w:r>
      <w:r>
        <w:rPr>
          <w:rFonts w:ascii="Times" w:eastAsia="Times" w:hAnsi="Times"/>
          <w:color w:val="000000"/>
          <w:sz w:val="20"/>
          <w:szCs w:val="20"/>
        </w:rPr>
        <w:t xml:space="preserve">es que en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Count() </w:t>
      </w:r>
      <w:r>
        <w:rPr>
          <w:rFonts w:ascii="Times" w:eastAsia="Times" w:hAnsi="Times"/>
          <w:color w:val="000000"/>
          <w:sz w:val="20"/>
          <w:szCs w:val="20"/>
        </w:rPr>
        <w:t xml:space="preserve">se le pase, como parámetro, que cuente absolutamente todos (sin filtro alguno) los registros existentes para una tabla seleccionada con la sentencia </w:t>
      </w:r>
      <w:proofErr w:type="spellStart"/>
      <w:r>
        <w:rPr>
          <w:rFonts w:ascii="Times" w:eastAsia="Times" w:hAnsi="Times"/>
          <w:b/>
          <w:i/>
          <w:color w:val="000000"/>
          <w:sz w:val="20"/>
          <w:szCs w:val="20"/>
        </w:rPr>
        <w:t>From</w:t>
      </w:r>
      <w:proofErr w:type="spellEnd"/>
      <w:r>
        <w:rPr>
          <w:rFonts w:ascii="Times" w:eastAsia="Times" w:hAnsi="Times"/>
          <w:color w:val="000000"/>
          <w:sz w:val="20"/>
          <w:szCs w:val="20"/>
        </w:rPr>
        <w:t xml:space="preserve">; entonces, en este caso, ese “nuevo dato que se crearía en el momento y que nos podría agregar información” sería el dato numérico, que se nos arroja, equivalente a la totalidad de registros que se alcanzaron a contar, en su totalidad, para una tabla seleccionada en cuestión. </w:t>
      </w:r>
    </w:p>
    <w:p w14:paraId="742274AB" w14:textId="77777777" w:rsidR="001559BD" w:rsidRDefault="001559BD" w:rsidP="001559BD">
      <w:pPr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Pongamos, por ejemplo, el siguiente caso: </w:t>
      </w:r>
      <w:r>
        <w:rPr>
          <w:noProof/>
          <w:sz w:val="20"/>
        </w:rPr>
        <w:drawing>
          <wp:inline distT="0" distB="0" distL="0" distR="0" wp14:anchorId="72096198" wp14:editId="6CF1E5B3">
            <wp:extent cx="1152525" cy="266700"/>
            <wp:effectExtent l="0" t="0" r="0" b="0"/>
            <wp:docPr id="1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robertovelasquezdean/Library/Group Containers/L48J367XN4.com.infraware.PolarisOffice/EngineTemp/744/fImage51944094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160" cy="2673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68E2A9A6" w14:textId="77777777" w:rsidR="001559BD" w:rsidRDefault="001559BD" w:rsidP="001559BD">
      <w:pPr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Esto nos arrojaría un nuevo dato, un simple número, que reflejaría el conteo total de los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registros </w:t>
      </w:r>
      <w:r>
        <w:rPr>
          <w:rFonts w:ascii="Times" w:eastAsia="Times" w:hAnsi="Times"/>
          <w:color w:val="000000"/>
          <w:sz w:val="20"/>
          <w:szCs w:val="20"/>
        </w:rPr>
        <w:t xml:space="preserve">que tenemos en nuestra tabla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posts; </w:t>
      </w:r>
      <w:r>
        <w:rPr>
          <w:rFonts w:ascii="Times" w:eastAsia="Times" w:hAnsi="Times"/>
          <w:color w:val="000000"/>
          <w:sz w:val="20"/>
          <w:szCs w:val="20"/>
        </w:rPr>
        <w:t xml:space="preserve">es decir, prácticamente, la cantidad de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posts </w:t>
      </w:r>
      <w:r>
        <w:rPr>
          <w:rFonts w:ascii="Times" w:eastAsia="Times" w:hAnsi="Times"/>
          <w:color w:val="000000"/>
          <w:sz w:val="20"/>
          <w:szCs w:val="20"/>
        </w:rPr>
        <w:t>que tenemos publicados. Tal que así:</w:t>
      </w:r>
    </w:p>
    <w:p w14:paraId="5A9323F0" w14:textId="77777777" w:rsidR="001559BD" w:rsidRDefault="001559BD" w:rsidP="001559BD">
      <w:pPr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noProof/>
          <w:sz w:val="20"/>
        </w:rPr>
        <w:drawing>
          <wp:inline distT="0" distB="0" distL="0" distR="0" wp14:anchorId="1705EA02" wp14:editId="58EF0A71">
            <wp:extent cx="600075" cy="295275"/>
            <wp:effectExtent l="0" t="0" r="0" b="0"/>
            <wp:docPr id="1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robertovelasquezdean/Library/Group Containers/L48J367XN4.com.infraware.PolarisOffice/EngineTemp/744/fImage2650123687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" cy="2959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b/>
          <w:i/>
          <w:color w:val="000000"/>
          <w:sz w:val="20"/>
          <w:szCs w:val="20"/>
        </w:rPr>
        <w:t>, 22</w:t>
      </w:r>
      <w:r>
        <w:rPr>
          <w:rFonts w:ascii="Times" w:eastAsia="Times" w:hAnsi="Times"/>
          <w:color w:val="000000"/>
          <w:sz w:val="20"/>
          <w:szCs w:val="20"/>
        </w:rPr>
        <w:t xml:space="preserve"> sería el número de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registros, </w:t>
      </w:r>
      <w:r>
        <w:rPr>
          <w:rFonts w:ascii="Times" w:eastAsia="Times" w:hAnsi="Times"/>
          <w:color w:val="000000"/>
          <w:sz w:val="20"/>
          <w:szCs w:val="20"/>
        </w:rPr>
        <w:t xml:space="preserve">o posts, que tenemos en nuestra tabla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posts </w:t>
      </w:r>
      <w:r>
        <w:rPr>
          <w:rFonts w:ascii="Times" w:eastAsia="Times" w:hAnsi="Times"/>
          <w:color w:val="000000"/>
          <w:sz w:val="20"/>
          <w:szCs w:val="20"/>
        </w:rPr>
        <w:t xml:space="preserve">parcialmente. </w:t>
      </w:r>
    </w:p>
    <w:p w14:paraId="59D697D6" w14:textId="759BA245" w:rsidR="001559BD" w:rsidRDefault="001559BD" w:rsidP="001559BD">
      <w:pPr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Ahora, si se da cuenta, ese nuevo dato que se ha creado, el dato numérico, está sustentado por un nuevo atributo, campo o columna que también ha sido creado; esa nueva columna si se percata se llama: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COUNT(*)</w:t>
      </w:r>
    </w:p>
    <w:p w14:paraId="188BCAEE" w14:textId="04A13D51" w:rsidR="001559BD" w:rsidRDefault="001559BD" w:rsidP="001559BD">
      <w:pPr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Luego, se dará cuenta que, a la nueva columna resultante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COUNT(*)</w:t>
      </w:r>
      <w:r>
        <w:rPr>
          <w:rFonts w:ascii="Times" w:eastAsia="Times" w:hAnsi="Times"/>
          <w:color w:val="000000"/>
          <w:sz w:val="20"/>
          <w:szCs w:val="20"/>
        </w:rPr>
        <w:t xml:space="preserve"> se le puede pasar un </w:t>
      </w:r>
      <w:r>
        <w:rPr>
          <w:rFonts w:ascii="Times" w:eastAsia="Times" w:hAnsi="Times"/>
          <w:i/>
          <w:color w:val="000000"/>
          <w:sz w:val="20"/>
          <w:szCs w:val="20"/>
        </w:rPr>
        <w:t>Alias</w:t>
      </w:r>
      <w:r>
        <w:rPr>
          <w:rFonts w:ascii="Times" w:eastAsia="Times" w:hAnsi="Times"/>
          <w:color w:val="000000"/>
          <w:sz w:val="20"/>
          <w:szCs w:val="20"/>
        </w:rPr>
        <w:t xml:space="preserve"> también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con la sentencia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AS; </w:t>
      </w:r>
      <w:r>
        <w:rPr>
          <w:rFonts w:ascii="Times" w:eastAsia="Times" w:hAnsi="Times"/>
          <w:color w:val="000000"/>
          <w:sz w:val="20"/>
          <w:szCs w:val="20"/>
        </w:rPr>
        <w:t xml:space="preserve">esto para recordar o identificar, a dicha columna, de una manera más fácil e </w:t>
      </w:r>
      <w:r>
        <w:rPr>
          <w:rFonts w:ascii="Times" w:eastAsia="Times" w:hAnsi="Times"/>
          <w:i/>
          <w:color w:val="000000"/>
          <w:sz w:val="20"/>
          <w:szCs w:val="20"/>
        </w:rPr>
        <w:t>identificativa</w:t>
      </w:r>
      <w:r>
        <w:rPr>
          <w:rFonts w:ascii="Times" w:eastAsia="Times" w:hAnsi="Times"/>
          <w:color w:val="000000"/>
          <w:sz w:val="20"/>
          <w:szCs w:val="20"/>
        </w:rPr>
        <w:t xml:space="preserve">; pues, es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engorroso </w:t>
      </w:r>
      <w:r>
        <w:rPr>
          <w:rFonts w:ascii="Times" w:eastAsia="Times" w:hAnsi="Times"/>
          <w:color w:val="000000"/>
          <w:sz w:val="20"/>
          <w:szCs w:val="20"/>
        </w:rPr>
        <w:t xml:space="preserve">tener que llamar a una columna con una palabra clave como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Count(*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). </w:t>
      </w:r>
      <w:r>
        <w:rPr>
          <w:rFonts w:ascii="Times" w:eastAsia="Times" w:hAnsi="Times"/>
          <w:color w:val="000000"/>
          <w:sz w:val="20"/>
          <w:szCs w:val="20"/>
        </w:rPr>
        <w:t>Probemos:</w:t>
      </w:r>
    </w:p>
    <w:p w14:paraId="45F4CC4D" w14:textId="77777777" w:rsidR="001559BD" w:rsidRDefault="001559BD" w:rsidP="001559BD">
      <w:pPr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65708856" wp14:editId="292B2BAD">
            <wp:extent cx="1962150" cy="266700"/>
            <wp:effectExtent l="0" t="0" r="0" b="0"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/Users/robertovelasquezdean/Library/Group Containers/L48J367XN4.com.infraware.PolarisOffice/EngineTemp/744/fImage8003129495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784" cy="2673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5B4E7685" w14:textId="77777777" w:rsidR="001559BD" w:rsidRDefault="001559BD" w:rsidP="001559BD">
      <w:pPr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Esto quiere decir que, nuestra columna inicialmente llamada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COUNT(*), </w:t>
      </w:r>
      <w:r>
        <w:rPr>
          <w:rFonts w:ascii="Times" w:eastAsia="Times" w:hAnsi="Times"/>
          <w:color w:val="000000"/>
          <w:sz w:val="20"/>
          <w:szCs w:val="20"/>
        </w:rPr>
        <w:t xml:space="preserve">ahora puede ser llamada también como: </w:t>
      </w:r>
      <w:proofErr w:type="spellStart"/>
      <w:r>
        <w:rPr>
          <w:rFonts w:ascii="Times" w:eastAsia="Times" w:hAnsi="Times"/>
          <w:b/>
          <w:i/>
          <w:color w:val="000000"/>
          <w:sz w:val="20"/>
          <w:szCs w:val="20"/>
        </w:rPr>
        <w:t>numero_posts</w:t>
      </w:r>
      <w:proofErr w:type="spellEnd"/>
      <w:r>
        <w:rPr>
          <w:rFonts w:ascii="Times" w:eastAsia="Times" w:hAnsi="Times"/>
          <w:color w:val="000000"/>
          <w:sz w:val="20"/>
          <w:szCs w:val="20"/>
        </w:rPr>
        <w:t xml:space="preserve">; lo cual, tendría mucho más sentido pues </w:t>
      </w:r>
      <w:proofErr w:type="spellStart"/>
      <w:r>
        <w:rPr>
          <w:rFonts w:ascii="Times" w:eastAsia="Times" w:hAnsi="Times"/>
          <w:b/>
          <w:i/>
          <w:color w:val="000000"/>
          <w:sz w:val="20"/>
          <w:szCs w:val="20"/>
        </w:rPr>
        <w:t>numero_posts</w:t>
      </w:r>
      <w:proofErr w:type="spellEnd"/>
      <w:r>
        <w:rPr>
          <w:rFonts w:ascii="Times" w:eastAsia="Times" w:hAnsi="Times"/>
          <w:color w:val="000000"/>
          <w:sz w:val="20"/>
          <w:szCs w:val="20"/>
        </w:rPr>
        <w:t>, como nueva columna, nos estaría mostrando justamente el número de posts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que tiene la tabla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posts</w:t>
      </w:r>
      <w:r>
        <w:rPr>
          <w:rFonts w:ascii="Times" w:eastAsia="Times" w:hAnsi="Times"/>
          <w:color w:val="000000"/>
          <w:sz w:val="20"/>
          <w:szCs w:val="20"/>
        </w:rPr>
        <w:t>,... Quedando así:</w:t>
      </w:r>
    </w:p>
    <w:p w14:paraId="6C25B045" w14:textId="77777777" w:rsidR="001559BD" w:rsidRDefault="001559BD" w:rsidP="001559BD">
      <w:pPr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78375CEB" wp14:editId="7EF491BD">
            <wp:extent cx="895350" cy="314325"/>
            <wp:effectExtent l="0" t="0" r="0" b="0"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/Users/robertovelasquezdean/Library/Group Containers/L48J367XN4.com.infraware.PolarisOffice/EngineTemp/744/fImage340617133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985" cy="3149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7CE82CBE" w14:textId="77777777" w:rsidR="001559BD" w:rsidRDefault="001559BD" w:rsidP="001559BD">
      <w:pPr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Por supuesto, hay que decir que realmente este dato no está almacenado de forma permanente en la base de datos. Con todo y eso, lo podemos aún así consultar por medio de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Select.</w:t>
      </w:r>
    </w:p>
    <w:p w14:paraId="5ECE39B8" w14:textId="77777777" w:rsidR="001559BD" w:rsidRDefault="001559BD" w:rsidP="001559BD">
      <w:pPr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</w:p>
    <w:p w14:paraId="28893CE2" w14:textId="77777777" w:rsidR="001559BD" w:rsidRDefault="001559BD" w:rsidP="001559BD">
      <w:pPr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</w:p>
    <w:p w14:paraId="33F1794D" w14:textId="77777777" w:rsidR="001559BD" w:rsidRDefault="001559BD" w:rsidP="001559BD">
      <w:pPr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</w:p>
    <w:p w14:paraId="51C75896" w14:textId="77777777" w:rsidR="001559BD" w:rsidRDefault="001559BD" w:rsidP="001559BD">
      <w:pPr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</w:p>
    <w:p w14:paraId="679E559F" w14:textId="77777777" w:rsidR="001559BD" w:rsidRDefault="001559BD" w:rsidP="001559BD">
      <w:pPr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</w:p>
    <w:p w14:paraId="7C787E2D" w14:textId="77777777" w:rsidR="001559BD" w:rsidRDefault="001559BD" w:rsidP="00FF5EC1">
      <w:pPr>
        <w:spacing w:after="160" w:line="259" w:lineRule="auto"/>
        <w:jc w:val="left"/>
        <w:rPr>
          <w:rFonts w:ascii="Times" w:eastAsia="Times" w:hAnsi="Times"/>
          <w:b/>
          <w:i/>
          <w:color w:val="000000"/>
        </w:rPr>
      </w:pPr>
    </w:p>
    <w:p w14:paraId="70998961" w14:textId="4590F445" w:rsidR="00885D42" w:rsidRPr="009170F8" w:rsidRDefault="00885D42" w:rsidP="00FF5EC1">
      <w:pPr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4"/>
        </w:rPr>
      </w:pPr>
      <w:r w:rsidRPr="009170F8">
        <w:rPr>
          <w:rFonts w:ascii="Times" w:eastAsia="Times" w:hAnsi="Times"/>
          <w:b/>
          <w:i/>
          <w:color w:val="000000"/>
          <w:sz w:val="24"/>
        </w:rPr>
        <w:t xml:space="preserve">Un abreboca… </w:t>
      </w:r>
    </w:p>
    <w:p w14:paraId="4FD0BC45" w14:textId="77777777" w:rsidR="00037216" w:rsidRPr="00037216" w:rsidRDefault="00037216" w:rsidP="00037216">
      <w:pPr>
        <w:spacing w:after="160" w:line="259" w:lineRule="auto"/>
        <w:jc w:val="left"/>
        <w:rPr>
          <w:rFonts w:ascii="Times" w:eastAsia="Times" w:hAnsi="Times"/>
          <w:b/>
          <w:bCs/>
          <w:i/>
          <w:color w:val="000000"/>
        </w:rPr>
      </w:pPr>
      <w:r w:rsidRPr="00037216">
        <w:rPr>
          <w:rFonts w:ascii="Times" w:eastAsia="Times" w:hAnsi="Times"/>
          <w:b/>
          <w:bCs/>
          <w:i/>
          <w:color w:val="000000"/>
        </w:rPr>
        <w:t>Funciones de agregación</w:t>
      </w:r>
    </w:p>
    <w:p w14:paraId="15D377AA" w14:textId="28B3466A" w:rsidR="00037216" w:rsidRPr="004A029D" w:rsidRDefault="00037216" w:rsidP="00037216">
      <w:pPr>
        <w:spacing w:after="160" w:line="259" w:lineRule="auto"/>
        <w:jc w:val="left"/>
        <w:rPr>
          <w:rFonts w:ascii="MingLiU" w:eastAsia="MingLiU" w:hAnsi="MingLiU" w:cs="MingLiU"/>
          <w:color w:val="000000"/>
          <w:sz w:val="20"/>
        </w:rPr>
      </w:pPr>
      <w:r w:rsidRPr="0099315C">
        <w:rPr>
          <w:rFonts w:ascii="Times" w:eastAsia="Times" w:hAnsi="Times"/>
          <w:color w:val="000000"/>
          <w:sz w:val="20"/>
        </w:rPr>
        <w:t xml:space="preserve">Las funciones de agregación en SQL nos permiten efectuar operaciones </w:t>
      </w:r>
      <w:r w:rsidR="0099315C">
        <w:rPr>
          <w:rFonts w:ascii="Times" w:eastAsia="Times" w:hAnsi="Times"/>
          <w:color w:val="000000"/>
          <w:sz w:val="20"/>
        </w:rPr>
        <w:t xml:space="preserve">matemáticas </w:t>
      </w:r>
      <w:r w:rsidRPr="0099315C">
        <w:rPr>
          <w:rFonts w:ascii="Times" w:eastAsia="Times" w:hAnsi="Times"/>
          <w:color w:val="000000"/>
          <w:sz w:val="20"/>
        </w:rPr>
        <w:t xml:space="preserve">sobre un conjunto de </w:t>
      </w:r>
      <w:r w:rsidR="00EC4C4E" w:rsidRPr="0099315C">
        <w:rPr>
          <w:rFonts w:ascii="Times" w:eastAsia="Times" w:hAnsi="Times"/>
          <w:color w:val="000000"/>
          <w:sz w:val="20"/>
        </w:rPr>
        <w:t>registros</w:t>
      </w:r>
      <w:r w:rsidR="000E2389">
        <w:rPr>
          <w:rFonts w:ascii="Times" w:eastAsia="Times" w:hAnsi="Times"/>
          <w:color w:val="000000"/>
          <w:sz w:val="20"/>
        </w:rPr>
        <w:t xml:space="preserve"> evaluados</w:t>
      </w:r>
      <w:r w:rsidR="00590E0B">
        <w:rPr>
          <w:rFonts w:ascii="Times" w:eastAsia="Times" w:hAnsi="Times"/>
          <w:color w:val="000000"/>
          <w:sz w:val="20"/>
        </w:rPr>
        <w:t>,</w:t>
      </w:r>
      <w:r w:rsidR="00B24D43">
        <w:rPr>
          <w:rFonts w:ascii="Times" w:eastAsia="Times" w:hAnsi="Times"/>
          <w:color w:val="000000"/>
          <w:sz w:val="20"/>
        </w:rPr>
        <w:t xml:space="preserve"> o </w:t>
      </w:r>
      <w:r w:rsidR="00B86437">
        <w:rPr>
          <w:rFonts w:ascii="Times" w:eastAsia="Times" w:hAnsi="Times"/>
          <w:color w:val="000000"/>
          <w:sz w:val="20"/>
        </w:rPr>
        <w:t>seleccionados</w:t>
      </w:r>
      <w:r w:rsidR="00B24D43">
        <w:rPr>
          <w:rFonts w:ascii="Times" w:eastAsia="Times" w:hAnsi="Times"/>
          <w:color w:val="000000"/>
          <w:sz w:val="20"/>
        </w:rPr>
        <w:t xml:space="preserve"> para ser evaluados</w:t>
      </w:r>
      <w:r w:rsidR="00562AAD">
        <w:rPr>
          <w:rFonts w:ascii="Times" w:eastAsia="Times" w:hAnsi="Times"/>
          <w:color w:val="000000"/>
          <w:sz w:val="20"/>
        </w:rPr>
        <w:t xml:space="preserve">, </w:t>
      </w:r>
      <w:r w:rsidR="001402C8">
        <w:rPr>
          <w:rFonts w:ascii="Times" w:eastAsia="Times" w:hAnsi="Times"/>
          <w:color w:val="000000"/>
          <w:sz w:val="20"/>
        </w:rPr>
        <w:t>dentro de</w:t>
      </w:r>
      <w:r w:rsidR="000158EE">
        <w:rPr>
          <w:rFonts w:ascii="Times" w:eastAsia="Times" w:hAnsi="Times"/>
          <w:color w:val="000000"/>
          <w:sz w:val="20"/>
        </w:rPr>
        <w:t xml:space="preserve"> un campo o</w:t>
      </w:r>
      <w:r w:rsidR="00590E0B">
        <w:rPr>
          <w:rFonts w:ascii="Times" w:eastAsia="Times" w:hAnsi="Times"/>
          <w:color w:val="000000"/>
          <w:sz w:val="20"/>
        </w:rPr>
        <w:t xml:space="preserve"> columna </w:t>
      </w:r>
      <w:r w:rsidR="001402C8">
        <w:rPr>
          <w:rFonts w:ascii="Times" w:eastAsia="Times" w:hAnsi="Times"/>
          <w:color w:val="000000"/>
          <w:sz w:val="20"/>
        </w:rPr>
        <w:t>(generalmente</w:t>
      </w:r>
      <w:r w:rsidR="00B86437">
        <w:rPr>
          <w:rFonts w:ascii="Times" w:eastAsia="Times" w:hAnsi="Times"/>
          <w:color w:val="000000"/>
          <w:sz w:val="20"/>
        </w:rPr>
        <w:t xml:space="preserve"> de tipo</w:t>
      </w:r>
      <w:r w:rsidR="001402C8">
        <w:rPr>
          <w:rFonts w:ascii="Times" w:eastAsia="Times" w:hAnsi="Times"/>
          <w:color w:val="000000"/>
          <w:sz w:val="20"/>
        </w:rPr>
        <w:t xml:space="preserve"> </w:t>
      </w:r>
      <w:r w:rsidR="00590E0B">
        <w:rPr>
          <w:rFonts w:ascii="Times" w:eastAsia="Times" w:hAnsi="Times"/>
          <w:color w:val="000000"/>
          <w:sz w:val="20"/>
        </w:rPr>
        <w:t>numérica</w:t>
      </w:r>
      <w:r w:rsidR="001402C8">
        <w:rPr>
          <w:rFonts w:ascii="Times" w:eastAsia="Times" w:hAnsi="Times"/>
          <w:color w:val="000000"/>
          <w:sz w:val="20"/>
        </w:rPr>
        <w:t>)</w:t>
      </w:r>
      <w:r w:rsidR="00A65295">
        <w:rPr>
          <w:rFonts w:ascii="Times" w:eastAsia="Times" w:hAnsi="Times"/>
          <w:color w:val="000000"/>
          <w:sz w:val="20"/>
        </w:rPr>
        <w:t xml:space="preserve"> determinada</w:t>
      </w:r>
      <w:r w:rsidR="0099315C">
        <w:rPr>
          <w:rFonts w:ascii="Times" w:eastAsia="Times" w:hAnsi="Times"/>
          <w:color w:val="000000"/>
          <w:sz w:val="20"/>
        </w:rPr>
        <w:t>. Al efectuar este tipo de operaciones matemáticas se devuelve un único</w:t>
      </w:r>
      <w:r w:rsidRPr="0099315C">
        <w:rPr>
          <w:rFonts w:ascii="Times" w:eastAsia="Times" w:hAnsi="Times"/>
          <w:color w:val="000000"/>
          <w:sz w:val="20"/>
        </w:rPr>
        <w:t xml:space="preserve"> valor agregado</w:t>
      </w:r>
      <w:r w:rsidR="0099315C" w:rsidRPr="0099315C">
        <w:rPr>
          <w:rFonts w:ascii="Times" w:eastAsia="Times" w:hAnsi="Times"/>
          <w:color w:val="000000"/>
          <w:sz w:val="20"/>
        </w:rPr>
        <w:t>, como resultado,</w:t>
      </w:r>
      <w:r w:rsidR="00725454">
        <w:rPr>
          <w:rFonts w:ascii="Times" w:eastAsia="Times" w:hAnsi="Times"/>
          <w:color w:val="000000"/>
          <w:sz w:val="20"/>
        </w:rPr>
        <w:t xml:space="preserve"> </w:t>
      </w:r>
      <w:r w:rsidR="00F72804">
        <w:rPr>
          <w:rFonts w:ascii="Times" w:eastAsia="Times" w:hAnsi="Times"/>
          <w:color w:val="000000"/>
          <w:sz w:val="20"/>
        </w:rPr>
        <w:t>en</w:t>
      </w:r>
      <w:r w:rsidR="00725454">
        <w:rPr>
          <w:rFonts w:ascii="Times" w:eastAsia="Times" w:hAnsi="Times"/>
          <w:color w:val="000000"/>
          <w:sz w:val="20"/>
        </w:rPr>
        <w:t xml:space="preserve"> el análisis </w:t>
      </w:r>
      <w:r w:rsidR="00F72804">
        <w:rPr>
          <w:rFonts w:ascii="Times" w:eastAsia="Times" w:hAnsi="Times"/>
          <w:color w:val="000000"/>
          <w:sz w:val="20"/>
        </w:rPr>
        <w:t xml:space="preserve">de los </w:t>
      </w:r>
      <w:r w:rsidR="00B86437">
        <w:rPr>
          <w:rFonts w:ascii="Times" w:eastAsia="Times" w:hAnsi="Times"/>
          <w:color w:val="000000"/>
          <w:sz w:val="20"/>
        </w:rPr>
        <w:t>valores</w:t>
      </w:r>
      <w:r w:rsidR="00F72804">
        <w:rPr>
          <w:rFonts w:ascii="Times" w:eastAsia="Times" w:hAnsi="Times"/>
          <w:color w:val="000000"/>
          <w:sz w:val="20"/>
        </w:rPr>
        <w:t xml:space="preserve"> evaluados</w:t>
      </w:r>
      <w:r w:rsidR="00B86437">
        <w:rPr>
          <w:rFonts w:ascii="Times" w:eastAsia="Times" w:hAnsi="Times"/>
          <w:color w:val="000000"/>
          <w:sz w:val="20"/>
        </w:rPr>
        <w:t xml:space="preserve"> o fijados a evaluar</w:t>
      </w:r>
      <w:r w:rsidRPr="0099315C">
        <w:rPr>
          <w:rFonts w:ascii="Times" w:eastAsia="Times" w:hAnsi="Times"/>
          <w:color w:val="000000"/>
          <w:sz w:val="20"/>
        </w:rPr>
        <w:t>.</w:t>
      </w:r>
      <w:r w:rsidR="0099315C" w:rsidRPr="0099315C">
        <w:rPr>
          <w:rFonts w:ascii="Times" w:eastAsia="Times" w:hAnsi="Times"/>
          <w:color w:val="000000"/>
          <w:sz w:val="20"/>
        </w:rPr>
        <w:t xml:space="preserve"> </w:t>
      </w:r>
      <w:r w:rsidR="00F72804" w:rsidRPr="008C3791">
        <w:rPr>
          <w:rFonts w:ascii="Times" w:eastAsia="Times" w:hAnsi="Times"/>
          <w:i/>
          <w:color w:val="000000"/>
          <w:sz w:val="20"/>
        </w:rPr>
        <w:t>T</w:t>
      </w:r>
      <w:r w:rsidR="00B24D43" w:rsidRPr="008C3791">
        <w:rPr>
          <w:rFonts w:ascii="Times" w:eastAsia="Times" w:hAnsi="Times"/>
          <w:i/>
          <w:color w:val="000000"/>
          <w:sz w:val="20"/>
        </w:rPr>
        <w:t>ome como referencia la propiedad</w:t>
      </w:r>
      <w:r w:rsidR="0099315C" w:rsidRPr="008C3791">
        <w:rPr>
          <w:rFonts w:ascii="Times" w:eastAsia="Times" w:hAnsi="Times"/>
          <w:i/>
          <w:color w:val="000000"/>
          <w:sz w:val="20"/>
        </w:rPr>
        <w:t xml:space="preserve"> </w:t>
      </w:r>
      <w:r w:rsidR="0099315C" w:rsidRPr="008C3791">
        <w:rPr>
          <w:rFonts w:ascii="Times" w:eastAsia="Times" w:hAnsi="Times"/>
          <w:b/>
          <w:i/>
          <w:color w:val="000000"/>
          <w:sz w:val="20"/>
        </w:rPr>
        <w:t>Count</w:t>
      </w:r>
      <w:r w:rsidR="00B24D43" w:rsidRPr="008C3791">
        <w:rPr>
          <w:rFonts w:ascii="Times" w:eastAsia="Times" w:hAnsi="Times"/>
          <w:i/>
          <w:color w:val="000000"/>
          <w:sz w:val="20"/>
        </w:rPr>
        <w:t xml:space="preserve"> previamente recordada</w:t>
      </w:r>
      <w:r w:rsidR="004A029D" w:rsidRPr="008C3791">
        <w:rPr>
          <w:rFonts w:ascii="Times" w:eastAsia="Times" w:hAnsi="Times"/>
          <w:i/>
          <w:color w:val="000000"/>
          <w:sz w:val="20"/>
        </w:rPr>
        <w:t>.</w:t>
      </w:r>
      <w:r w:rsidR="004A029D">
        <w:rPr>
          <w:rFonts w:ascii="Times" w:eastAsia="Times" w:hAnsi="Times"/>
          <w:color w:val="000000"/>
          <w:sz w:val="20"/>
        </w:rPr>
        <w:t xml:space="preserve"> Sin embargo</w:t>
      </w:r>
      <w:r w:rsidRPr="0099315C">
        <w:rPr>
          <w:rFonts w:ascii="Times" w:eastAsia="Times" w:hAnsi="Times"/>
          <w:color w:val="000000"/>
          <w:sz w:val="20"/>
        </w:rPr>
        <w:t>,</w:t>
      </w:r>
      <w:r w:rsidR="004A029D">
        <w:rPr>
          <w:rFonts w:ascii="Times" w:eastAsia="Times" w:hAnsi="Times"/>
          <w:color w:val="000000"/>
          <w:sz w:val="20"/>
        </w:rPr>
        <w:t xml:space="preserve"> a lo sumo,</w:t>
      </w:r>
      <w:r w:rsidRPr="0099315C">
        <w:rPr>
          <w:rFonts w:ascii="Times" w:eastAsia="Times" w:hAnsi="Times"/>
          <w:color w:val="000000"/>
          <w:sz w:val="20"/>
        </w:rPr>
        <w:t xml:space="preserve"> </w:t>
      </w:r>
      <w:r w:rsidR="004A029D">
        <w:rPr>
          <w:rFonts w:ascii="Times" w:eastAsia="Times" w:hAnsi="Times"/>
          <w:color w:val="000000"/>
          <w:sz w:val="20"/>
        </w:rPr>
        <w:t>podríamos</w:t>
      </w:r>
      <w:r w:rsidR="008C3791">
        <w:rPr>
          <w:rFonts w:ascii="Times" w:eastAsia="Times" w:hAnsi="Times"/>
          <w:color w:val="000000"/>
          <w:sz w:val="20"/>
        </w:rPr>
        <w:t xml:space="preserve"> incluso</w:t>
      </w:r>
      <w:r w:rsidR="004A029D">
        <w:rPr>
          <w:rFonts w:ascii="Times" w:eastAsia="Times" w:hAnsi="Times"/>
          <w:color w:val="000000"/>
          <w:sz w:val="20"/>
        </w:rPr>
        <w:t xml:space="preserve"> calcular</w:t>
      </w:r>
      <w:r w:rsidRPr="0099315C">
        <w:rPr>
          <w:rFonts w:ascii="Times" w:eastAsia="Times" w:hAnsi="Times"/>
          <w:color w:val="000000"/>
          <w:sz w:val="20"/>
        </w:rPr>
        <w:t xml:space="preserve"> </w:t>
      </w:r>
      <w:r w:rsidRPr="008C3791">
        <w:rPr>
          <w:rFonts w:ascii="Times" w:eastAsia="Times" w:hAnsi="Times"/>
          <w:b/>
          <w:i/>
          <w:color w:val="000000"/>
          <w:sz w:val="20"/>
        </w:rPr>
        <w:t xml:space="preserve">medias, máximos, </w:t>
      </w:r>
      <w:r w:rsidR="004A029D" w:rsidRPr="008C3791">
        <w:rPr>
          <w:rFonts w:ascii="Times" w:eastAsia="Times" w:hAnsi="Times"/>
          <w:b/>
          <w:i/>
          <w:color w:val="000000"/>
          <w:sz w:val="20"/>
        </w:rPr>
        <w:t>sumas</w:t>
      </w:r>
      <w:r w:rsidR="004A029D">
        <w:rPr>
          <w:rFonts w:ascii="Times" w:eastAsia="Times" w:hAnsi="Times"/>
          <w:color w:val="000000"/>
          <w:sz w:val="20"/>
        </w:rPr>
        <w:t xml:space="preserve">,… </w:t>
      </w:r>
      <w:r w:rsidR="000158EE">
        <w:rPr>
          <w:rFonts w:ascii="Times" w:eastAsia="Times" w:hAnsi="Times"/>
          <w:color w:val="000000"/>
          <w:sz w:val="20"/>
        </w:rPr>
        <w:t xml:space="preserve">sobre dicho </w:t>
      </w:r>
      <w:r w:rsidRPr="0099315C">
        <w:rPr>
          <w:rFonts w:ascii="Times" w:eastAsia="Times" w:hAnsi="Times"/>
          <w:color w:val="000000"/>
          <w:sz w:val="20"/>
        </w:rPr>
        <w:t>conjunto de valores</w:t>
      </w:r>
      <w:r w:rsidR="000158EE">
        <w:rPr>
          <w:rFonts w:ascii="Times" w:eastAsia="Times" w:hAnsi="Times"/>
          <w:color w:val="000000"/>
          <w:sz w:val="20"/>
        </w:rPr>
        <w:t xml:space="preserve"> determinados</w:t>
      </w:r>
      <w:r w:rsidR="003A28F4">
        <w:rPr>
          <w:rFonts w:ascii="Times" w:eastAsia="Times" w:hAnsi="Times"/>
          <w:color w:val="000000"/>
          <w:sz w:val="20"/>
        </w:rPr>
        <w:t xml:space="preserve">; </w:t>
      </w:r>
      <w:r w:rsidR="000158EE">
        <w:rPr>
          <w:rFonts w:ascii="Times" w:eastAsia="Times" w:hAnsi="Times"/>
          <w:color w:val="000000"/>
          <w:sz w:val="20"/>
        </w:rPr>
        <w:t>estos valores se determinan por condiciones o parámetros pasados</w:t>
      </w:r>
      <w:r w:rsidR="00CD400B">
        <w:rPr>
          <w:rFonts w:ascii="Times" w:eastAsia="Times" w:hAnsi="Times"/>
          <w:color w:val="000000"/>
          <w:sz w:val="20"/>
        </w:rPr>
        <w:t xml:space="preserve"> que tienen mucho que ver con fijar qué columna</w:t>
      </w:r>
      <w:r w:rsidR="003A28F4">
        <w:rPr>
          <w:rFonts w:ascii="Times" w:eastAsia="Times" w:hAnsi="Times"/>
          <w:color w:val="000000"/>
          <w:sz w:val="20"/>
        </w:rPr>
        <w:t>(</w:t>
      </w:r>
      <w:r w:rsidR="00CD400B">
        <w:rPr>
          <w:rFonts w:ascii="Times" w:eastAsia="Times" w:hAnsi="Times"/>
          <w:color w:val="000000"/>
          <w:sz w:val="20"/>
        </w:rPr>
        <w:t>s</w:t>
      </w:r>
      <w:r w:rsidR="003A28F4">
        <w:rPr>
          <w:rFonts w:ascii="Times" w:eastAsia="Times" w:hAnsi="Times"/>
          <w:color w:val="000000"/>
          <w:sz w:val="20"/>
        </w:rPr>
        <w:t>)</w:t>
      </w:r>
      <w:r w:rsidR="00CD400B">
        <w:rPr>
          <w:rFonts w:ascii="Times" w:eastAsia="Times" w:hAnsi="Times"/>
          <w:color w:val="000000"/>
          <w:sz w:val="20"/>
        </w:rPr>
        <w:t xml:space="preserve"> y/o fila</w:t>
      </w:r>
      <w:r w:rsidR="003A28F4">
        <w:rPr>
          <w:rFonts w:ascii="Times" w:eastAsia="Times" w:hAnsi="Times"/>
          <w:color w:val="000000"/>
          <w:sz w:val="20"/>
        </w:rPr>
        <w:t>(</w:t>
      </w:r>
      <w:r w:rsidR="00CD400B">
        <w:rPr>
          <w:rFonts w:ascii="Times" w:eastAsia="Times" w:hAnsi="Times"/>
          <w:color w:val="000000"/>
          <w:sz w:val="20"/>
        </w:rPr>
        <w:t>s</w:t>
      </w:r>
      <w:r w:rsidR="003A28F4">
        <w:rPr>
          <w:rFonts w:ascii="Times" w:eastAsia="Times" w:hAnsi="Times"/>
          <w:color w:val="000000"/>
          <w:sz w:val="20"/>
        </w:rPr>
        <w:t>)</w:t>
      </w:r>
      <w:r w:rsidR="00CD400B">
        <w:rPr>
          <w:rFonts w:ascii="Times" w:eastAsia="Times" w:hAnsi="Times"/>
          <w:color w:val="000000"/>
          <w:sz w:val="20"/>
        </w:rPr>
        <w:t xml:space="preserve"> será</w:t>
      </w:r>
      <w:r w:rsidR="003A28F4">
        <w:rPr>
          <w:rFonts w:ascii="Times" w:eastAsia="Times" w:hAnsi="Times"/>
          <w:color w:val="000000"/>
          <w:sz w:val="20"/>
        </w:rPr>
        <w:t>(</w:t>
      </w:r>
      <w:r w:rsidR="00CD400B">
        <w:rPr>
          <w:rFonts w:ascii="Times" w:eastAsia="Times" w:hAnsi="Times"/>
          <w:color w:val="000000"/>
          <w:sz w:val="20"/>
        </w:rPr>
        <w:t>n</w:t>
      </w:r>
      <w:r w:rsidR="003A28F4">
        <w:rPr>
          <w:rFonts w:ascii="Times" w:eastAsia="Times" w:hAnsi="Times"/>
          <w:color w:val="000000"/>
          <w:sz w:val="20"/>
        </w:rPr>
        <w:t>)</w:t>
      </w:r>
      <w:r w:rsidR="00CD400B">
        <w:rPr>
          <w:rFonts w:ascii="Times" w:eastAsia="Times" w:hAnsi="Times"/>
          <w:color w:val="000000"/>
          <w:sz w:val="20"/>
        </w:rPr>
        <w:t xml:space="preserve"> evaluada</w:t>
      </w:r>
      <w:r w:rsidR="003A28F4">
        <w:rPr>
          <w:rFonts w:ascii="Times" w:eastAsia="Times" w:hAnsi="Times"/>
          <w:color w:val="000000"/>
          <w:sz w:val="20"/>
        </w:rPr>
        <w:t>(</w:t>
      </w:r>
      <w:r w:rsidR="00CD400B">
        <w:rPr>
          <w:rFonts w:ascii="Times" w:eastAsia="Times" w:hAnsi="Times"/>
          <w:color w:val="000000"/>
          <w:sz w:val="20"/>
        </w:rPr>
        <w:t>s</w:t>
      </w:r>
      <w:r w:rsidR="000158EE">
        <w:rPr>
          <w:rFonts w:ascii="Times" w:eastAsia="Times" w:hAnsi="Times"/>
          <w:color w:val="000000"/>
          <w:sz w:val="20"/>
        </w:rPr>
        <w:t xml:space="preserve">). </w:t>
      </w:r>
    </w:p>
    <w:p w14:paraId="6CA26B01" w14:textId="77777777" w:rsidR="00037216" w:rsidRPr="00FB251C" w:rsidRDefault="00037216" w:rsidP="00037216">
      <w:pPr>
        <w:spacing w:after="160" w:line="259" w:lineRule="auto"/>
        <w:jc w:val="left"/>
        <w:rPr>
          <w:rFonts w:ascii="Times" w:eastAsia="Times" w:hAnsi="Times"/>
          <w:i/>
          <w:color w:val="000000"/>
          <w:sz w:val="20"/>
        </w:rPr>
      </w:pPr>
      <w:r w:rsidRPr="00FB251C">
        <w:rPr>
          <w:rFonts w:ascii="Times" w:eastAsia="Times" w:hAnsi="Times"/>
          <w:i/>
          <w:color w:val="000000"/>
          <w:sz w:val="20"/>
        </w:rPr>
        <w:t>Las funciones de agregación básicas que soportan todos los gestores de datos son las siguientes:</w:t>
      </w:r>
    </w:p>
    <w:p w14:paraId="2DEFF2AF" w14:textId="302D4672" w:rsidR="00037216" w:rsidRPr="0099315C" w:rsidRDefault="00037216" w:rsidP="00037216">
      <w:pPr>
        <w:numPr>
          <w:ilvl w:val="0"/>
          <w:numId w:val="4"/>
        </w:numPr>
        <w:spacing w:after="160" w:line="259" w:lineRule="auto"/>
        <w:jc w:val="left"/>
        <w:rPr>
          <w:rFonts w:ascii="Times" w:eastAsia="Times" w:hAnsi="Times"/>
          <w:color w:val="000000"/>
          <w:sz w:val="20"/>
        </w:rPr>
      </w:pPr>
      <w:r w:rsidRPr="00DE565B">
        <w:rPr>
          <w:rFonts w:ascii="Times" w:eastAsia="Times" w:hAnsi="Times"/>
          <w:b/>
          <w:bCs/>
          <w:color w:val="000000"/>
          <w:sz w:val="20"/>
        </w:rPr>
        <w:t>COUNT</w:t>
      </w:r>
      <w:r w:rsidRPr="0099315C">
        <w:rPr>
          <w:rFonts w:ascii="Times" w:eastAsia="Times" w:hAnsi="Times"/>
          <w:color w:val="000000"/>
          <w:sz w:val="20"/>
        </w:rPr>
        <w:t>: devuelve el número total de filas seleccionadas por la consulta, como particularidad se puede usar </w:t>
      </w:r>
      <w:r w:rsidRPr="0099315C">
        <w:rPr>
          <w:rFonts w:ascii="Times" w:eastAsia="Times" w:hAnsi="Times"/>
          <w:iCs/>
          <w:color w:val="000000"/>
          <w:sz w:val="20"/>
        </w:rPr>
        <w:t>COUNT(</w:t>
      </w:r>
      <w:r w:rsidRPr="0099315C">
        <w:rPr>
          <w:rFonts w:ascii="Times" w:eastAsia="Times" w:hAnsi="Times"/>
          <w:color w:val="000000"/>
          <w:sz w:val="20"/>
        </w:rPr>
        <w:t>)* donde contará todos los registros de la tabla</w:t>
      </w:r>
      <w:r w:rsidR="00F30767">
        <w:rPr>
          <w:rFonts w:ascii="Times" w:eastAsia="Times" w:hAnsi="Times"/>
          <w:color w:val="000000"/>
          <w:sz w:val="20"/>
        </w:rPr>
        <w:t>,</w:t>
      </w:r>
      <w:r w:rsidRPr="0099315C">
        <w:rPr>
          <w:rFonts w:ascii="Times" w:eastAsia="Times" w:hAnsi="Times"/>
          <w:color w:val="000000"/>
          <w:sz w:val="20"/>
        </w:rPr>
        <w:t xml:space="preserve"> incluyendo nulos.</w:t>
      </w:r>
    </w:p>
    <w:p w14:paraId="693DFE03" w14:textId="77777777" w:rsidR="00037216" w:rsidRPr="0099315C" w:rsidRDefault="00037216" w:rsidP="00037216">
      <w:pPr>
        <w:numPr>
          <w:ilvl w:val="0"/>
          <w:numId w:val="4"/>
        </w:numPr>
        <w:spacing w:after="160" w:line="259" w:lineRule="auto"/>
        <w:jc w:val="left"/>
        <w:rPr>
          <w:rFonts w:ascii="Times" w:eastAsia="Times" w:hAnsi="Times"/>
          <w:color w:val="000000"/>
          <w:sz w:val="20"/>
        </w:rPr>
      </w:pPr>
      <w:r w:rsidRPr="00DE565B">
        <w:rPr>
          <w:rFonts w:ascii="Times" w:eastAsia="Times" w:hAnsi="Times"/>
          <w:b/>
          <w:bCs/>
          <w:color w:val="000000"/>
          <w:sz w:val="20"/>
        </w:rPr>
        <w:t>MIN</w:t>
      </w:r>
      <w:r w:rsidRPr="0099315C">
        <w:rPr>
          <w:rFonts w:ascii="Times" w:eastAsia="Times" w:hAnsi="Times"/>
          <w:color w:val="000000"/>
          <w:sz w:val="20"/>
        </w:rPr>
        <w:t>: devuelve el valor mínimo del campo que especifiquemos.</w:t>
      </w:r>
    </w:p>
    <w:p w14:paraId="0A469C26" w14:textId="77777777" w:rsidR="00037216" w:rsidRPr="0099315C" w:rsidRDefault="00037216" w:rsidP="00037216">
      <w:pPr>
        <w:numPr>
          <w:ilvl w:val="0"/>
          <w:numId w:val="4"/>
        </w:numPr>
        <w:spacing w:after="160" w:line="259" w:lineRule="auto"/>
        <w:jc w:val="left"/>
        <w:rPr>
          <w:rFonts w:ascii="Times" w:eastAsia="Times" w:hAnsi="Times"/>
          <w:color w:val="000000"/>
          <w:sz w:val="20"/>
        </w:rPr>
      </w:pPr>
      <w:r w:rsidRPr="00DE565B">
        <w:rPr>
          <w:rFonts w:ascii="Times" w:eastAsia="Times" w:hAnsi="Times"/>
          <w:b/>
          <w:bCs/>
          <w:color w:val="000000"/>
          <w:sz w:val="20"/>
        </w:rPr>
        <w:t>MAX</w:t>
      </w:r>
      <w:r w:rsidRPr="0099315C">
        <w:rPr>
          <w:rFonts w:ascii="Times" w:eastAsia="Times" w:hAnsi="Times"/>
          <w:color w:val="000000"/>
          <w:sz w:val="20"/>
        </w:rPr>
        <w:t>: devuelve el valor máximo del campo que especifiquemos.</w:t>
      </w:r>
    </w:p>
    <w:p w14:paraId="51E1163A" w14:textId="77777777" w:rsidR="00037216" w:rsidRPr="0099315C" w:rsidRDefault="00037216" w:rsidP="00037216">
      <w:pPr>
        <w:numPr>
          <w:ilvl w:val="0"/>
          <w:numId w:val="4"/>
        </w:numPr>
        <w:spacing w:after="160" w:line="259" w:lineRule="auto"/>
        <w:jc w:val="left"/>
        <w:rPr>
          <w:rFonts w:ascii="Times" w:eastAsia="Times" w:hAnsi="Times"/>
          <w:color w:val="000000"/>
          <w:sz w:val="20"/>
        </w:rPr>
      </w:pPr>
      <w:r w:rsidRPr="00DE565B">
        <w:rPr>
          <w:rFonts w:ascii="Times" w:eastAsia="Times" w:hAnsi="Times"/>
          <w:b/>
          <w:bCs/>
          <w:color w:val="000000"/>
          <w:sz w:val="20"/>
        </w:rPr>
        <w:t>SUM</w:t>
      </w:r>
      <w:r w:rsidRPr="0099315C">
        <w:rPr>
          <w:rFonts w:ascii="Times" w:eastAsia="Times" w:hAnsi="Times"/>
          <w:color w:val="000000"/>
          <w:sz w:val="20"/>
        </w:rPr>
        <w:t>: suma los valores del campo que especifiquemos. Sólo se puede utilizar en columnas numéricas.</w:t>
      </w:r>
    </w:p>
    <w:p w14:paraId="7D4C1A20" w14:textId="16776DAC" w:rsidR="005D21A7" w:rsidRPr="00391383" w:rsidRDefault="00037216" w:rsidP="00391383">
      <w:pPr>
        <w:numPr>
          <w:ilvl w:val="0"/>
          <w:numId w:val="4"/>
        </w:numPr>
        <w:spacing w:after="160" w:line="259" w:lineRule="auto"/>
        <w:jc w:val="left"/>
        <w:rPr>
          <w:rFonts w:ascii="Times" w:eastAsia="Times" w:hAnsi="Times"/>
          <w:color w:val="000000"/>
          <w:sz w:val="20"/>
        </w:rPr>
      </w:pPr>
      <w:r w:rsidRPr="00DE565B">
        <w:rPr>
          <w:rFonts w:ascii="Times" w:eastAsia="Times" w:hAnsi="Times"/>
          <w:b/>
          <w:bCs/>
          <w:color w:val="000000"/>
          <w:sz w:val="20"/>
        </w:rPr>
        <w:t>AVG</w:t>
      </w:r>
      <w:r w:rsidRPr="0099315C">
        <w:rPr>
          <w:rFonts w:ascii="Times" w:eastAsia="Times" w:hAnsi="Times"/>
          <w:color w:val="000000"/>
          <w:sz w:val="20"/>
        </w:rPr>
        <w:t>: devuelve el valor promedio del campo que especifiquemos. Sólo se puede utilizar en columnas numéricas.</w:t>
      </w:r>
    </w:p>
    <w:p w14:paraId="79825261" w14:textId="68542271" w:rsidR="009170F8" w:rsidRPr="009170F8" w:rsidRDefault="009170F8" w:rsidP="009170F8">
      <w:pPr>
        <w:spacing w:after="160" w:line="259" w:lineRule="auto"/>
        <w:jc w:val="left"/>
        <w:rPr>
          <w:rFonts w:ascii="Times" w:eastAsia="Times" w:hAnsi="Times"/>
          <w:b/>
          <w:bCs/>
          <w:i/>
          <w:color w:val="000000"/>
        </w:rPr>
      </w:pPr>
      <w:r>
        <w:rPr>
          <w:rFonts w:ascii="Times" w:eastAsia="Times" w:hAnsi="Times"/>
          <w:b/>
          <w:bCs/>
          <w:i/>
          <w:color w:val="000000"/>
        </w:rPr>
        <w:t>Modelación</w:t>
      </w:r>
    </w:p>
    <w:p w14:paraId="179F49DA" w14:textId="55A46B76" w:rsidR="009170F8" w:rsidRPr="009170F8" w:rsidRDefault="009170F8" w:rsidP="009170F8">
      <w:pPr>
        <w:spacing w:after="160" w:line="259" w:lineRule="auto"/>
        <w:jc w:val="left"/>
        <w:rPr>
          <w:rFonts w:ascii="Times" w:eastAsia="Times" w:hAnsi="Times"/>
          <w:color w:val="000000"/>
          <w:sz w:val="20"/>
        </w:rPr>
      </w:pPr>
      <w:r>
        <w:rPr>
          <w:rFonts w:ascii="Times" w:eastAsia="Times" w:hAnsi="Times"/>
          <w:noProof/>
          <w:color w:val="000000"/>
          <w:sz w:val="20"/>
        </w:rPr>
        <w:drawing>
          <wp:inline distT="0" distB="0" distL="0" distR="0" wp14:anchorId="1FBB74BF" wp14:editId="6A6006DD">
            <wp:extent cx="3121173" cy="2028325"/>
            <wp:effectExtent l="0" t="0" r="317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2-02-06 a las 10.57.44 p.m.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363" cy="203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2F67" w14:textId="77777777" w:rsidR="00FF5EC1" w:rsidRPr="00294CB8" w:rsidRDefault="00FF5EC1" w:rsidP="00957CA8">
      <w:pPr>
        <w:ind w:left="720"/>
        <w:jc w:val="left"/>
        <w:rPr>
          <w:sz w:val="20"/>
        </w:rPr>
      </w:pPr>
    </w:p>
    <w:p w14:paraId="50498B37" w14:textId="77777777" w:rsidR="00BC274D" w:rsidRPr="00BC274D" w:rsidRDefault="00BC274D" w:rsidP="00BC274D">
      <w:pPr>
        <w:spacing w:after="160" w:line="259" w:lineRule="auto"/>
        <w:jc w:val="left"/>
        <w:rPr>
          <w:rFonts w:ascii="Times" w:eastAsia="Times" w:hAnsi="Times"/>
          <w:b/>
          <w:bCs/>
          <w:i/>
          <w:color w:val="000000"/>
        </w:rPr>
      </w:pPr>
      <w:r w:rsidRPr="00BC274D">
        <w:rPr>
          <w:rFonts w:ascii="Times" w:eastAsia="Times" w:hAnsi="Times"/>
          <w:b/>
          <w:bCs/>
          <w:i/>
          <w:color w:val="000000"/>
        </w:rPr>
        <w:t>Función IF()</w:t>
      </w:r>
    </w:p>
    <w:p w14:paraId="5DA8D1A9" w14:textId="056F2C9A" w:rsidR="00B1478D" w:rsidRDefault="00872F29" w:rsidP="00BC274D">
      <w:pPr>
        <w:jc w:val="left"/>
        <w:rPr>
          <w:rFonts w:ascii="Times" w:eastAsia="Times" w:hAnsi="Times"/>
          <w:color w:val="000000"/>
          <w:sz w:val="20"/>
        </w:rPr>
      </w:pPr>
      <w:r>
        <w:rPr>
          <w:rFonts w:ascii="Times" w:eastAsia="Times" w:hAnsi="Times"/>
          <w:color w:val="000000"/>
          <w:sz w:val="20"/>
        </w:rPr>
        <w:t>Estructura de control</w:t>
      </w:r>
      <w:r w:rsidR="00BC274D" w:rsidRPr="00BC274D">
        <w:rPr>
          <w:rFonts w:ascii="Times" w:eastAsia="Times" w:hAnsi="Times"/>
          <w:color w:val="000000"/>
          <w:sz w:val="20"/>
        </w:rPr>
        <w:t xml:space="preserve"> que se e</w:t>
      </w:r>
      <w:r w:rsidR="00BC274D">
        <w:rPr>
          <w:rFonts w:ascii="Times" w:eastAsia="Times" w:hAnsi="Times"/>
          <w:color w:val="000000"/>
          <w:sz w:val="20"/>
        </w:rPr>
        <w:t xml:space="preserve">ncarga de evaluar la validez lógica de </w:t>
      </w:r>
      <w:r w:rsidR="00B1478D">
        <w:rPr>
          <w:rFonts w:ascii="Times" w:eastAsia="Times" w:hAnsi="Times"/>
          <w:color w:val="000000"/>
          <w:sz w:val="20"/>
        </w:rPr>
        <w:t>una</w:t>
      </w:r>
      <w:r w:rsidR="00BC274D" w:rsidRPr="00BC274D">
        <w:rPr>
          <w:rFonts w:ascii="Times" w:eastAsia="Times" w:hAnsi="Times"/>
          <w:color w:val="000000"/>
          <w:sz w:val="20"/>
        </w:rPr>
        <w:t xml:space="preserve"> expresión</w:t>
      </w:r>
      <w:r w:rsidR="00B1478D">
        <w:rPr>
          <w:rFonts w:ascii="Times" w:eastAsia="Times" w:hAnsi="Times"/>
          <w:color w:val="000000"/>
          <w:sz w:val="20"/>
        </w:rPr>
        <w:t xml:space="preserve"> </w:t>
      </w:r>
      <w:r w:rsidR="00775D19">
        <w:rPr>
          <w:rFonts w:ascii="Times" w:eastAsia="Times" w:hAnsi="Times"/>
          <w:color w:val="000000"/>
          <w:sz w:val="20"/>
        </w:rPr>
        <w:t xml:space="preserve">o condicional </w:t>
      </w:r>
      <w:r w:rsidR="002E5ECA">
        <w:rPr>
          <w:rFonts w:ascii="Times" w:eastAsia="Times" w:hAnsi="Times"/>
          <w:color w:val="000000"/>
          <w:sz w:val="20"/>
        </w:rPr>
        <w:t xml:space="preserve">definida </w:t>
      </w:r>
      <w:r w:rsidR="00B1478D">
        <w:rPr>
          <w:rFonts w:ascii="Times" w:eastAsia="Times" w:hAnsi="Times"/>
          <w:color w:val="000000"/>
          <w:sz w:val="20"/>
        </w:rPr>
        <w:t>por medio de operadores relacionales. Según el resultado</w:t>
      </w:r>
      <w:r w:rsidR="00D816A4">
        <w:rPr>
          <w:rFonts w:ascii="Times" w:eastAsia="Times" w:hAnsi="Times"/>
          <w:color w:val="000000"/>
          <w:sz w:val="20"/>
        </w:rPr>
        <w:t xml:space="preserve"> lógico</w:t>
      </w:r>
      <w:r w:rsidR="00B1478D">
        <w:rPr>
          <w:rFonts w:ascii="Times" w:eastAsia="Times" w:hAnsi="Times"/>
          <w:color w:val="000000"/>
          <w:sz w:val="20"/>
        </w:rPr>
        <w:t xml:space="preserve"> que arroje la condición evaluada,</w:t>
      </w:r>
      <w:r w:rsidR="005147EF">
        <w:rPr>
          <w:rFonts w:ascii="Times" w:eastAsia="Times" w:hAnsi="Times"/>
          <w:color w:val="000000"/>
          <w:sz w:val="20"/>
        </w:rPr>
        <w:t xml:space="preserve"> ya sea verdadera o falsa</w:t>
      </w:r>
      <w:r w:rsidR="00B1478D">
        <w:rPr>
          <w:rFonts w:ascii="Times" w:eastAsia="Times" w:hAnsi="Times"/>
          <w:color w:val="000000"/>
          <w:sz w:val="20"/>
        </w:rPr>
        <w:t>, se mostraría por pantalla l</w:t>
      </w:r>
      <w:r w:rsidR="00C003B7">
        <w:rPr>
          <w:rFonts w:ascii="Times" w:eastAsia="Times" w:hAnsi="Times"/>
          <w:color w:val="000000"/>
          <w:sz w:val="20"/>
        </w:rPr>
        <w:t>o que fue definido como salida verdadera</w:t>
      </w:r>
      <w:r w:rsidR="00B1478D">
        <w:rPr>
          <w:rFonts w:ascii="Times" w:eastAsia="Times" w:hAnsi="Times"/>
          <w:color w:val="000000"/>
          <w:sz w:val="20"/>
        </w:rPr>
        <w:t xml:space="preserve"> </w:t>
      </w:r>
      <w:r w:rsidR="002A37BE">
        <w:rPr>
          <w:rFonts w:ascii="Times" w:eastAsia="Times" w:hAnsi="Times"/>
          <w:color w:val="000000"/>
          <w:sz w:val="20"/>
        </w:rPr>
        <w:t xml:space="preserve">o, en el caso contrario, como </w:t>
      </w:r>
      <w:r>
        <w:rPr>
          <w:rFonts w:ascii="Times" w:eastAsia="Times" w:hAnsi="Times"/>
          <w:color w:val="000000"/>
          <w:sz w:val="20"/>
        </w:rPr>
        <w:t>salida falsa, respectivamente.</w:t>
      </w:r>
      <w:r w:rsidR="00DF7F1B">
        <w:rPr>
          <w:rFonts w:ascii="Times" w:eastAsia="Times" w:hAnsi="Times"/>
          <w:color w:val="000000"/>
          <w:sz w:val="20"/>
        </w:rPr>
        <w:t xml:space="preserve"> </w:t>
      </w:r>
    </w:p>
    <w:p w14:paraId="24BCF56A" w14:textId="77777777" w:rsidR="00B1478D" w:rsidRDefault="00B1478D" w:rsidP="00BC274D">
      <w:pPr>
        <w:jc w:val="left"/>
        <w:rPr>
          <w:rFonts w:ascii="Times" w:eastAsia="Times" w:hAnsi="Times"/>
          <w:color w:val="000000"/>
          <w:sz w:val="20"/>
        </w:rPr>
      </w:pPr>
    </w:p>
    <w:p w14:paraId="5B3BC83C" w14:textId="614E4A85" w:rsidR="00985BB2" w:rsidRDefault="00985BB2" w:rsidP="00985BB2">
      <w:pPr>
        <w:autoSpaceDE/>
        <w:autoSpaceDN/>
        <w:jc w:val="left"/>
        <w:rPr>
          <w:rFonts w:ascii="Courier" w:hAnsi="Courier"/>
          <w:color w:val="FFFFFF"/>
          <w:sz w:val="21"/>
          <w:szCs w:val="21"/>
          <w:shd w:val="clear" w:color="auto" w:fill="0C1633"/>
        </w:rPr>
      </w:pPr>
      <w:r w:rsidRPr="00985BB2">
        <w:rPr>
          <w:rFonts w:ascii="Courier" w:hAnsi="Courier"/>
          <w:color w:val="FFFFFF"/>
          <w:sz w:val="21"/>
          <w:szCs w:val="21"/>
          <w:shd w:val="clear" w:color="auto" w:fill="0C1633"/>
        </w:rPr>
        <w:t>IF (</w:t>
      </w:r>
      <w:r>
        <w:rPr>
          <w:rFonts w:ascii="Courier" w:hAnsi="Courier"/>
          <w:color w:val="FFFFFF"/>
          <w:sz w:val="21"/>
          <w:szCs w:val="21"/>
          <w:shd w:val="clear" w:color="auto" w:fill="0C1633"/>
        </w:rPr>
        <w:t>expresión lógica</w:t>
      </w:r>
      <w:r w:rsidRPr="00985BB2">
        <w:rPr>
          <w:rFonts w:ascii="Courier" w:hAnsi="Courier"/>
          <w:color w:val="FFFFFF"/>
          <w:sz w:val="21"/>
          <w:szCs w:val="21"/>
          <w:shd w:val="clear" w:color="auto" w:fill="0C1633"/>
        </w:rPr>
        <w:t>, resultado</w:t>
      </w:r>
      <w:r>
        <w:rPr>
          <w:rFonts w:ascii="Courier" w:hAnsi="Courier"/>
          <w:color w:val="FFFFFF"/>
          <w:sz w:val="21"/>
          <w:szCs w:val="21"/>
          <w:shd w:val="clear" w:color="auto" w:fill="0C1633"/>
        </w:rPr>
        <w:t>/</w:t>
      </w:r>
      <w:proofErr w:type="spellStart"/>
      <w:r>
        <w:rPr>
          <w:rFonts w:ascii="Courier" w:hAnsi="Courier"/>
          <w:color w:val="FFFFFF"/>
          <w:sz w:val="21"/>
          <w:szCs w:val="21"/>
          <w:shd w:val="clear" w:color="auto" w:fill="0C1633"/>
        </w:rPr>
        <w:t>salida</w:t>
      </w:r>
      <w:r w:rsidRPr="00985BB2">
        <w:rPr>
          <w:rFonts w:ascii="Courier" w:hAnsi="Courier"/>
          <w:color w:val="FFFFFF"/>
          <w:sz w:val="21"/>
          <w:szCs w:val="21"/>
          <w:shd w:val="clear" w:color="auto" w:fill="0C1633"/>
        </w:rPr>
        <w:t>_true</w:t>
      </w:r>
      <w:proofErr w:type="spellEnd"/>
      <w:r>
        <w:rPr>
          <w:rFonts w:ascii="Courier" w:hAnsi="Courier"/>
          <w:color w:val="FFFFFF"/>
          <w:sz w:val="21"/>
          <w:szCs w:val="21"/>
          <w:shd w:val="clear" w:color="auto" w:fill="0C1633"/>
        </w:rPr>
        <w:t xml:space="preserve"> -de ser la expresión verdadera-, resultado/</w:t>
      </w:r>
      <w:proofErr w:type="spellStart"/>
      <w:r>
        <w:rPr>
          <w:rFonts w:ascii="Courier" w:hAnsi="Courier"/>
          <w:color w:val="FFFFFF"/>
          <w:sz w:val="21"/>
          <w:szCs w:val="21"/>
          <w:shd w:val="clear" w:color="auto" w:fill="0C1633"/>
        </w:rPr>
        <w:t>salida_false</w:t>
      </w:r>
      <w:proofErr w:type="spellEnd"/>
      <w:r>
        <w:rPr>
          <w:rFonts w:ascii="Courier" w:hAnsi="Courier"/>
          <w:color w:val="FFFFFF"/>
          <w:sz w:val="21"/>
          <w:szCs w:val="21"/>
          <w:shd w:val="clear" w:color="auto" w:fill="0C1633"/>
        </w:rPr>
        <w:t xml:space="preserve"> –de ser la expresión falsa-</w:t>
      </w:r>
      <w:r w:rsidRPr="00985BB2">
        <w:rPr>
          <w:rFonts w:ascii="Courier" w:hAnsi="Courier"/>
          <w:color w:val="FFFFFF"/>
          <w:sz w:val="21"/>
          <w:szCs w:val="21"/>
          <w:shd w:val="clear" w:color="auto" w:fill="0C1633"/>
        </w:rPr>
        <w:t>)</w:t>
      </w:r>
      <w:r>
        <w:rPr>
          <w:rFonts w:ascii="Courier" w:hAnsi="Courier"/>
          <w:color w:val="FFFFFF"/>
          <w:sz w:val="21"/>
          <w:szCs w:val="21"/>
          <w:shd w:val="clear" w:color="auto" w:fill="0C1633"/>
        </w:rPr>
        <w:t>.</w:t>
      </w:r>
    </w:p>
    <w:p w14:paraId="7C4AEC0B" w14:textId="77777777" w:rsidR="00985BB2" w:rsidRDefault="00985BB2" w:rsidP="00985BB2">
      <w:pPr>
        <w:autoSpaceDE/>
        <w:autoSpaceDN/>
        <w:jc w:val="left"/>
        <w:rPr>
          <w:rFonts w:ascii="Courier" w:hAnsi="Courier"/>
          <w:color w:val="FFFFFF"/>
          <w:sz w:val="21"/>
          <w:szCs w:val="21"/>
          <w:shd w:val="clear" w:color="auto" w:fill="0C1633"/>
        </w:rPr>
      </w:pPr>
    </w:p>
    <w:p w14:paraId="138DB925" w14:textId="77777777" w:rsidR="00985BB2" w:rsidRDefault="00985BB2" w:rsidP="00985BB2">
      <w:pPr>
        <w:autoSpaceDE/>
        <w:autoSpaceDN/>
        <w:jc w:val="left"/>
        <w:rPr>
          <w:rFonts w:ascii="Courier" w:hAnsi="Courier"/>
          <w:color w:val="FFFFFF"/>
          <w:sz w:val="21"/>
          <w:szCs w:val="21"/>
          <w:shd w:val="clear" w:color="auto" w:fill="0C1633"/>
        </w:rPr>
      </w:pPr>
    </w:p>
    <w:p w14:paraId="5F8C2153" w14:textId="77777777" w:rsidR="00775D19" w:rsidRDefault="00775D19" w:rsidP="00985BB2">
      <w:pPr>
        <w:autoSpaceDE/>
        <w:autoSpaceDN/>
        <w:jc w:val="left"/>
        <w:rPr>
          <w:rFonts w:ascii="Courier" w:hAnsi="Courier"/>
          <w:color w:val="FFFFFF"/>
          <w:sz w:val="21"/>
          <w:szCs w:val="21"/>
          <w:shd w:val="clear" w:color="auto" w:fill="0C1633"/>
        </w:rPr>
      </w:pPr>
    </w:p>
    <w:p w14:paraId="37745C42" w14:textId="77777777" w:rsidR="00775D19" w:rsidRPr="00775D19" w:rsidRDefault="00775D19" w:rsidP="00775D19">
      <w:pPr>
        <w:spacing w:after="160" w:line="259" w:lineRule="auto"/>
        <w:jc w:val="left"/>
        <w:rPr>
          <w:rFonts w:ascii="Times" w:eastAsia="Times" w:hAnsi="Times"/>
          <w:b/>
          <w:bCs/>
          <w:i/>
          <w:color w:val="000000"/>
        </w:rPr>
      </w:pPr>
      <w:r w:rsidRPr="00775D19">
        <w:rPr>
          <w:rFonts w:ascii="Times" w:eastAsia="Times" w:hAnsi="Times"/>
          <w:b/>
          <w:bCs/>
          <w:i/>
          <w:color w:val="000000"/>
        </w:rPr>
        <w:t>Función CASE()</w:t>
      </w:r>
    </w:p>
    <w:p w14:paraId="3536EB72" w14:textId="38CF9B9D" w:rsidR="009D3328" w:rsidRDefault="00872F29" w:rsidP="00775D19">
      <w:pPr>
        <w:autoSpaceDE/>
        <w:autoSpaceDN/>
        <w:jc w:val="left"/>
        <w:rPr>
          <w:rFonts w:ascii="Times" w:eastAsia="Times" w:hAnsi="Times"/>
          <w:color w:val="000000"/>
          <w:sz w:val="20"/>
        </w:rPr>
      </w:pPr>
      <w:r>
        <w:rPr>
          <w:rFonts w:ascii="Times" w:eastAsia="Times" w:hAnsi="Times"/>
          <w:color w:val="000000"/>
          <w:sz w:val="20"/>
        </w:rPr>
        <w:t>Es también una estructura de control, en principio mutuamente excluyente, que s</w:t>
      </w:r>
      <w:r w:rsidR="00775D19" w:rsidRPr="00775D19">
        <w:rPr>
          <w:rFonts w:ascii="Times" w:eastAsia="Times" w:hAnsi="Times"/>
          <w:color w:val="000000"/>
          <w:sz w:val="20"/>
        </w:rPr>
        <w:t>irve para evaluar </w:t>
      </w:r>
      <w:r w:rsidR="00775D19">
        <w:rPr>
          <w:rFonts w:ascii="Times" w:eastAsia="Times" w:hAnsi="Times"/>
          <w:color w:val="000000"/>
          <w:sz w:val="20"/>
        </w:rPr>
        <w:t xml:space="preserve">la validez lógica de </w:t>
      </w:r>
      <w:r w:rsidR="00775D19" w:rsidRPr="00775D19">
        <w:rPr>
          <w:rFonts w:ascii="Times" w:eastAsia="Times" w:hAnsi="Times"/>
          <w:color w:val="000000"/>
          <w:sz w:val="20"/>
        </w:rPr>
        <w:t>u</w:t>
      </w:r>
      <w:r w:rsidR="00775D19">
        <w:rPr>
          <w:rFonts w:ascii="Times" w:eastAsia="Times" w:hAnsi="Times"/>
          <w:color w:val="000000"/>
          <w:sz w:val="20"/>
        </w:rPr>
        <w:t xml:space="preserve">na lista de expresiones y/o </w:t>
      </w:r>
      <w:r w:rsidR="009D3328">
        <w:rPr>
          <w:rFonts w:ascii="Times" w:eastAsia="Times" w:hAnsi="Times"/>
          <w:color w:val="000000"/>
          <w:sz w:val="20"/>
        </w:rPr>
        <w:t>condicionales</w:t>
      </w:r>
      <w:r>
        <w:rPr>
          <w:rFonts w:ascii="Times" w:eastAsia="Times" w:hAnsi="Times"/>
          <w:color w:val="000000"/>
          <w:sz w:val="20"/>
        </w:rPr>
        <w:t xml:space="preserve"> (no só</w:t>
      </w:r>
      <w:r w:rsidR="00FD55C6">
        <w:rPr>
          <w:rFonts w:ascii="Times" w:eastAsia="Times" w:hAnsi="Times"/>
          <w:color w:val="000000"/>
          <w:sz w:val="20"/>
        </w:rPr>
        <w:t xml:space="preserve">lo </w:t>
      </w:r>
      <w:r>
        <w:rPr>
          <w:rFonts w:ascii="Times" w:eastAsia="Times" w:hAnsi="Times"/>
          <w:color w:val="000000"/>
          <w:sz w:val="20"/>
        </w:rPr>
        <w:t xml:space="preserve">de </w:t>
      </w:r>
      <w:r w:rsidR="00FD55C6">
        <w:rPr>
          <w:rFonts w:ascii="Times" w:eastAsia="Times" w:hAnsi="Times"/>
          <w:color w:val="000000"/>
          <w:sz w:val="20"/>
        </w:rPr>
        <w:t>una)</w:t>
      </w:r>
      <w:r w:rsidR="009D3328">
        <w:rPr>
          <w:rFonts w:ascii="Times" w:eastAsia="Times" w:hAnsi="Times"/>
          <w:color w:val="000000"/>
          <w:sz w:val="20"/>
        </w:rPr>
        <w:t>. En caso de que alguna expresión lógica de este listado sea valida</w:t>
      </w:r>
      <w:r>
        <w:rPr>
          <w:rFonts w:ascii="Times" w:eastAsia="Times" w:hAnsi="Times"/>
          <w:color w:val="000000"/>
          <w:sz w:val="20"/>
        </w:rPr>
        <w:t xml:space="preserve"> (y sólo una debe ser válida por ser mutuamente excluyentes)</w:t>
      </w:r>
      <w:r w:rsidR="009D3328">
        <w:rPr>
          <w:rFonts w:ascii="Times" w:eastAsia="Times" w:hAnsi="Times"/>
          <w:color w:val="000000"/>
          <w:sz w:val="20"/>
        </w:rPr>
        <w:t xml:space="preserve"> se retornaría, por pantalla, su salida o valor definido como verdadero.</w:t>
      </w:r>
    </w:p>
    <w:p w14:paraId="34153107" w14:textId="77777777" w:rsidR="00775D19" w:rsidRPr="00775D19" w:rsidRDefault="00775D19" w:rsidP="00775D19">
      <w:pPr>
        <w:autoSpaceDE/>
        <w:autoSpaceDN/>
        <w:jc w:val="left"/>
        <w:rPr>
          <w:rFonts w:ascii="Times" w:eastAsia="Times" w:hAnsi="Times"/>
          <w:color w:val="000000"/>
          <w:sz w:val="20"/>
        </w:rPr>
      </w:pPr>
    </w:p>
    <w:p w14:paraId="53ACC01F" w14:textId="67DD6F69" w:rsidR="00407B0C" w:rsidRDefault="003F705F" w:rsidP="00775D19">
      <w:pPr>
        <w:autoSpaceDE/>
        <w:autoSpaceDN/>
        <w:jc w:val="left"/>
        <w:rPr>
          <w:rFonts w:ascii="Times" w:eastAsia="Times" w:hAnsi="Times"/>
          <w:color w:val="000000"/>
          <w:sz w:val="20"/>
        </w:rPr>
      </w:pPr>
      <w:r>
        <w:rPr>
          <w:rFonts w:ascii="Times" w:eastAsia="Times" w:hAnsi="Times"/>
          <w:color w:val="000000"/>
          <w:sz w:val="20"/>
        </w:rPr>
        <w:t>La sintaxis c</w:t>
      </w:r>
      <w:r w:rsidR="00775D19" w:rsidRPr="00775D19">
        <w:rPr>
          <w:rFonts w:ascii="Times" w:eastAsia="Times" w:hAnsi="Times"/>
          <w:color w:val="000000"/>
          <w:sz w:val="20"/>
        </w:rPr>
        <w:t>omienza con la sentencia CASE, luego</w:t>
      </w:r>
      <w:r w:rsidR="00467FDF">
        <w:rPr>
          <w:rFonts w:ascii="Times" w:eastAsia="Times" w:hAnsi="Times"/>
          <w:color w:val="000000"/>
          <w:sz w:val="20"/>
        </w:rPr>
        <w:t xml:space="preserve"> se</w:t>
      </w:r>
      <w:r w:rsidR="00775D19" w:rsidRPr="00775D19">
        <w:rPr>
          <w:rFonts w:ascii="Times" w:eastAsia="Times" w:hAnsi="Times"/>
          <w:color w:val="000000"/>
          <w:sz w:val="20"/>
        </w:rPr>
        <w:t xml:space="preserve"> </w:t>
      </w:r>
      <w:r w:rsidRPr="00775D19">
        <w:rPr>
          <w:rFonts w:ascii="Times" w:eastAsia="Times" w:hAnsi="Times"/>
          <w:color w:val="000000"/>
          <w:sz w:val="20"/>
        </w:rPr>
        <w:t>evalúa</w:t>
      </w:r>
      <w:r>
        <w:rPr>
          <w:rFonts w:ascii="Times" w:eastAsia="Times" w:hAnsi="Times"/>
          <w:color w:val="000000"/>
          <w:sz w:val="20"/>
        </w:rPr>
        <w:t xml:space="preserve"> la validez lógica de las expresiones valiéndose de la propiedad </w:t>
      </w:r>
      <w:r w:rsidR="00775D19" w:rsidRPr="00775D19">
        <w:rPr>
          <w:rFonts w:ascii="Times" w:eastAsia="Times" w:hAnsi="Times"/>
          <w:color w:val="000000"/>
          <w:sz w:val="20"/>
        </w:rPr>
        <w:t>WHEN</w:t>
      </w:r>
      <w:r>
        <w:rPr>
          <w:rFonts w:ascii="Times" w:eastAsia="Times" w:hAnsi="Times"/>
          <w:color w:val="000000"/>
          <w:sz w:val="20"/>
        </w:rPr>
        <w:t>;</w:t>
      </w:r>
      <w:r w:rsidR="00775D19" w:rsidRPr="00775D19">
        <w:rPr>
          <w:rFonts w:ascii="Times" w:eastAsia="Times" w:hAnsi="Times"/>
          <w:color w:val="000000"/>
          <w:sz w:val="20"/>
        </w:rPr>
        <w:t> y</w:t>
      </w:r>
      <w:r>
        <w:rPr>
          <w:rFonts w:ascii="Times" w:eastAsia="Times" w:hAnsi="Times"/>
          <w:color w:val="000000"/>
          <w:sz w:val="20"/>
        </w:rPr>
        <w:t>,</w:t>
      </w:r>
      <w:r w:rsidR="00775D19" w:rsidRPr="00775D19">
        <w:rPr>
          <w:rFonts w:ascii="Times" w:eastAsia="Times" w:hAnsi="Times"/>
          <w:color w:val="000000"/>
          <w:sz w:val="20"/>
        </w:rPr>
        <w:t xml:space="preserve"> en caso </w:t>
      </w:r>
      <w:r>
        <w:rPr>
          <w:rFonts w:ascii="Times" w:eastAsia="Times" w:hAnsi="Times"/>
          <w:color w:val="000000"/>
          <w:sz w:val="20"/>
        </w:rPr>
        <w:t xml:space="preserve">de encontrar </w:t>
      </w:r>
      <w:r w:rsidR="00A91E82">
        <w:rPr>
          <w:rFonts w:ascii="Times" w:eastAsia="Times" w:hAnsi="Times"/>
          <w:color w:val="000000"/>
          <w:sz w:val="20"/>
        </w:rPr>
        <w:t>valida</w:t>
      </w:r>
      <w:r w:rsidR="00703506">
        <w:rPr>
          <w:rFonts w:ascii="Times" w:eastAsia="Times" w:hAnsi="Times"/>
          <w:color w:val="000000"/>
          <w:sz w:val="20"/>
        </w:rPr>
        <w:t xml:space="preserve"> a alguna</w:t>
      </w:r>
      <w:r>
        <w:rPr>
          <w:rFonts w:ascii="Times" w:eastAsia="Times" w:hAnsi="Times"/>
          <w:color w:val="000000"/>
          <w:sz w:val="20"/>
        </w:rPr>
        <w:t xml:space="preserve"> expresión lógica</w:t>
      </w:r>
      <w:r w:rsidR="00775D19" w:rsidRPr="00775D19">
        <w:rPr>
          <w:rFonts w:ascii="Times" w:eastAsia="Times" w:hAnsi="Times"/>
          <w:color w:val="000000"/>
          <w:sz w:val="20"/>
        </w:rPr>
        <w:t>,</w:t>
      </w:r>
      <w:r>
        <w:rPr>
          <w:rFonts w:ascii="Times" w:eastAsia="Times" w:hAnsi="Times"/>
          <w:color w:val="000000"/>
          <w:sz w:val="20"/>
        </w:rPr>
        <w:t xml:space="preserve"> dicha expresión</w:t>
      </w:r>
      <w:r w:rsidR="00775D19" w:rsidRPr="00775D19">
        <w:rPr>
          <w:rFonts w:ascii="Times" w:eastAsia="Times" w:hAnsi="Times"/>
          <w:color w:val="000000"/>
          <w:sz w:val="20"/>
        </w:rPr>
        <w:t xml:space="preserve"> devolverá </w:t>
      </w:r>
      <w:r>
        <w:rPr>
          <w:rFonts w:ascii="Times" w:eastAsia="Times" w:hAnsi="Times"/>
          <w:color w:val="000000"/>
          <w:sz w:val="20"/>
        </w:rPr>
        <w:t>por pantalla la salida especificada como verdadera para su propia</w:t>
      </w:r>
      <w:r w:rsidR="00775D19" w:rsidRPr="00775D19">
        <w:rPr>
          <w:rFonts w:ascii="Times" w:eastAsia="Times" w:hAnsi="Times"/>
          <w:color w:val="000000"/>
          <w:sz w:val="20"/>
        </w:rPr>
        <w:t xml:space="preserve"> condición</w:t>
      </w:r>
      <w:r>
        <w:rPr>
          <w:rFonts w:ascii="Times" w:eastAsia="Times" w:hAnsi="Times"/>
          <w:color w:val="000000"/>
          <w:sz w:val="20"/>
        </w:rPr>
        <w:t xml:space="preserve"> evaluada (</w:t>
      </w:r>
      <w:r w:rsidR="00A91E82">
        <w:rPr>
          <w:rFonts w:ascii="Times" w:eastAsia="Times" w:hAnsi="Times"/>
          <w:color w:val="000000"/>
          <w:sz w:val="20"/>
        </w:rPr>
        <w:t xml:space="preserve">lo que se refleja por pantalla, como verdadero, es justo lo que se coloca </w:t>
      </w:r>
      <w:r>
        <w:rPr>
          <w:rFonts w:ascii="Times" w:eastAsia="Times" w:hAnsi="Times"/>
          <w:color w:val="000000"/>
          <w:sz w:val="20"/>
        </w:rPr>
        <w:t>después de la propiedad THEN).</w:t>
      </w:r>
      <w:r w:rsidR="00407B0C">
        <w:rPr>
          <w:rFonts w:ascii="Times" w:eastAsia="Times" w:hAnsi="Times"/>
          <w:color w:val="000000"/>
          <w:sz w:val="20"/>
        </w:rPr>
        <w:t xml:space="preserve"> </w:t>
      </w:r>
    </w:p>
    <w:p w14:paraId="07B6A274" w14:textId="77777777" w:rsidR="00407B0C" w:rsidRDefault="00407B0C" w:rsidP="00775D19">
      <w:pPr>
        <w:autoSpaceDE/>
        <w:autoSpaceDN/>
        <w:jc w:val="left"/>
        <w:rPr>
          <w:rFonts w:ascii="Times" w:eastAsia="Times" w:hAnsi="Times"/>
          <w:color w:val="000000"/>
          <w:sz w:val="20"/>
        </w:rPr>
      </w:pPr>
    </w:p>
    <w:p w14:paraId="6DF88406" w14:textId="315AE84C" w:rsidR="00407B0C" w:rsidRDefault="00085979" w:rsidP="00775D19">
      <w:pPr>
        <w:autoSpaceDE/>
        <w:autoSpaceDN/>
        <w:jc w:val="left"/>
        <w:rPr>
          <w:rFonts w:ascii="Times" w:eastAsia="Times" w:hAnsi="Times"/>
          <w:color w:val="000000"/>
          <w:sz w:val="20"/>
        </w:rPr>
      </w:pPr>
      <w:r>
        <w:rPr>
          <w:rFonts w:ascii="Times" w:eastAsia="Times" w:hAnsi="Times"/>
          <w:color w:val="000000"/>
          <w:sz w:val="20"/>
        </w:rPr>
        <w:t>L</w:t>
      </w:r>
      <w:r w:rsidR="00775D19" w:rsidRPr="00775D19">
        <w:rPr>
          <w:rFonts w:ascii="Times" w:eastAsia="Times" w:hAnsi="Times"/>
          <w:color w:val="000000"/>
          <w:sz w:val="20"/>
        </w:rPr>
        <w:t xml:space="preserve">a </w:t>
      </w:r>
      <w:r w:rsidR="00E728A1">
        <w:rPr>
          <w:rFonts w:ascii="Times" w:eastAsia="Times" w:hAnsi="Times"/>
          <w:color w:val="000000"/>
          <w:sz w:val="20"/>
        </w:rPr>
        <w:t xml:space="preserve">clausula </w:t>
      </w:r>
      <w:r w:rsidR="00775D19" w:rsidRPr="00775D19">
        <w:rPr>
          <w:rFonts w:ascii="Times" w:eastAsia="Times" w:hAnsi="Times"/>
          <w:color w:val="000000"/>
          <w:sz w:val="20"/>
        </w:rPr>
        <w:t>ELSE</w:t>
      </w:r>
      <w:r>
        <w:rPr>
          <w:rFonts w:ascii="Times" w:eastAsia="Times" w:hAnsi="Times"/>
          <w:color w:val="000000"/>
          <w:sz w:val="20"/>
        </w:rPr>
        <w:t>, que</w:t>
      </w:r>
      <w:r w:rsidR="00407B0C">
        <w:rPr>
          <w:rFonts w:ascii="Times" w:eastAsia="Times" w:hAnsi="Times"/>
          <w:color w:val="000000"/>
          <w:sz w:val="20"/>
        </w:rPr>
        <w:t xml:space="preserve"> complementaria a CASE</w:t>
      </w:r>
      <w:r>
        <w:rPr>
          <w:rFonts w:ascii="Times" w:eastAsia="Times" w:hAnsi="Times"/>
          <w:color w:val="000000"/>
          <w:sz w:val="20"/>
        </w:rPr>
        <w:t>,</w:t>
      </w:r>
      <w:r w:rsidR="00775D19" w:rsidRPr="00775D19">
        <w:rPr>
          <w:rFonts w:ascii="Times" w:eastAsia="Times" w:hAnsi="Times"/>
          <w:color w:val="000000"/>
          <w:sz w:val="20"/>
        </w:rPr>
        <w:t> es opcional</w:t>
      </w:r>
      <w:r w:rsidR="00407B0C">
        <w:rPr>
          <w:rFonts w:ascii="Times" w:eastAsia="Times" w:hAnsi="Times"/>
          <w:color w:val="000000"/>
          <w:sz w:val="20"/>
        </w:rPr>
        <w:t xml:space="preserve">. ELSE </w:t>
      </w:r>
      <w:r w:rsidR="00775D19" w:rsidRPr="00775D19">
        <w:rPr>
          <w:rFonts w:ascii="Times" w:eastAsia="Times" w:hAnsi="Times"/>
          <w:color w:val="000000"/>
          <w:sz w:val="20"/>
        </w:rPr>
        <w:t xml:space="preserve">devolverá </w:t>
      </w:r>
      <w:r w:rsidR="00407B0C">
        <w:rPr>
          <w:rFonts w:ascii="Times" w:eastAsia="Times" w:hAnsi="Times"/>
          <w:color w:val="000000"/>
          <w:sz w:val="20"/>
        </w:rPr>
        <w:t>su salida o valor definido como verdadero</w:t>
      </w:r>
      <w:r w:rsidR="00775D19" w:rsidRPr="00775D19">
        <w:rPr>
          <w:rFonts w:ascii="Times" w:eastAsia="Times" w:hAnsi="Times"/>
          <w:color w:val="000000"/>
          <w:sz w:val="20"/>
        </w:rPr>
        <w:t xml:space="preserve"> en caso que todas las condiciones WHEN</w:t>
      </w:r>
      <w:r>
        <w:rPr>
          <w:rFonts w:ascii="Times" w:eastAsia="Times" w:hAnsi="Times"/>
          <w:color w:val="000000"/>
          <w:sz w:val="20"/>
        </w:rPr>
        <w:t>,</w:t>
      </w:r>
      <w:r w:rsidR="00407B0C">
        <w:rPr>
          <w:rFonts w:ascii="Times" w:eastAsia="Times" w:hAnsi="Times"/>
          <w:color w:val="000000"/>
          <w:sz w:val="20"/>
        </w:rPr>
        <w:t> anteriores</w:t>
      </w:r>
      <w:r>
        <w:rPr>
          <w:rFonts w:ascii="Times" w:eastAsia="Times" w:hAnsi="Times"/>
          <w:color w:val="000000"/>
          <w:sz w:val="20"/>
        </w:rPr>
        <w:t>,</w:t>
      </w:r>
      <w:r w:rsidR="00407B0C">
        <w:rPr>
          <w:rFonts w:ascii="Times" w:eastAsia="Times" w:hAnsi="Times"/>
          <w:color w:val="000000"/>
          <w:sz w:val="20"/>
        </w:rPr>
        <w:t xml:space="preserve"> hayan sido f</w:t>
      </w:r>
      <w:r w:rsidR="00775D19" w:rsidRPr="00775D19">
        <w:rPr>
          <w:rFonts w:ascii="Times" w:eastAsia="Times" w:hAnsi="Times"/>
          <w:color w:val="000000"/>
          <w:sz w:val="20"/>
        </w:rPr>
        <w:t>alsas.</w:t>
      </w:r>
    </w:p>
    <w:p w14:paraId="4BA0A1A1" w14:textId="77777777" w:rsidR="00407B0C" w:rsidRDefault="00407B0C" w:rsidP="00775D19">
      <w:pPr>
        <w:autoSpaceDE/>
        <w:autoSpaceDN/>
        <w:jc w:val="left"/>
        <w:rPr>
          <w:rFonts w:ascii="Times" w:eastAsia="Times" w:hAnsi="Times"/>
          <w:color w:val="000000"/>
          <w:sz w:val="20"/>
        </w:rPr>
      </w:pPr>
    </w:p>
    <w:p w14:paraId="1B65C648" w14:textId="5B6B90A6" w:rsidR="00775D19" w:rsidRDefault="00407B0C" w:rsidP="00775D19">
      <w:pPr>
        <w:autoSpaceDE/>
        <w:autoSpaceDN/>
        <w:jc w:val="left"/>
        <w:rPr>
          <w:rFonts w:ascii="Times" w:eastAsia="Times" w:hAnsi="Times"/>
          <w:color w:val="000000"/>
          <w:sz w:val="20"/>
        </w:rPr>
      </w:pPr>
      <w:r>
        <w:rPr>
          <w:rFonts w:ascii="Times" w:eastAsia="Times" w:hAnsi="Times"/>
          <w:color w:val="000000"/>
          <w:sz w:val="20"/>
        </w:rPr>
        <w:t>Ahora, s</w:t>
      </w:r>
      <w:r w:rsidR="00775D19" w:rsidRPr="00775D19">
        <w:rPr>
          <w:rFonts w:ascii="Times" w:eastAsia="Times" w:hAnsi="Times"/>
          <w:color w:val="000000"/>
          <w:sz w:val="20"/>
        </w:rPr>
        <w:t>i todas las con</w:t>
      </w:r>
      <w:r w:rsidR="00E728A1">
        <w:rPr>
          <w:rFonts w:ascii="Times" w:eastAsia="Times" w:hAnsi="Times"/>
          <w:color w:val="000000"/>
          <w:sz w:val="20"/>
        </w:rPr>
        <w:t>diciones son falsas, pero tampoco existe</w:t>
      </w:r>
      <w:r w:rsidR="00775D19" w:rsidRPr="00775D19">
        <w:rPr>
          <w:rFonts w:ascii="Times" w:eastAsia="Times" w:hAnsi="Times"/>
          <w:color w:val="000000"/>
          <w:sz w:val="20"/>
        </w:rPr>
        <w:t xml:space="preserve"> la clausula ELSE, se devolverá NULL.</w:t>
      </w:r>
    </w:p>
    <w:p w14:paraId="2C7302BF" w14:textId="77777777" w:rsidR="00A62CD9" w:rsidRDefault="00A62CD9" w:rsidP="00775D19">
      <w:pPr>
        <w:autoSpaceDE/>
        <w:autoSpaceDN/>
        <w:jc w:val="left"/>
        <w:rPr>
          <w:rFonts w:ascii="Times" w:eastAsia="Times" w:hAnsi="Times"/>
          <w:color w:val="000000"/>
          <w:sz w:val="20"/>
        </w:rPr>
      </w:pPr>
      <w:bookmarkStart w:id="0" w:name="_GoBack"/>
      <w:bookmarkEnd w:id="0"/>
    </w:p>
    <w:p w14:paraId="533D25F6" w14:textId="0F0F74A1" w:rsidR="00A62CD9" w:rsidRPr="00775D19" w:rsidRDefault="00A62CD9" w:rsidP="00775D19">
      <w:pPr>
        <w:autoSpaceDE/>
        <w:autoSpaceDN/>
        <w:jc w:val="left"/>
        <w:rPr>
          <w:rFonts w:ascii="Times" w:eastAsia="Times" w:hAnsi="Times"/>
          <w:color w:val="000000"/>
          <w:sz w:val="20"/>
        </w:rPr>
      </w:pPr>
      <w:r>
        <w:rPr>
          <w:rFonts w:ascii="Times" w:eastAsia="Times" w:hAnsi="Times"/>
          <w:color w:val="000000"/>
          <w:sz w:val="20"/>
        </w:rPr>
        <w:t xml:space="preserve">La sentencia CASE es finalizada con la palabra clave END. Sin embargo, a las sentencias CASE también se les puede asignar un </w:t>
      </w:r>
      <w:r w:rsidRPr="001E2381">
        <w:rPr>
          <w:rFonts w:ascii="Times" w:eastAsia="Times" w:hAnsi="Times"/>
          <w:i/>
          <w:color w:val="000000"/>
          <w:sz w:val="20"/>
        </w:rPr>
        <w:t>alias</w:t>
      </w:r>
      <w:r>
        <w:rPr>
          <w:rFonts w:ascii="Times" w:eastAsia="Times" w:hAnsi="Times"/>
          <w:color w:val="000000"/>
          <w:sz w:val="20"/>
        </w:rPr>
        <w:t xml:space="preserve">. De hecho, al ejemplo a continuación se le asignó uno. </w:t>
      </w:r>
    </w:p>
    <w:p w14:paraId="1DE7450C" w14:textId="77777777" w:rsidR="00775D19" w:rsidRPr="00985BB2" w:rsidRDefault="00775D19" w:rsidP="00985BB2">
      <w:pPr>
        <w:autoSpaceDE/>
        <w:autoSpaceDN/>
        <w:jc w:val="left"/>
        <w:rPr>
          <w:rFonts w:ascii="Times" w:eastAsia="Times" w:hAnsi="Times"/>
          <w:color w:val="000000"/>
          <w:sz w:val="20"/>
        </w:rPr>
      </w:pPr>
    </w:p>
    <w:p w14:paraId="588BDB31" w14:textId="77777777" w:rsidR="007A36C8" w:rsidRPr="009170F8" w:rsidRDefault="007A36C8" w:rsidP="007A36C8">
      <w:pPr>
        <w:spacing w:after="160" w:line="259" w:lineRule="auto"/>
        <w:jc w:val="left"/>
        <w:rPr>
          <w:rFonts w:ascii="Times" w:eastAsia="Times" w:hAnsi="Times"/>
          <w:b/>
          <w:bCs/>
          <w:i/>
          <w:color w:val="000000"/>
        </w:rPr>
      </w:pPr>
      <w:r>
        <w:rPr>
          <w:rFonts w:ascii="Times" w:eastAsia="Times" w:hAnsi="Times"/>
          <w:b/>
          <w:bCs/>
          <w:i/>
          <w:color w:val="000000"/>
        </w:rPr>
        <w:t>Modelación</w:t>
      </w:r>
    </w:p>
    <w:p w14:paraId="0F3D23B9" w14:textId="7CB6E8E7" w:rsidR="00985BB2" w:rsidRDefault="00EE2707" w:rsidP="00BC274D">
      <w:pPr>
        <w:jc w:val="left"/>
        <w:rPr>
          <w:rFonts w:ascii="Times" w:eastAsia="Times" w:hAnsi="Times"/>
          <w:color w:val="000000"/>
          <w:sz w:val="20"/>
        </w:rPr>
      </w:pPr>
      <w:r>
        <w:rPr>
          <w:rFonts w:ascii="Times" w:eastAsia="Times" w:hAnsi="Times"/>
          <w:noProof/>
          <w:color w:val="000000"/>
          <w:sz w:val="20"/>
        </w:rPr>
        <w:drawing>
          <wp:inline distT="0" distB="0" distL="0" distR="0" wp14:anchorId="1011F02A" wp14:editId="7B8EB687">
            <wp:extent cx="4464505" cy="2215583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22-02-07 a las 12.41.22 a.m.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678" cy="222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4ACB" w14:textId="77777777" w:rsidR="00697166" w:rsidRPr="00BC274D" w:rsidRDefault="00697166" w:rsidP="00697166">
      <w:pPr>
        <w:jc w:val="left"/>
        <w:rPr>
          <w:rFonts w:ascii="Times" w:eastAsia="Times" w:hAnsi="Times"/>
          <w:color w:val="000000"/>
          <w:sz w:val="20"/>
        </w:rPr>
      </w:pPr>
    </w:p>
    <w:sectPr w:rsidR="00697166" w:rsidRPr="00BC274D" w:rsidSect="004157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 Braille">
    <w:panose1 w:val="05000000000000000000"/>
    <w:charset w:val="00"/>
    <w:family w:val="auto"/>
    <w:pitch w:val="variable"/>
    <w:sig w:usb0="80000043" w:usb1="00000000" w:usb2="00040000" w:usb3="00000000" w:csb0="00000001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8E1FAA"/>
    <w:multiLevelType w:val="multilevel"/>
    <w:tmpl w:val="00C6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E35D62"/>
    <w:multiLevelType w:val="multilevel"/>
    <w:tmpl w:val="893E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E46473"/>
    <w:multiLevelType w:val="multilevel"/>
    <w:tmpl w:val="DC6E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4C20F1"/>
    <w:multiLevelType w:val="multilevel"/>
    <w:tmpl w:val="C874B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158"/>
    <w:rsid w:val="000158EE"/>
    <w:rsid w:val="00023E93"/>
    <w:rsid w:val="00037216"/>
    <w:rsid w:val="000425B1"/>
    <w:rsid w:val="00060389"/>
    <w:rsid w:val="00085979"/>
    <w:rsid w:val="000E2389"/>
    <w:rsid w:val="00107AD1"/>
    <w:rsid w:val="00132CA6"/>
    <w:rsid w:val="001402C8"/>
    <w:rsid w:val="00147C67"/>
    <w:rsid w:val="001559BD"/>
    <w:rsid w:val="00190E04"/>
    <w:rsid w:val="001B3F33"/>
    <w:rsid w:val="001C3B13"/>
    <w:rsid w:val="001E2381"/>
    <w:rsid w:val="00216D6A"/>
    <w:rsid w:val="00282231"/>
    <w:rsid w:val="00294CB8"/>
    <w:rsid w:val="002A37BE"/>
    <w:rsid w:val="002C1B11"/>
    <w:rsid w:val="002E5ECA"/>
    <w:rsid w:val="002E6270"/>
    <w:rsid w:val="002F4158"/>
    <w:rsid w:val="002F4D36"/>
    <w:rsid w:val="00311E2A"/>
    <w:rsid w:val="00323F15"/>
    <w:rsid w:val="00333F8F"/>
    <w:rsid w:val="00391383"/>
    <w:rsid w:val="003A28F4"/>
    <w:rsid w:val="003F705F"/>
    <w:rsid w:val="00407B0C"/>
    <w:rsid w:val="00407F3B"/>
    <w:rsid w:val="00415773"/>
    <w:rsid w:val="00457306"/>
    <w:rsid w:val="00467FDF"/>
    <w:rsid w:val="00492C7C"/>
    <w:rsid w:val="004A029D"/>
    <w:rsid w:val="004F2680"/>
    <w:rsid w:val="005102F8"/>
    <w:rsid w:val="005147EF"/>
    <w:rsid w:val="00562AAD"/>
    <w:rsid w:val="00590E0B"/>
    <w:rsid w:val="005D21A7"/>
    <w:rsid w:val="005F7AB0"/>
    <w:rsid w:val="0065497E"/>
    <w:rsid w:val="00655C4D"/>
    <w:rsid w:val="006575BD"/>
    <w:rsid w:val="00697166"/>
    <w:rsid w:val="006C7477"/>
    <w:rsid w:val="006D16DB"/>
    <w:rsid w:val="006D769E"/>
    <w:rsid w:val="00703506"/>
    <w:rsid w:val="0070586C"/>
    <w:rsid w:val="00725454"/>
    <w:rsid w:val="00775D19"/>
    <w:rsid w:val="00784266"/>
    <w:rsid w:val="007A36C8"/>
    <w:rsid w:val="007B6940"/>
    <w:rsid w:val="008350E4"/>
    <w:rsid w:val="008468F9"/>
    <w:rsid w:val="00872F29"/>
    <w:rsid w:val="00885D42"/>
    <w:rsid w:val="008A252E"/>
    <w:rsid w:val="008B2560"/>
    <w:rsid w:val="008C3791"/>
    <w:rsid w:val="008F57E9"/>
    <w:rsid w:val="009170F8"/>
    <w:rsid w:val="00923400"/>
    <w:rsid w:val="00957CA8"/>
    <w:rsid w:val="00966286"/>
    <w:rsid w:val="00985BB2"/>
    <w:rsid w:val="0099315C"/>
    <w:rsid w:val="009A2351"/>
    <w:rsid w:val="009D3328"/>
    <w:rsid w:val="00A32329"/>
    <w:rsid w:val="00A609C7"/>
    <w:rsid w:val="00A62CD9"/>
    <w:rsid w:val="00A65295"/>
    <w:rsid w:val="00A91E82"/>
    <w:rsid w:val="00B1478D"/>
    <w:rsid w:val="00B24D43"/>
    <w:rsid w:val="00B86437"/>
    <w:rsid w:val="00BC274D"/>
    <w:rsid w:val="00C003B7"/>
    <w:rsid w:val="00C37BA6"/>
    <w:rsid w:val="00C60DB0"/>
    <w:rsid w:val="00C868A2"/>
    <w:rsid w:val="00C935E6"/>
    <w:rsid w:val="00CD1CD3"/>
    <w:rsid w:val="00CD400B"/>
    <w:rsid w:val="00D03658"/>
    <w:rsid w:val="00D816A4"/>
    <w:rsid w:val="00D865B9"/>
    <w:rsid w:val="00D86CC7"/>
    <w:rsid w:val="00DD2C46"/>
    <w:rsid w:val="00DD7B19"/>
    <w:rsid w:val="00DE565B"/>
    <w:rsid w:val="00DF7F1B"/>
    <w:rsid w:val="00E728A1"/>
    <w:rsid w:val="00E84389"/>
    <w:rsid w:val="00EC4C4E"/>
    <w:rsid w:val="00EE2707"/>
    <w:rsid w:val="00F04F91"/>
    <w:rsid w:val="00F15B66"/>
    <w:rsid w:val="00F30767"/>
    <w:rsid w:val="00F72804"/>
    <w:rsid w:val="00F74573"/>
    <w:rsid w:val="00F77A89"/>
    <w:rsid w:val="00FB18A4"/>
    <w:rsid w:val="00FB251C"/>
    <w:rsid w:val="00FB782E"/>
    <w:rsid w:val="00FC372E"/>
    <w:rsid w:val="00FD55C6"/>
    <w:rsid w:val="00FF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1763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F4158"/>
    <w:pPr>
      <w:autoSpaceDE w:val="0"/>
      <w:autoSpaceDN w:val="0"/>
      <w:jc w:val="both"/>
    </w:pPr>
    <w:rPr>
      <w:rFonts w:ascii="Times New Roman" w:eastAsia="Times New Roman" w:hAnsi="Times New Roman" w:cs="Times New Roman"/>
      <w:sz w:val="22"/>
      <w:szCs w:val="22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0"/>
    <w:qFormat/>
    <w:rsid w:val="00147C67"/>
    <w:rPr>
      <w:b/>
      <w:w w:val="100"/>
      <w:sz w:val="20"/>
      <w:szCs w:val="20"/>
      <w:shd w:val="clear" w:color="auto" w:fill="auto"/>
    </w:rPr>
  </w:style>
  <w:style w:type="paragraph" w:styleId="NormalWeb">
    <w:name w:val="Normal (Web)"/>
    <w:basedOn w:val="Normal"/>
    <w:semiHidden/>
    <w:unhideWhenUsed/>
    <w:rsid w:val="00147C67"/>
    <w:pPr>
      <w:autoSpaceDE/>
      <w:autoSpaceDN/>
      <w:jc w:val="left"/>
    </w:pPr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17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theme" Target="theme/theme1.xml"/><Relationship Id="rId10" Type="http://schemas.microsoft.com/office/2007/relationships/hdphoto" Target="media/hdphoto2.wdp"/><Relationship Id="rId11" Type="http://schemas.openxmlformats.org/officeDocument/2006/relationships/image" Target="media/image5.png"/><Relationship Id="rId12" Type="http://schemas.microsoft.com/office/2007/relationships/hdphoto" Target="media/hdphoto3.wdp"/><Relationship Id="rId13" Type="http://schemas.openxmlformats.org/officeDocument/2006/relationships/image" Target="media/image6.png"/><Relationship Id="rId14" Type="http://schemas.microsoft.com/office/2007/relationships/hdphoto" Target="media/hdphoto4.wdp"/><Relationship Id="rId15" Type="http://schemas.openxmlformats.org/officeDocument/2006/relationships/image" Target="media/image7.png"/><Relationship Id="rId16" Type="http://schemas.microsoft.com/office/2007/relationships/hdphoto" Target="media/hdphoto5.wdp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microsoft.com/office/2007/relationships/hdphoto" Target="media/hdphoto1.wdp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1902</Words>
  <Characters>10464</Characters>
  <Application>Microsoft Macintosh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97</cp:revision>
  <dcterms:created xsi:type="dcterms:W3CDTF">2022-02-05T05:08:00Z</dcterms:created>
  <dcterms:modified xsi:type="dcterms:W3CDTF">2022-02-07T16:01:00Z</dcterms:modified>
</cp:coreProperties>
</file>