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t>SENA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t xml:space="preserve">Aprendiz: Roberto Velasquez Dean, grupo: 2281617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AP01-AA1-EV02: Estructuración de Proyecto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Evidencia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1. Título del proyecto.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Análisis, diseño, desarrollo e implantación de un sistema de información de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inventario, cotización y facturación para la empresa familiar: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 “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Vidriería y Ornamentación Emanuel”.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2. Planteamiento del problema o necesidad que pretende solucionar.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Se pretende responder a la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pregunta: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¿Qué es lo que se quiere solucionar o mejorar por medio de un sistema de información?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Pues bien, la base central del sistema de información que se pretende implementar en la empresa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Vidriería y Ornamentación Emanuel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parte de la necesidad que tiene ésta de automatizar y hacer más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eficiente sus procesos de inventario y facturación. Si se trabaja por agilizar mucho más estos procesos,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al punto de idealmente computarizarlos, se logrará tener un control real sobre la existencia de la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mercancía: su integridad y su rotación; y, a partir de ahí, ya con eso, se tendría un mayor conocimiento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 las necesidades del negocio en su conjunto; por ejemplo, saber con exactitud sobre qué productos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implementar estrategias de venta: llamese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>promociones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o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>días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>especiales;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o bien, el sistema serviría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también, para saber qué productos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marcan la pauta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o suelen ser más significativos según su consumo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o rotación.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Adicionalmente, y no menos importante, este sistema ayuda a tener una mayor certeza de la cantidad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 productos que se tiene a disposición: lo que, efectivamente, permite un mejor control del inventario.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Por otro lado, la empresa también tiene la necesidad de lograr un mayor alcance orgánico de clientes,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no sólo a nivel local; sino, a nivel nacional. Esa mejoría sobre el alcance se pretende lograr por medio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 la creación de un sitio web que permita, por fin, la condición de posibilidad de que clientes por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fuera de la ciudad de Bogotá (donde está radicada la empresa de estudio) puedan tener conocimiento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del negocio y, deseablemente, cotizar y hacer incluso compras directamente desde esa nueva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plataforma virtual,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 un nuevo espacio de comunicación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, que supera los límites existentes, y que hay, 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en una negociación meramente física.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3. Justificación del proyecto.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¿Por qué se está realizando? y ¿Cuáles son las ventajas de realizarlo?</w:t>
      </w:r>
      <w:r>
        <w:rPr>
          <w:i w:val="0"/>
          <w:color w:val="auto"/>
          <w:sz w:val="22"/>
          <w:szCs w:val="22"/>
          <w:rFonts w:ascii="Times New Roman" w:eastAsia="Times New Roman" w:hAnsi="Times New Roman" w:hint="default"/>
        </w:rPr>
        <w:t xml:space="preserve"> </w:t>
      </w:r>
      <w:r>
        <w:rPr>
          <w:i w:val="0"/>
          <w:color w:val="auto"/>
          <w:sz w:val="22"/>
          <w:szCs w:val="22"/>
          <w:rFonts w:ascii="Times New Roman" w:eastAsia="Times New Roman" w:hAnsi="Times New Roman" w:hint="default"/>
        </w:rPr>
        <w:t xml:space="preserve">Este proyecto se está realizando debido a la necesidad que tiene la empresa 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>“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Vidriería y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Ornamentación Emanuel”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de automatizar sus procesos internamente, desde el proceso inicial que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parte con el inventario, la entrada de mercancia, hasta el proceso final que tiene que ver con la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facturación: el momento en qué se concreta definitivamente una venta. Las ventajas de automatizar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estos procesos radica en que, eventualmente, se tendrá un mayor control y conocimiento del negocio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en su conjunto.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4. Objetivo general.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Analisar, diseñar, desarrollar e implementar un sistema de información de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inventarios y facturación en la empresa: 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>“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Vidriería y Ornamentación Emanuel”;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de tal manera que,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se logre ser más eficiente y se puedan tomar decisiones más acertadas al interior del negocio.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5. Objetivos específicos. 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>1.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 Lograr un mayor alcance e interacción de la empresa con sus clientes y/o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potenciales clientes, que no sólo se trabaje a nivel local; sino, también, a nivel nacional. 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>2.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 Desarrollar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un sistema robusto de conteo y monitoreo de la mercancia que tiene la empresa y de la rotación que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hay en ella. 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>3.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 Desarrollar un sistema de facturación automatizado.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 4.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 Desarrollar estrategias de venta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y una propuesta de mejora en la toma de decisiones de inversión.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6. Alcance del proyecto (producto, proceso y contexto).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El proyecto incluye un sistema de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información basado en el desarrollo de un sistema de inventario, cotización y facturación: este es el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producto final que se entrega con la finalidad de que la empresa pueda ejecutar unos mismos procesos,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que aglutinan un conjunto de decisiones, de forma mucho más eficiente y con un mayor control sobre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ellos. Se prevee, adicionalmente, que esta implementación de sistema de información les permita un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mayor alcance y cercania cliente; no sólo a nivel local, sino a nivel nacional.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elvetica Neue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336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